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267BE" w14:textId="724C7C67" w:rsidR="00F553B3" w:rsidRPr="001D7908" w:rsidRDefault="00F553B3" w:rsidP="00F553B3">
      <w:pPr>
        <w:pStyle w:val="BodyText"/>
        <w:ind w:left="3600" w:right="356" w:firstLine="720"/>
        <w:jc w:val="right"/>
        <w:rPr>
          <w:rFonts w:ascii="Garamond" w:hAnsi="Garamond"/>
        </w:rPr>
      </w:pPr>
      <w:r w:rsidRPr="001D7908">
        <w:rPr>
          <w:rFonts w:ascii="Garamond" w:hAnsi="Garamond"/>
          <w:noProof/>
        </w:rPr>
        <w:drawing>
          <wp:anchor distT="0" distB="0" distL="0" distR="0" simplePos="0" relativeHeight="251659264" behindDoc="0" locked="0" layoutInCell="1" allowOverlap="1" wp14:anchorId="30142663" wp14:editId="463AF360">
            <wp:simplePos x="0" y="0"/>
            <wp:positionH relativeFrom="page">
              <wp:posOffset>899852</wp:posOffset>
            </wp:positionH>
            <wp:positionV relativeFrom="paragraph">
              <wp:posOffset>-290958</wp:posOffset>
            </wp:positionV>
            <wp:extent cx="1064029" cy="997974"/>
            <wp:effectExtent l="0" t="0" r="0" b="0"/>
            <wp:wrapNone/>
            <wp:docPr id="1" name="Image 1" descr="C:\1Richmond\logo.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1Richmond\logo.bmp"/>
                    <pic:cNvPicPr/>
                  </pic:nvPicPr>
                  <pic:blipFill>
                    <a:blip r:embed="rId7" cstate="print"/>
                    <a:stretch>
                      <a:fillRect/>
                    </a:stretch>
                  </pic:blipFill>
                  <pic:spPr>
                    <a:xfrm>
                      <a:off x="0" y="0"/>
                      <a:ext cx="1064029" cy="997974"/>
                    </a:xfrm>
                    <a:prstGeom prst="rect">
                      <a:avLst/>
                    </a:prstGeom>
                  </pic:spPr>
                </pic:pic>
              </a:graphicData>
            </a:graphic>
          </wp:anchor>
        </w:drawing>
      </w:r>
      <w:r w:rsidRPr="001D7908">
        <w:rPr>
          <w:rFonts w:ascii="Garamond" w:hAnsi="Garamond"/>
        </w:rPr>
        <w:t>Town</w:t>
      </w:r>
      <w:r w:rsidRPr="001D7908">
        <w:rPr>
          <w:rFonts w:ascii="Garamond" w:hAnsi="Garamond"/>
          <w:spacing w:val="-10"/>
        </w:rPr>
        <w:t xml:space="preserve"> </w:t>
      </w:r>
      <w:r w:rsidRPr="001D7908">
        <w:rPr>
          <w:rFonts w:ascii="Garamond" w:hAnsi="Garamond"/>
        </w:rPr>
        <w:t>of</w:t>
      </w:r>
      <w:r w:rsidRPr="001D7908">
        <w:rPr>
          <w:rFonts w:ascii="Garamond" w:hAnsi="Garamond"/>
          <w:spacing w:val="-8"/>
        </w:rPr>
        <w:t xml:space="preserve"> </w:t>
      </w:r>
      <w:r w:rsidRPr="001D7908">
        <w:rPr>
          <w:rFonts w:ascii="Garamond" w:hAnsi="Garamond"/>
        </w:rPr>
        <w:t>Richmond</w:t>
      </w:r>
    </w:p>
    <w:p w14:paraId="51B3E4C9" w14:textId="0BBBD155" w:rsidR="00F553B3" w:rsidRPr="001D7908" w:rsidRDefault="007D5FA8" w:rsidP="00F553B3">
      <w:pPr>
        <w:pStyle w:val="BodyText"/>
        <w:ind w:left="3600" w:right="356" w:firstLine="720"/>
        <w:jc w:val="right"/>
        <w:rPr>
          <w:rFonts w:ascii="Garamond" w:hAnsi="Garamond"/>
        </w:rPr>
      </w:pPr>
      <w:r w:rsidRPr="001D7908">
        <w:rPr>
          <w:rFonts w:ascii="Garamond" w:hAnsi="Garamond"/>
          <w:spacing w:val="-2"/>
        </w:rPr>
        <w:t xml:space="preserve">203 Bridge Street, </w:t>
      </w:r>
      <w:r w:rsidR="00F553B3" w:rsidRPr="001D7908">
        <w:rPr>
          <w:rFonts w:ascii="Garamond" w:hAnsi="Garamond"/>
          <w:spacing w:val="-2"/>
        </w:rPr>
        <w:t>P.O. Box 285</w:t>
      </w:r>
    </w:p>
    <w:p w14:paraId="7D5CC42A" w14:textId="77777777" w:rsidR="00F553B3" w:rsidRPr="001D7908" w:rsidRDefault="00F553B3" w:rsidP="00F553B3">
      <w:pPr>
        <w:pStyle w:val="BodyText"/>
        <w:ind w:left="3600" w:right="356" w:firstLine="720"/>
        <w:jc w:val="right"/>
        <w:rPr>
          <w:rFonts w:ascii="Garamond" w:hAnsi="Garamond"/>
        </w:rPr>
      </w:pPr>
      <w:r w:rsidRPr="001D7908">
        <w:rPr>
          <w:rFonts w:ascii="Garamond" w:hAnsi="Garamond"/>
        </w:rPr>
        <w:t>Richmond,</w:t>
      </w:r>
      <w:r w:rsidRPr="001D7908">
        <w:rPr>
          <w:rFonts w:ascii="Garamond" w:hAnsi="Garamond"/>
          <w:spacing w:val="-15"/>
        </w:rPr>
        <w:t xml:space="preserve"> </w:t>
      </w:r>
      <w:r w:rsidRPr="001D7908">
        <w:rPr>
          <w:rFonts w:ascii="Garamond" w:hAnsi="Garamond"/>
        </w:rPr>
        <w:t>VT</w:t>
      </w:r>
      <w:r w:rsidRPr="001D7908">
        <w:rPr>
          <w:rFonts w:ascii="Garamond" w:hAnsi="Garamond"/>
          <w:spacing w:val="-15"/>
        </w:rPr>
        <w:t xml:space="preserve">  </w:t>
      </w:r>
      <w:r w:rsidRPr="001D7908">
        <w:rPr>
          <w:rFonts w:ascii="Garamond" w:hAnsi="Garamond"/>
        </w:rPr>
        <w:t>05477</w:t>
      </w:r>
    </w:p>
    <w:p w14:paraId="194C13BB" w14:textId="4D20A90E" w:rsidR="00377C0D" w:rsidRPr="001D7908" w:rsidRDefault="004C5AFC" w:rsidP="00377C0D">
      <w:pPr>
        <w:pStyle w:val="BodyText"/>
        <w:ind w:left="3600" w:right="356" w:firstLine="720"/>
        <w:jc w:val="right"/>
      </w:pPr>
      <w:r w:rsidRPr="009A44C1">
        <w:rPr>
          <w:rFonts w:ascii="Garamond" w:hAnsi="Garamond"/>
          <w:spacing w:val="-2"/>
        </w:rPr>
        <w:t>www.richmondvt.gov</w:t>
      </w:r>
    </w:p>
    <w:p w14:paraId="732BD670" w14:textId="74847A13" w:rsidR="00F553B3" w:rsidRPr="001D7908" w:rsidRDefault="00F553B3" w:rsidP="00E51460">
      <w:pPr>
        <w:pStyle w:val="BodyText"/>
        <w:ind w:right="356"/>
      </w:pPr>
      <w:r w:rsidRPr="001D7908">
        <w:rPr>
          <w:rFonts w:ascii="Garamond" w:hAnsi="Garamond"/>
          <w:noProof/>
        </w:rPr>
        <mc:AlternateContent>
          <mc:Choice Requires="wps">
            <w:drawing>
              <wp:anchor distT="0" distB="0" distL="0" distR="0" simplePos="0" relativeHeight="251660288" behindDoc="1" locked="0" layoutInCell="1" allowOverlap="1" wp14:anchorId="075998F0" wp14:editId="134CE630">
                <wp:simplePos x="0" y="0"/>
                <wp:positionH relativeFrom="page">
                  <wp:posOffset>914400</wp:posOffset>
                </wp:positionH>
                <wp:positionV relativeFrom="paragraph">
                  <wp:posOffset>231117</wp:posOffset>
                </wp:positionV>
                <wp:extent cx="59436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52ED5EF" id="Graphic 2" o:spid="_x0000_s1026" style="position:absolute;margin-left:1in;margin-top:18.2pt;width:46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" path="m,l5943600,e" filled="f" strokeweight="2pt">
                <v:path arrowok="t"/>
                <w10:wrap type="topAndBottom" anchorx="page"/>
              </v:shape>
            </w:pict>
          </mc:Fallback>
        </mc:AlternateContent>
      </w:r>
    </w:p>
    <w:p w14:paraId="55E00EBD" w14:textId="77777777" w:rsidR="00E51460" w:rsidRPr="00E51460" w:rsidRDefault="00E51460" w:rsidP="00F553B3">
      <w:pPr>
        <w:jc w:val="center"/>
        <w:rPr>
          <w:rFonts w:ascii="Garamond" w:hAnsi="Garamond"/>
          <w:sz w:val="16"/>
          <w:szCs w:val="16"/>
          <w:lang w:eastAsia="zh-CN"/>
        </w:rPr>
      </w:pPr>
    </w:p>
    <w:p w14:paraId="73CE8431" w14:textId="02641E03" w:rsidR="00F553B3" w:rsidRPr="001D7908" w:rsidRDefault="00F553B3" w:rsidP="00E51460">
      <w:pPr>
        <w:jc w:val="center"/>
        <w:rPr>
          <w:rFonts w:ascii="Garamond" w:hAnsi="Garamond"/>
          <w:sz w:val="52"/>
          <w:szCs w:val="52"/>
          <w:lang w:eastAsia="zh-CN"/>
        </w:rPr>
      </w:pPr>
      <w:r w:rsidRPr="001D7908">
        <w:rPr>
          <w:rFonts w:ascii="Garamond" w:hAnsi="Garamond"/>
          <w:sz w:val="52"/>
          <w:szCs w:val="52"/>
          <w:lang w:eastAsia="zh-CN"/>
        </w:rPr>
        <w:t>Development Review Board</w:t>
      </w:r>
    </w:p>
    <w:p w14:paraId="54B22F3B" w14:textId="1DEB4F77" w:rsidR="00F553B3" w:rsidRPr="001D7908" w:rsidRDefault="001D7908" w:rsidP="00F553B3">
      <w:pPr>
        <w:jc w:val="center"/>
        <w:rPr>
          <w:rFonts w:ascii="Garamond" w:hAnsi="Garamond"/>
          <w:sz w:val="48"/>
          <w:szCs w:val="48"/>
          <w:lang w:eastAsia="zh-CN"/>
        </w:rPr>
      </w:pPr>
      <w:r w:rsidRPr="001D7908">
        <w:rPr>
          <w:rFonts w:ascii="Garamond" w:hAnsi="Garamond"/>
          <w:sz w:val="48"/>
          <w:szCs w:val="48"/>
          <w:lang w:eastAsia="zh-CN"/>
        </w:rPr>
        <w:t>September 9</w:t>
      </w:r>
      <w:r w:rsidR="00F553B3" w:rsidRPr="001D7908">
        <w:rPr>
          <w:rFonts w:ascii="Garamond" w:hAnsi="Garamond"/>
          <w:sz w:val="48"/>
          <w:szCs w:val="48"/>
          <w:lang w:eastAsia="zh-CN"/>
        </w:rPr>
        <w:t>, 2026, Meeting Minutes</w:t>
      </w:r>
    </w:p>
    <w:p w14:paraId="52CAC5C5" w14:textId="77777777" w:rsidR="00F553B3" w:rsidRPr="001D7908" w:rsidRDefault="00F553B3" w:rsidP="00F553B3">
      <w:pPr>
        <w:jc w:val="both"/>
        <w:rPr>
          <w:rFonts w:ascii="Garamond" w:hAnsi="Garamond"/>
          <w:i/>
          <w:iCs/>
          <w:sz w:val="24"/>
          <w:szCs w:val="24"/>
          <w:highlight w:val="red"/>
        </w:rPr>
      </w:pPr>
    </w:p>
    <w:p w14:paraId="48120084" w14:textId="59C13AA5" w:rsidR="00F553B3" w:rsidRPr="001D7908" w:rsidRDefault="00F553B3" w:rsidP="00F553B3">
      <w:pPr>
        <w:jc w:val="both"/>
        <w:rPr>
          <w:rFonts w:ascii="Garamond" w:hAnsi="Garamond"/>
          <w:bCs/>
          <w:sz w:val="24"/>
          <w:szCs w:val="24"/>
        </w:rPr>
      </w:pPr>
      <w:r w:rsidRPr="001D7908">
        <w:rPr>
          <w:rFonts w:ascii="Garamond" w:hAnsi="Garamond"/>
          <w:bCs/>
          <w:sz w:val="24"/>
          <w:szCs w:val="24"/>
          <w:u w:val="single"/>
        </w:rPr>
        <w:t>Members Present</w:t>
      </w:r>
      <w:r w:rsidRPr="001D7908">
        <w:rPr>
          <w:rFonts w:ascii="Garamond" w:hAnsi="Garamond"/>
          <w:bCs/>
          <w:sz w:val="24"/>
          <w:szCs w:val="24"/>
        </w:rPr>
        <w:t xml:space="preserve">: </w:t>
      </w:r>
      <w:r w:rsidR="005B61C5" w:rsidRPr="001D7908">
        <w:rPr>
          <w:rFonts w:ascii="Garamond" w:hAnsi="Garamond"/>
          <w:bCs/>
          <w:sz w:val="24"/>
          <w:szCs w:val="24"/>
        </w:rPr>
        <w:t xml:space="preserve">Matt Dyer (Chair), </w:t>
      </w:r>
      <w:r w:rsidR="008D46C6" w:rsidRPr="001D7908">
        <w:rPr>
          <w:rFonts w:ascii="Garamond" w:hAnsi="Garamond"/>
          <w:bCs/>
          <w:sz w:val="24"/>
          <w:szCs w:val="24"/>
        </w:rPr>
        <w:t>Bob</w:t>
      </w:r>
      <w:r w:rsidR="008471A4" w:rsidRPr="001D7908">
        <w:rPr>
          <w:rFonts w:ascii="Garamond" w:hAnsi="Garamond"/>
          <w:bCs/>
          <w:sz w:val="24"/>
          <w:szCs w:val="24"/>
        </w:rPr>
        <w:t xml:space="preserve"> DiPalma (Vice</w:t>
      </w:r>
      <w:r w:rsidR="004354C3" w:rsidRPr="001D7908">
        <w:rPr>
          <w:rFonts w:ascii="Garamond" w:hAnsi="Garamond"/>
          <w:bCs/>
          <w:sz w:val="24"/>
          <w:szCs w:val="24"/>
        </w:rPr>
        <w:t>-</w:t>
      </w:r>
      <w:r w:rsidR="008471A4" w:rsidRPr="001D7908">
        <w:rPr>
          <w:rFonts w:ascii="Garamond" w:hAnsi="Garamond"/>
          <w:bCs/>
          <w:sz w:val="24"/>
          <w:szCs w:val="24"/>
        </w:rPr>
        <w:t xml:space="preserve">Chair), </w:t>
      </w:r>
      <w:r w:rsidR="005B61C5" w:rsidRPr="001D7908">
        <w:rPr>
          <w:rFonts w:ascii="Garamond" w:hAnsi="Garamond"/>
          <w:bCs/>
          <w:sz w:val="24"/>
          <w:szCs w:val="24"/>
        </w:rPr>
        <w:t xml:space="preserve">&amp; </w:t>
      </w:r>
      <w:r w:rsidRPr="001D7908">
        <w:rPr>
          <w:rFonts w:ascii="Garamond" w:hAnsi="Garamond"/>
          <w:bCs/>
          <w:sz w:val="24"/>
          <w:szCs w:val="24"/>
        </w:rPr>
        <w:t>Padraic Monks</w:t>
      </w:r>
      <w:r w:rsidR="001D7908" w:rsidRPr="001D7908">
        <w:rPr>
          <w:rFonts w:ascii="Garamond" w:hAnsi="Garamond"/>
          <w:bCs/>
          <w:sz w:val="24"/>
          <w:szCs w:val="24"/>
        </w:rPr>
        <w:t>, and Matt Parisi</w:t>
      </w:r>
      <w:r w:rsidR="005B61C5" w:rsidRPr="001D7908">
        <w:rPr>
          <w:rFonts w:ascii="Garamond" w:hAnsi="Garamond"/>
          <w:bCs/>
          <w:sz w:val="24"/>
          <w:szCs w:val="24"/>
        </w:rPr>
        <w:t>.</w:t>
      </w:r>
      <w:r w:rsidR="008471A4" w:rsidRPr="001D7908">
        <w:rPr>
          <w:rFonts w:ascii="Garamond" w:hAnsi="Garamond"/>
          <w:bCs/>
          <w:sz w:val="24"/>
          <w:szCs w:val="24"/>
        </w:rPr>
        <w:t xml:space="preserve"> </w:t>
      </w:r>
    </w:p>
    <w:p w14:paraId="75AA9BA5" w14:textId="4CB2953E" w:rsidR="00F553B3" w:rsidRPr="001D7908" w:rsidRDefault="00F553B3" w:rsidP="00F553B3">
      <w:pPr>
        <w:jc w:val="both"/>
        <w:rPr>
          <w:rFonts w:ascii="Garamond" w:hAnsi="Garamond"/>
          <w:bCs/>
          <w:sz w:val="24"/>
          <w:szCs w:val="24"/>
        </w:rPr>
      </w:pPr>
      <w:r w:rsidRPr="001D7908">
        <w:rPr>
          <w:rFonts w:ascii="Garamond" w:hAnsi="Garamond"/>
          <w:bCs/>
          <w:sz w:val="24"/>
          <w:szCs w:val="24"/>
          <w:u w:val="single"/>
        </w:rPr>
        <w:t>Members Absent</w:t>
      </w:r>
      <w:r w:rsidRPr="001D7908">
        <w:rPr>
          <w:rFonts w:ascii="Garamond" w:hAnsi="Garamond"/>
          <w:bCs/>
          <w:sz w:val="24"/>
          <w:szCs w:val="24"/>
        </w:rPr>
        <w:t xml:space="preserve">: </w:t>
      </w:r>
      <w:r w:rsidR="001D7908" w:rsidRPr="001D7908">
        <w:rPr>
          <w:rFonts w:ascii="Garamond" w:hAnsi="Garamond"/>
          <w:bCs/>
          <w:sz w:val="24"/>
          <w:szCs w:val="24"/>
        </w:rPr>
        <w:t xml:space="preserve">N/A. </w:t>
      </w:r>
    </w:p>
    <w:p w14:paraId="2D220506" w14:textId="27D49CCE" w:rsidR="00F553B3" w:rsidRPr="001D7908" w:rsidRDefault="00F553B3" w:rsidP="00F553B3">
      <w:pPr>
        <w:jc w:val="both"/>
        <w:rPr>
          <w:rFonts w:ascii="Garamond" w:hAnsi="Garamond"/>
          <w:bCs/>
          <w:sz w:val="24"/>
          <w:szCs w:val="24"/>
        </w:rPr>
      </w:pPr>
      <w:r w:rsidRPr="001D7908">
        <w:rPr>
          <w:rFonts w:ascii="Garamond" w:hAnsi="Garamond"/>
          <w:bCs/>
          <w:sz w:val="24"/>
          <w:szCs w:val="24"/>
          <w:u w:val="single"/>
        </w:rPr>
        <w:t>Staff</w:t>
      </w:r>
      <w:r w:rsidRPr="001D7908">
        <w:rPr>
          <w:rFonts w:ascii="Garamond" w:hAnsi="Garamond"/>
          <w:bCs/>
          <w:sz w:val="24"/>
          <w:szCs w:val="24"/>
        </w:rPr>
        <w:t>: Dant</w:t>
      </w:r>
      <w:r w:rsidRPr="001D7908">
        <w:rPr>
          <w:rFonts w:ascii="Garamond" w:hAnsi="Garamond" w:cs="Arial"/>
          <w:bCs/>
          <w:sz w:val="24"/>
          <w:szCs w:val="24"/>
        </w:rPr>
        <w:t>é</w:t>
      </w:r>
      <w:r w:rsidRPr="001D7908">
        <w:rPr>
          <w:rFonts w:ascii="Garamond" w:hAnsi="Garamond"/>
          <w:bCs/>
          <w:sz w:val="24"/>
          <w:szCs w:val="24"/>
        </w:rPr>
        <w:t xml:space="preserve"> DeNault (Zoning Administrator &amp; E911 Coordinator)</w:t>
      </w:r>
      <w:r w:rsidR="001D7908" w:rsidRPr="001D7908">
        <w:rPr>
          <w:rFonts w:ascii="Garamond" w:hAnsi="Garamond"/>
          <w:bCs/>
          <w:sz w:val="24"/>
          <w:szCs w:val="24"/>
        </w:rPr>
        <w:t xml:space="preserve">, and Keith Oborne (Director of Planning and Zoning). </w:t>
      </w:r>
    </w:p>
    <w:p w14:paraId="5F16162B" w14:textId="332DC56C" w:rsidR="00F553B3" w:rsidRPr="00B53AAF" w:rsidRDefault="00F553B3" w:rsidP="00F553B3">
      <w:pPr>
        <w:jc w:val="both"/>
        <w:rPr>
          <w:rFonts w:ascii="Garamond" w:hAnsi="Garamond"/>
          <w:bCs/>
          <w:sz w:val="24"/>
          <w:szCs w:val="24"/>
        </w:rPr>
      </w:pPr>
      <w:r w:rsidRPr="00B53AAF">
        <w:rPr>
          <w:rFonts w:ascii="Garamond" w:hAnsi="Garamond"/>
          <w:bCs/>
          <w:sz w:val="24"/>
          <w:szCs w:val="24"/>
          <w:u w:val="single"/>
        </w:rPr>
        <w:t>Public Attendance</w:t>
      </w:r>
      <w:r w:rsidR="00B45B79">
        <w:rPr>
          <w:rFonts w:ascii="Garamond" w:hAnsi="Garamond"/>
          <w:bCs/>
          <w:sz w:val="24"/>
          <w:szCs w:val="24"/>
          <w:u w:val="single"/>
        </w:rPr>
        <w:t>, Including</w:t>
      </w:r>
      <w:r w:rsidR="00A35DF4" w:rsidRPr="00B53AAF">
        <w:rPr>
          <w:rFonts w:ascii="Garamond" w:hAnsi="Garamond"/>
          <w:bCs/>
          <w:sz w:val="24"/>
          <w:szCs w:val="24"/>
          <w:u w:val="single"/>
        </w:rPr>
        <w:t xml:space="preserve"> </w:t>
      </w:r>
      <w:r w:rsidR="00B45B79">
        <w:rPr>
          <w:rFonts w:ascii="Garamond" w:hAnsi="Garamond"/>
          <w:bCs/>
          <w:sz w:val="24"/>
          <w:szCs w:val="24"/>
          <w:u w:val="single"/>
        </w:rPr>
        <w:t>Any Noted</w:t>
      </w:r>
      <w:r w:rsidR="00A35DF4" w:rsidRPr="00B53AAF">
        <w:rPr>
          <w:rFonts w:ascii="Garamond" w:hAnsi="Garamond"/>
          <w:bCs/>
          <w:sz w:val="24"/>
          <w:szCs w:val="24"/>
          <w:u w:val="single"/>
        </w:rPr>
        <w:t xml:space="preserve"> Interests</w:t>
      </w:r>
      <w:r w:rsidR="00B53AAF">
        <w:rPr>
          <w:rFonts w:ascii="Garamond" w:hAnsi="Garamond"/>
          <w:bCs/>
          <w:sz w:val="24"/>
          <w:szCs w:val="24"/>
          <w:u w:val="single"/>
        </w:rPr>
        <w:t xml:space="preserve"> or Associations</w:t>
      </w:r>
      <w:r w:rsidRPr="00B53AAF">
        <w:rPr>
          <w:rFonts w:ascii="Garamond" w:hAnsi="Garamond"/>
          <w:bCs/>
          <w:sz w:val="24"/>
          <w:szCs w:val="24"/>
        </w:rPr>
        <w:t>:</w:t>
      </w:r>
      <w:r w:rsidR="0078373A" w:rsidRPr="00B53AAF">
        <w:rPr>
          <w:rFonts w:ascii="Garamond" w:hAnsi="Garamond"/>
          <w:bCs/>
          <w:sz w:val="24"/>
          <w:szCs w:val="24"/>
        </w:rPr>
        <w:t xml:space="preserve"> </w:t>
      </w:r>
      <w:r w:rsidR="009143A8" w:rsidRPr="00B53AAF">
        <w:rPr>
          <w:rFonts w:ascii="Garamond" w:hAnsi="Garamond"/>
          <w:bCs/>
          <w:sz w:val="24"/>
          <w:szCs w:val="24"/>
        </w:rPr>
        <w:t>Lejla Merina</w:t>
      </w:r>
      <w:r w:rsidR="004552CC" w:rsidRPr="00B53AAF">
        <w:rPr>
          <w:rFonts w:ascii="Garamond" w:hAnsi="Garamond"/>
          <w:bCs/>
          <w:sz w:val="24"/>
          <w:szCs w:val="24"/>
        </w:rPr>
        <w:t xml:space="preserve"> (Other Business Item A), Kenan Heco (Other Business Item </w:t>
      </w:r>
      <w:r w:rsidR="00AE74D1" w:rsidRPr="00B53AAF">
        <w:rPr>
          <w:rFonts w:ascii="Garamond" w:hAnsi="Garamond"/>
          <w:bCs/>
          <w:sz w:val="24"/>
          <w:szCs w:val="24"/>
        </w:rPr>
        <w:t>A</w:t>
      </w:r>
      <w:r w:rsidR="004552CC" w:rsidRPr="00B53AAF">
        <w:rPr>
          <w:rFonts w:ascii="Garamond" w:hAnsi="Garamond"/>
          <w:bCs/>
          <w:sz w:val="24"/>
          <w:szCs w:val="24"/>
        </w:rPr>
        <w:t>),</w:t>
      </w:r>
      <w:r w:rsidR="00AE74D1" w:rsidRPr="00B53AAF">
        <w:rPr>
          <w:rFonts w:ascii="Garamond" w:hAnsi="Garamond"/>
          <w:bCs/>
          <w:sz w:val="24"/>
          <w:szCs w:val="24"/>
        </w:rPr>
        <w:t xml:space="preserve"> Jay McCormack (Item 1 Landowner), Karl </w:t>
      </w:r>
      <w:r w:rsidR="00B21627" w:rsidRPr="00B53AAF">
        <w:rPr>
          <w:rFonts w:ascii="Garamond" w:hAnsi="Garamond"/>
          <w:bCs/>
          <w:sz w:val="24"/>
          <w:szCs w:val="24"/>
        </w:rPr>
        <w:t>Marchessault</w:t>
      </w:r>
      <w:r w:rsidR="00AE74D1" w:rsidRPr="00B53AAF">
        <w:rPr>
          <w:rFonts w:ascii="Garamond" w:hAnsi="Garamond"/>
          <w:bCs/>
          <w:sz w:val="24"/>
          <w:szCs w:val="24"/>
        </w:rPr>
        <w:t xml:space="preserve"> (Item 1, Applicant’s Engineer), </w:t>
      </w:r>
      <w:r w:rsidR="00B21627" w:rsidRPr="00B53AAF">
        <w:rPr>
          <w:rFonts w:ascii="Garamond" w:hAnsi="Garamond"/>
          <w:bCs/>
          <w:sz w:val="24"/>
          <w:szCs w:val="24"/>
        </w:rPr>
        <w:t xml:space="preserve">Jacob Wechsler (Item 1, Applicant’s Engineer), Doug Goulette (Item 2 Engineer), </w:t>
      </w:r>
      <w:r w:rsidR="003E4B68" w:rsidRPr="00B53AAF">
        <w:rPr>
          <w:rFonts w:ascii="Garamond" w:hAnsi="Garamond"/>
          <w:bCs/>
          <w:sz w:val="24"/>
          <w:szCs w:val="24"/>
        </w:rPr>
        <w:t xml:space="preserve">Patty Gilbert (Item 2 Applicant), Dolores Carter (Item 3, Residential Neighbor), </w:t>
      </w:r>
      <w:r w:rsidR="00AF2143" w:rsidRPr="00B53AAF">
        <w:rPr>
          <w:rFonts w:ascii="Garamond" w:hAnsi="Garamond"/>
          <w:bCs/>
          <w:sz w:val="24"/>
          <w:szCs w:val="24"/>
        </w:rPr>
        <w:t xml:space="preserve">Chelsye Brooks (Item 1 Appellant), Trevor Brooks (Item 1 Appellant), </w:t>
      </w:r>
      <w:r w:rsidR="00806E7B" w:rsidRPr="00B53AAF">
        <w:rPr>
          <w:rFonts w:ascii="Garamond" w:hAnsi="Garamond"/>
          <w:bCs/>
          <w:sz w:val="24"/>
          <w:szCs w:val="24"/>
        </w:rPr>
        <w:t>Edwin</w:t>
      </w:r>
      <w:r w:rsidR="00E14E03" w:rsidRPr="00B53AAF">
        <w:rPr>
          <w:rFonts w:ascii="Garamond" w:hAnsi="Garamond"/>
          <w:bCs/>
          <w:sz w:val="24"/>
          <w:szCs w:val="24"/>
        </w:rPr>
        <w:t xml:space="preserve"> Thornton</w:t>
      </w:r>
      <w:r w:rsidR="00806E7B" w:rsidRPr="00B53AAF">
        <w:rPr>
          <w:rFonts w:ascii="Garamond" w:hAnsi="Garamond"/>
          <w:bCs/>
          <w:sz w:val="24"/>
          <w:szCs w:val="24"/>
        </w:rPr>
        <w:t xml:space="preserve"> </w:t>
      </w:r>
      <w:r w:rsidR="009907FD" w:rsidRPr="00B53AAF">
        <w:rPr>
          <w:rFonts w:ascii="Garamond" w:hAnsi="Garamond"/>
          <w:bCs/>
          <w:sz w:val="24"/>
          <w:szCs w:val="24"/>
        </w:rPr>
        <w:t xml:space="preserve">&amp; Candi </w:t>
      </w:r>
      <w:r w:rsidR="00E14E03" w:rsidRPr="00B53AAF">
        <w:rPr>
          <w:rFonts w:ascii="Garamond" w:hAnsi="Garamond"/>
          <w:bCs/>
          <w:sz w:val="24"/>
          <w:szCs w:val="24"/>
        </w:rPr>
        <w:t>Foote-</w:t>
      </w:r>
      <w:r w:rsidR="00806E7B" w:rsidRPr="00B53AAF">
        <w:rPr>
          <w:rFonts w:ascii="Garamond" w:hAnsi="Garamond"/>
          <w:bCs/>
          <w:sz w:val="24"/>
          <w:szCs w:val="24"/>
        </w:rPr>
        <w:t>Thornton (Item 1, Abutting Landowner</w:t>
      </w:r>
      <w:r w:rsidR="00E14E03" w:rsidRPr="00B53AAF">
        <w:rPr>
          <w:rFonts w:ascii="Garamond" w:hAnsi="Garamond"/>
          <w:bCs/>
          <w:sz w:val="24"/>
          <w:szCs w:val="24"/>
        </w:rPr>
        <w:t>s)</w:t>
      </w:r>
      <w:r w:rsidR="00BB3C75" w:rsidRPr="00B53AAF">
        <w:rPr>
          <w:rFonts w:ascii="Garamond" w:hAnsi="Garamond"/>
          <w:bCs/>
          <w:sz w:val="24"/>
          <w:szCs w:val="24"/>
        </w:rPr>
        <w:t xml:space="preserve">, David Sunshine, Leandro Vazquez, MMCTV (Jeff), </w:t>
      </w:r>
      <w:r w:rsidR="00A04A36" w:rsidRPr="00B53AAF">
        <w:rPr>
          <w:rFonts w:ascii="Garamond" w:hAnsi="Garamond"/>
          <w:bCs/>
          <w:sz w:val="24"/>
          <w:szCs w:val="24"/>
        </w:rPr>
        <w:t xml:space="preserve">and Will and Elizabeth. </w:t>
      </w:r>
      <w:r w:rsidR="00BB3C75" w:rsidRPr="00B53AAF">
        <w:rPr>
          <w:rFonts w:ascii="Garamond" w:hAnsi="Garamond"/>
          <w:bCs/>
          <w:sz w:val="24"/>
          <w:szCs w:val="24"/>
        </w:rPr>
        <w:t xml:space="preserve"> </w:t>
      </w:r>
    </w:p>
    <w:p w14:paraId="1CEA46DB" w14:textId="77777777" w:rsidR="008D1E3C" w:rsidRPr="008D1E3C" w:rsidRDefault="008D1E3C" w:rsidP="00F553B3">
      <w:pPr>
        <w:jc w:val="both"/>
        <w:rPr>
          <w:rFonts w:ascii="Garamond" w:hAnsi="Garamond"/>
          <w:bCs/>
          <w:color w:val="EE0000"/>
          <w:sz w:val="24"/>
          <w:szCs w:val="24"/>
        </w:rPr>
      </w:pPr>
    </w:p>
    <w:p w14:paraId="135B5B8D" w14:textId="7EF99CA8" w:rsidR="00A61145" w:rsidRPr="008D1E3C" w:rsidRDefault="00F553B3" w:rsidP="00CC46C7">
      <w:pPr>
        <w:pStyle w:val="BodyText"/>
        <w:tabs>
          <w:tab w:val="left" w:pos="3780"/>
          <w:tab w:val="left" w:pos="7602"/>
        </w:tabs>
        <w:ind w:left="360" w:right="370"/>
        <w:jc w:val="center"/>
        <w:rPr>
          <w:rFonts w:ascii="Garamond" w:hAnsi="Garamond"/>
          <w:b/>
          <w:sz w:val="36"/>
          <w:szCs w:val="36"/>
          <w:u w:val="single"/>
        </w:rPr>
      </w:pPr>
      <w:r w:rsidRPr="008D1E3C">
        <w:rPr>
          <w:rFonts w:ascii="Garamond" w:hAnsi="Garamond"/>
          <w:b/>
          <w:sz w:val="36"/>
          <w:szCs w:val="36"/>
          <w:u w:val="single"/>
        </w:rPr>
        <w:t>Summary</w:t>
      </w:r>
    </w:p>
    <w:p w14:paraId="37F4D2C5" w14:textId="77777777" w:rsidR="00EC74F1" w:rsidRPr="001D7908" w:rsidRDefault="00EC74F1" w:rsidP="00CC46C7">
      <w:pPr>
        <w:pStyle w:val="BodyText"/>
        <w:tabs>
          <w:tab w:val="left" w:pos="3780"/>
          <w:tab w:val="left" w:pos="7602"/>
        </w:tabs>
        <w:ind w:left="360" w:right="370"/>
        <w:jc w:val="center"/>
        <w:rPr>
          <w:rFonts w:ascii="Garamond" w:hAnsi="Garamond"/>
          <w:b/>
          <w:color w:val="EE0000"/>
          <w:sz w:val="24"/>
          <w:szCs w:val="24"/>
          <w:u w:val="single"/>
        </w:rPr>
      </w:pPr>
    </w:p>
    <w:p w14:paraId="32C33868" w14:textId="024181DE" w:rsidR="00F553B3" w:rsidRPr="00A2214E" w:rsidRDefault="00BA15CB" w:rsidP="00EC74F1">
      <w:pPr>
        <w:pStyle w:val="BodyText"/>
        <w:tabs>
          <w:tab w:val="left" w:pos="3780"/>
          <w:tab w:val="left" w:pos="7602"/>
        </w:tabs>
        <w:ind w:right="370"/>
        <w:jc w:val="both"/>
        <w:rPr>
          <w:rFonts w:ascii="Garamond" w:hAnsi="Garamond"/>
          <w:b/>
          <w:sz w:val="24"/>
          <w:szCs w:val="24"/>
          <w:u w:val="single"/>
        </w:rPr>
      </w:pPr>
      <w:r w:rsidRPr="00A2214E">
        <w:rPr>
          <w:rFonts w:ascii="Garamond" w:hAnsi="Garamond" w:cs="Arial"/>
          <w:sz w:val="24"/>
          <w:szCs w:val="24"/>
        </w:rPr>
        <w:t xml:space="preserve">The </w:t>
      </w:r>
      <w:r w:rsidR="00E033A1" w:rsidRPr="00A2214E">
        <w:rPr>
          <w:rFonts w:ascii="Garamond" w:hAnsi="Garamond" w:cs="Arial"/>
          <w:sz w:val="24"/>
          <w:szCs w:val="24"/>
        </w:rPr>
        <w:t>Richmond Development Review Board (DRB)</w:t>
      </w:r>
      <w:r w:rsidRPr="00A2214E">
        <w:rPr>
          <w:rFonts w:ascii="Garamond" w:hAnsi="Garamond" w:cs="Arial"/>
          <w:sz w:val="24"/>
          <w:szCs w:val="24"/>
        </w:rPr>
        <w:t xml:space="preserve"> met</w:t>
      </w:r>
      <w:r w:rsidR="002630A1" w:rsidRPr="00A2214E">
        <w:rPr>
          <w:rFonts w:ascii="Garamond" w:hAnsi="Garamond" w:cs="Arial"/>
          <w:sz w:val="24"/>
          <w:szCs w:val="24"/>
        </w:rPr>
        <w:t xml:space="preserve">, as warned, to </w:t>
      </w:r>
      <w:r w:rsidR="00603266" w:rsidRPr="00A2214E">
        <w:rPr>
          <w:rFonts w:ascii="Garamond" w:hAnsi="Garamond" w:cs="Arial"/>
          <w:sz w:val="24"/>
          <w:szCs w:val="24"/>
        </w:rPr>
        <w:t xml:space="preserve">discuss </w:t>
      </w:r>
      <w:r w:rsidR="00E905C2" w:rsidRPr="00A2214E">
        <w:rPr>
          <w:rFonts w:ascii="Garamond" w:hAnsi="Garamond" w:cs="Arial"/>
          <w:sz w:val="24"/>
          <w:szCs w:val="24"/>
        </w:rPr>
        <w:t xml:space="preserve">the </w:t>
      </w:r>
      <w:r w:rsidR="008D1E3C" w:rsidRPr="00A2214E">
        <w:rPr>
          <w:rFonts w:ascii="Garamond" w:hAnsi="Garamond" w:cs="Arial"/>
          <w:sz w:val="24"/>
          <w:szCs w:val="24"/>
        </w:rPr>
        <w:t>following business</w:t>
      </w:r>
      <w:r w:rsidR="00DD596A" w:rsidRPr="00A2214E">
        <w:rPr>
          <w:rFonts w:ascii="Garamond" w:hAnsi="Garamond" w:cs="Arial"/>
          <w:sz w:val="24"/>
          <w:szCs w:val="24"/>
        </w:rPr>
        <w:t>.</w:t>
      </w:r>
      <w:r w:rsidR="000B5268" w:rsidRPr="00A2214E">
        <w:rPr>
          <w:rFonts w:ascii="Garamond" w:hAnsi="Garamond" w:cs="Arial"/>
          <w:sz w:val="24"/>
          <w:szCs w:val="24"/>
        </w:rPr>
        <w:t xml:space="preserve"> </w:t>
      </w:r>
      <w:r w:rsidR="00B9679D" w:rsidRPr="00A2214E">
        <w:rPr>
          <w:rFonts w:ascii="Garamond" w:hAnsi="Garamond" w:cs="Arial"/>
          <w:sz w:val="24"/>
          <w:szCs w:val="24"/>
        </w:rPr>
        <w:t xml:space="preserve">The </w:t>
      </w:r>
      <w:r w:rsidR="00B9679D">
        <w:rPr>
          <w:rFonts w:ascii="Garamond" w:hAnsi="Garamond" w:cs="Arial"/>
          <w:sz w:val="24"/>
          <w:szCs w:val="24"/>
        </w:rPr>
        <w:t>DRB</w:t>
      </w:r>
      <w:r w:rsidR="00B9679D" w:rsidRPr="00A2214E">
        <w:rPr>
          <w:rFonts w:ascii="Garamond" w:hAnsi="Garamond" w:cs="Arial"/>
          <w:sz w:val="24"/>
          <w:szCs w:val="24"/>
        </w:rPr>
        <w:t xml:space="preserve"> also </w:t>
      </w:r>
      <w:r w:rsidR="00B9679D">
        <w:rPr>
          <w:rFonts w:ascii="Garamond" w:hAnsi="Garamond" w:cs="Arial"/>
          <w:sz w:val="24"/>
          <w:szCs w:val="24"/>
        </w:rPr>
        <w:t>discussed and scheduled a future</w:t>
      </w:r>
      <w:r w:rsidR="00B9679D" w:rsidRPr="00A2214E">
        <w:rPr>
          <w:rFonts w:ascii="Garamond" w:hAnsi="Garamond" w:cs="Arial"/>
          <w:sz w:val="24"/>
          <w:szCs w:val="24"/>
        </w:rPr>
        <w:t xml:space="preserve"> date and time for legal training on permit amendments and appeals</w:t>
      </w:r>
      <w:r w:rsidR="00B9679D">
        <w:rPr>
          <w:rFonts w:ascii="Garamond" w:hAnsi="Garamond" w:cs="Arial"/>
          <w:sz w:val="24"/>
          <w:szCs w:val="24"/>
        </w:rPr>
        <w:t xml:space="preserve">, </w:t>
      </w:r>
      <w:r w:rsidR="007E5768">
        <w:rPr>
          <w:rFonts w:ascii="Garamond" w:hAnsi="Garamond" w:cs="Arial"/>
          <w:sz w:val="24"/>
          <w:szCs w:val="24"/>
        </w:rPr>
        <w:t>for</w:t>
      </w:r>
      <w:r w:rsidR="00B9679D">
        <w:rPr>
          <w:rFonts w:ascii="Garamond" w:hAnsi="Garamond" w:cs="Arial"/>
          <w:sz w:val="24"/>
          <w:szCs w:val="24"/>
        </w:rPr>
        <w:t xml:space="preserve"> Wednesday October </w:t>
      </w:r>
      <w:r w:rsidR="007E5768">
        <w:rPr>
          <w:rFonts w:ascii="Garamond" w:hAnsi="Garamond" w:cs="Arial"/>
          <w:sz w:val="24"/>
          <w:szCs w:val="24"/>
        </w:rPr>
        <w:t>28, 2026, at 6:00 PM.</w:t>
      </w:r>
      <w:r w:rsidR="00B9679D" w:rsidRPr="00A2214E">
        <w:rPr>
          <w:rFonts w:ascii="Garamond" w:hAnsi="Garamond" w:cs="Arial"/>
          <w:sz w:val="24"/>
          <w:szCs w:val="24"/>
        </w:rPr>
        <w:t xml:space="preserve"> </w:t>
      </w:r>
      <w:r w:rsidR="00FF478A" w:rsidRPr="00A2214E">
        <w:rPr>
          <w:rFonts w:ascii="Garamond" w:hAnsi="Garamond" w:cs="Arial"/>
          <w:sz w:val="24"/>
          <w:szCs w:val="24"/>
        </w:rPr>
        <w:t>A full recording of this meeting</w:t>
      </w:r>
      <w:r w:rsidR="00034F2E">
        <w:rPr>
          <w:rFonts w:ascii="Garamond" w:hAnsi="Garamond" w:cs="Arial"/>
          <w:sz w:val="24"/>
          <w:szCs w:val="24"/>
        </w:rPr>
        <w:t>,</w:t>
      </w:r>
      <w:r w:rsidR="009E21C5" w:rsidRPr="00A2214E">
        <w:rPr>
          <w:rFonts w:ascii="Garamond" w:hAnsi="Garamond" w:cs="Arial"/>
          <w:sz w:val="24"/>
          <w:szCs w:val="24"/>
        </w:rPr>
        <w:t xml:space="preserve"> absent the DRB’s final decisions after deliberative session</w:t>
      </w:r>
      <w:r w:rsidR="00034F2E">
        <w:rPr>
          <w:rFonts w:ascii="Garamond" w:hAnsi="Garamond" w:cs="Arial"/>
          <w:sz w:val="24"/>
          <w:szCs w:val="24"/>
        </w:rPr>
        <w:t>,</w:t>
      </w:r>
      <w:r w:rsidR="00FF478A" w:rsidRPr="00A2214E">
        <w:rPr>
          <w:rFonts w:ascii="Garamond" w:hAnsi="Garamond" w:cs="Arial"/>
          <w:sz w:val="24"/>
          <w:szCs w:val="24"/>
        </w:rPr>
        <w:t xml:space="preserve"> can be viewed on MMCTV’s YouTube channel.</w:t>
      </w:r>
      <w:r w:rsidR="00FF478A" w:rsidRPr="00A2214E">
        <w:rPr>
          <w:rStyle w:val="FootnoteReference"/>
          <w:rFonts w:ascii="Garamond" w:hAnsi="Garamond" w:cs="Arial"/>
          <w:sz w:val="24"/>
          <w:szCs w:val="24"/>
        </w:rPr>
        <w:footnoteReference w:id="1"/>
      </w:r>
      <w:r w:rsidR="00FF478A" w:rsidRPr="00A2214E">
        <w:rPr>
          <w:rFonts w:ascii="Garamond" w:hAnsi="Garamond" w:cs="Arial"/>
          <w:sz w:val="24"/>
          <w:szCs w:val="24"/>
        </w:rPr>
        <w:t xml:space="preserve"> </w:t>
      </w:r>
      <w:r w:rsidR="007E5768">
        <w:rPr>
          <w:rFonts w:ascii="Garamond" w:hAnsi="Garamond" w:cs="Arial"/>
          <w:sz w:val="24"/>
          <w:szCs w:val="24"/>
        </w:rPr>
        <w:t>Lastly,</w:t>
      </w:r>
      <w:r w:rsidR="00656F96">
        <w:rPr>
          <w:rFonts w:ascii="Garamond" w:hAnsi="Garamond" w:cs="Arial"/>
          <w:sz w:val="24"/>
          <w:szCs w:val="24"/>
        </w:rPr>
        <w:t xml:space="preserve"> a</w:t>
      </w:r>
      <w:r w:rsidR="00724E56" w:rsidRPr="00A2214E">
        <w:rPr>
          <w:rFonts w:ascii="Garamond" w:hAnsi="Garamond" w:cs="Arial"/>
          <w:sz w:val="24"/>
          <w:szCs w:val="24"/>
        </w:rPr>
        <w:t xml:space="preserve">ll related meeting materials </w:t>
      </w:r>
      <w:r w:rsidR="007E5768">
        <w:rPr>
          <w:rFonts w:ascii="Garamond" w:hAnsi="Garamond" w:cs="Arial"/>
          <w:sz w:val="24"/>
          <w:szCs w:val="24"/>
        </w:rPr>
        <w:t>are</w:t>
      </w:r>
      <w:r w:rsidR="00EA5F3A" w:rsidRPr="00A2214E">
        <w:rPr>
          <w:rFonts w:ascii="Garamond" w:hAnsi="Garamond" w:cs="Arial"/>
          <w:sz w:val="24"/>
          <w:szCs w:val="24"/>
        </w:rPr>
        <w:t xml:space="preserve"> archived</w:t>
      </w:r>
      <w:r w:rsidR="00724E56" w:rsidRPr="00A2214E">
        <w:rPr>
          <w:rFonts w:ascii="Garamond" w:hAnsi="Garamond" w:cs="Arial"/>
          <w:sz w:val="24"/>
          <w:szCs w:val="24"/>
        </w:rPr>
        <w:t xml:space="preserve"> on the DRB’s webpage</w:t>
      </w:r>
      <w:r w:rsidR="005A2E02" w:rsidRPr="00A2214E">
        <w:rPr>
          <w:rFonts w:ascii="Garamond" w:hAnsi="Garamond" w:cs="Arial"/>
          <w:sz w:val="24"/>
          <w:szCs w:val="24"/>
        </w:rPr>
        <w:t>.</w:t>
      </w:r>
      <w:r w:rsidR="005A2E02" w:rsidRPr="00A2214E">
        <w:rPr>
          <w:rStyle w:val="FootnoteReference"/>
          <w:rFonts w:ascii="Garamond" w:hAnsi="Garamond" w:cs="Arial"/>
          <w:sz w:val="24"/>
          <w:szCs w:val="24"/>
        </w:rPr>
        <w:footnoteReference w:id="2"/>
      </w:r>
      <w:r w:rsidR="005A2E02" w:rsidRPr="00A2214E">
        <w:rPr>
          <w:rFonts w:ascii="Garamond" w:hAnsi="Garamond" w:cs="Arial"/>
          <w:sz w:val="24"/>
          <w:szCs w:val="24"/>
        </w:rPr>
        <w:t xml:space="preserve"> </w:t>
      </w:r>
    </w:p>
    <w:p w14:paraId="38E31DCA" w14:textId="77777777" w:rsidR="00CC46C7" w:rsidRPr="001D7908" w:rsidRDefault="00CC46C7" w:rsidP="00F553B3">
      <w:pPr>
        <w:jc w:val="both"/>
        <w:rPr>
          <w:rFonts w:ascii="Garamond" w:hAnsi="Garamond" w:cs="Arial"/>
          <w:color w:val="EE0000"/>
          <w:sz w:val="24"/>
          <w:szCs w:val="24"/>
        </w:rPr>
      </w:pPr>
    </w:p>
    <w:p w14:paraId="0657B471" w14:textId="205F9140" w:rsidR="00F553B3" w:rsidRPr="007F0DD2" w:rsidRDefault="00F553B3" w:rsidP="00F553B3">
      <w:pPr>
        <w:jc w:val="both"/>
        <w:rPr>
          <w:rFonts w:ascii="Garamond" w:hAnsi="Garamond" w:cs="Arial"/>
          <w:b/>
          <w:bCs/>
          <w:i/>
          <w:iCs/>
          <w:sz w:val="24"/>
          <w:szCs w:val="24"/>
          <w:u w:val="single"/>
        </w:rPr>
      </w:pPr>
      <w:r w:rsidRPr="007F0DD2">
        <w:rPr>
          <w:rFonts w:ascii="Garamond" w:hAnsi="Garamond" w:cs="Arial"/>
          <w:b/>
          <w:bCs/>
          <w:i/>
          <w:iCs/>
          <w:sz w:val="24"/>
          <w:szCs w:val="24"/>
          <w:u w:val="single"/>
        </w:rPr>
        <w:t xml:space="preserve">Agenda Item # 1: </w:t>
      </w:r>
      <w:r w:rsidR="00A2214E" w:rsidRPr="007F0DD2">
        <w:rPr>
          <w:rFonts w:ascii="Garamond" w:hAnsi="Garamond" w:cs="Arial"/>
          <w:b/>
          <w:bCs/>
          <w:i/>
          <w:iCs/>
          <w:sz w:val="24"/>
          <w:szCs w:val="24"/>
          <w:u w:val="single"/>
        </w:rPr>
        <w:t>AP2026-003</w:t>
      </w:r>
      <w:r w:rsidR="00DA3F19" w:rsidRPr="007F0DD2">
        <w:rPr>
          <w:rFonts w:ascii="Garamond" w:hAnsi="Garamond" w:cs="Arial"/>
          <w:b/>
          <w:bCs/>
          <w:i/>
          <w:iCs/>
          <w:sz w:val="24"/>
          <w:szCs w:val="24"/>
          <w:u w:val="single"/>
        </w:rPr>
        <w:t xml:space="preserve">. </w:t>
      </w:r>
      <w:r w:rsidR="00101BF8" w:rsidRPr="007F0DD2">
        <w:rPr>
          <w:rFonts w:ascii="Garamond" w:hAnsi="Garamond" w:cs="Arial"/>
          <w:b/>
          <w:bCs/>
          <w:i/>
          <w:iCs/>
          <w:sz w:val="24"/>
          <w:szCs w:val="24"/>
          <w:u w:val="single"/>
        </w:rPr>
        <w:t xml:space="preserve"> </w:t>
      </w:r>
      <w:r w:rsidR="00A2214E" w:rsidRPr="007F0DD2">
        <w:rPr>
          <w:rFonts w:ascii="Garamond" w:hAnsi="Garamond" w:cs="Arial"/>
          <w:b/>
          <w:bCs/>
          <w:i/>
          <w:iCs/>
          <w:sz w:val="24"/>
          <w:szCs w:val="24"/>
          <w:u w:val="single"/>
        </w:rPr>
        <w:t xml:space="preserve"> </w:t>
      </w:r>
      <w:r w:rsidR="00101BF8" w:rsidRPr="007F0DD2">
        <w:rPr>
          <w:rFonts w:ascii="Garamond" w:hAnsi="Garamond" w:cs="Arial"/>
          <w:b/>
          <w:bCs/>
          <w:i/>
          <w:iCs/>
          <w:sz w:val="24"/>
          <w:szCs w:val="24"/>
          <w:u w:val="single"/>
        </w:rPr>
        <w:t xml:space="preserve">  </w:t>
      </w:r>
      <w:r w:rsidR="00A2214E" w:rsidRPr="007F0DD2">
        <w:rPr>
          <w:rFonts w:ascii="Garamond" w:hAnsi="Garamond" w:cs="Arial"/>
          <w:b/>
          <w:bCs/>
          <w:i/>
          <w:iCs/>
          <w:sz w:val="24"/>
          <w:szCs w:val="24"/>
          <w:u w:val="single"/>
        </w:rPr>
        <w:t>Appellants</w:t>
      </w:r>
      <w:r w:rsidR="00816811" w:rsidRPr="007F0DD2">
        <w:rPr>
          <w:rFonts w:ascii="Garamond" w:hAnsi="Garamond" w:cs="Arial"/>
          <w:b/>
          <w:bCs/>
          <w:i/>
          <w:iCs/>
          <w:sz w:val="24"/>
          <w:szCs w:val="24"/>
          <w:u w:val="single"/>
        </w:rPr>
        <w:t xml:space="preserve"> =</w:t>
      </w:r>
      <w:r w:rsidR="00A2214E" w:rsidRPr="007F0DD2">
        <w:rPr>
          <w:rFonts w:ascii="Garamond" w:hAnsi="Garamond" w:cs="Arial"/>
          <w:b/>
          <w:bCs/>
          <w:i/>
          <w:iCs/>
          <w:sz w:val="24"/>
          <w:szCs w:val="24"/>
          <w:u w:val="single"/>
        </w:rPr>
        <w:t xml:space="preserve"> Chelsye &amp; Trevor Brooks</w:t>
      </w:r>
      <w:r w:rsidR="0000758C" w:rsidRPr="007F0DD2">
        <w:rPr>
          <w:rFonts w:ascii="Garamond" w:hAnsi="Garamond" w:cs="Arial"/>
          <w:b/>
          <w:bCs/>
          <w:i/>
          <w:iCs/>
          <w:sz w:val="24"/>
          <w:szCs w:val="24"/>
          <w:u w:val="single"/>
        </w:rPr>
        <w:t>.</w:t>
      </w:r>
      <w:r w:rsidRPr="007F0DD2">
        <w:rPr>
          <w:rFonts w:ascii="Garamond" w:hAnsi="Garamond" w:cs="Arial"/>
          <w:b/>
          <w:bCs/>
          <w:i/>
          <w:iCs/>
          <w:sz w:val="24"/>
          <w:szCs w:val="24"/>
          <w:u w:val="single"/>
        </w:rPr>
        <w:t xml:space="preserve"> </w:t>
      </w:r>
      <w:r w:rsidR="00101BF8" w:rsidRPr="007F0DD2">
        <w:rPr>
          <w:rFonts w:ascii="Garamond" w:hAnsi="Garamond" w:cs="Arial"/>
          <w:b/>
          <w:bCs/>
          <w:i/>
          <w:iCs/>
          <w:sz w:val="24"/>
          <w:szCs w:val="24"/>
          <w:u w:val="single"/>
        </w:rPr>
        <w:t xml:space="preserve"> </w:t>
      </w:r>
      <w:r w:rsidR="00A2214E" w:rsidRPr="007F0DD2">
        <w:rPr>
          <w:rFonts w:ascii="Garamond" w:hAnsi="Garamond" w:cs="Arial"/>
          <w:b/>
          <w:bCs/>
          <w:i/>
          <w:iCs/>
          <w:sz w:val="24"/>
          <w:szCs w:val="24"/>
          <w:u w:val="single"/>
        </w:rPr>
        <w:t xml:space="preserve"> </w:t>
      </w:r>
      <w:r w:rsidR="00101BF8" w:rsidRPr="007F0DD2">
        <w:rPr>
          <w:rFonts w:ascii="Garamond" w:hAnsi="Garamond" w:cs="Arial"/>
          <w:b/>
          <w:bCs/>
          <w:i/>
          <w:iCs/>
          <w:sz w:val="24"/>
          <w:szCs w:val="24"/>
          <w:u w:val="single"/>
        </w:rPr>
        <w:t xml:space="preserve"> </w:t>
      </w:r>
      <w:r w:rsidR="00A2214E" w:rsidRPr="007F0DD2">
        <w:rPr>
          <w:rFonts w:ascii="Garamond" w:hAnsi="Garamond" w:cs="Arial"/>
          <w:b/>
          <w:bCs/>
          <w:i/>
          <w:iCs/>
          <w:sz w:val="24"/>
          <w:szCs w:val="24"/>
          <w:u w:val="single"/>
        </w:rPr>
        <w:t xml:space="preserve"> </w:t>
      </w:r>
      <w:r w:rsidRPr="007F0DD2">
        <w:rPr>
          <w:rFonts w:ascii="Garamond" w:hAnsi="Garamond" w:cs="Arial"/>
          <w:b/>
          <w:bCs/>
          <w:i/>
          <w:iCs/>
          <w:sz w:val="24"/>
          <w:szCs w:val="24"/>
          <w:u w:val="single"/>
        </w:rPr>
        <w:t xml:space="preserve">Parcel ID: </w:t>
      </w:r>
      <w:r w:rsidR="00A2214E" w:rsidRPr="007F0DD2">
        <w:rPr>
          <w:rFonts w:ascii="Garamond" w:hAnsi="Garamond" w:cs="Arial"/>
          <w:b/>
          <w:bCs/>
          <w:i/>
          <w:iCs/>
          <w:sz w:val="24"/>
          <w:szCs w:val="24"/>
          <w:u w:val="single"/>
        </w:rPr>
        <w:t>JR1330</w:t>
      </w:r>
      <w:r w:rsidR="0000758C" w:rsidRPr="007F0DD2">
        <w:rPr>
          <w:rFonts w:ascii="Garamond" w:hAnsi="Garamond" w:cs="Arial"/>
          <w:b/>
          <w:bCs/>
          <w:i/>
          <w:iCs/>
          <w:sz w:val="24"/>
          <w:szCs w:val="24"/>
          <w:u w:val="single"/>
        </w:rPr>
        <w:t xml:space="preserve">. </w:t>
      </w:r>
      <w:r w:rsidR="00DA3F19" w:rsidRPr="007F0DD2">
        <w:rPr>
          <w:rFonts w:ascii="Garamond" w:hAnsi="Garamond" w:cs="Arial"/>
          <w:b/>
          <w:bCs/>
          <w:i/>
          <w:iCs/>
          <w:sz w:val="24"/>
          <w:szCs w:val="24"/>
          <w:u w:val="single"/>
        </w:rPr>
        <w:t xml:space="preserve"> </w:t>
      </w:r>
      <w:r w:rsidRPr="007F0DD2">
        <w:rPr>
          <w:rFonts w:ascii="Garamond" w:hAnsi="Garamond" w:cs="Arial"/>
          <w:b/>
          <w:bCs/>
          <w:i/>
          <w:iCs/>
          <w:sz w:val="24"/>
          <w:szCs w:val="24"/>
          <w:u w:val="single"/>
        </w:rPr>
        <w:t xml:space="preserve"> </w:t>
      </w:r>
    </w:p>
    <w:p w14:paraId="1F7997A2" w14:textId="27D74F05" w:rsidR="000B5268" w:rsidRPr="007F0DD2" w:rsidRDefault="00CC205D" w:rsidP="00F553B3">
      <w:pPr>
        <w:pStyle w:val="ListParagraph"/>
        <w:widowControl/>
        <w:numPr>
          <w:ilvl w:val="0"/>
          <w:numId w:val="1"/>
        </w:numPr>
        <w:autoSpaceDE/>
        <w:autoSpaceDN/>
        <w:spacing w:line="278" w:lineRule="auto"/>
        <w:jc w:val="both"/>
        <w:rPr>
          <w:rFonts w:ascii="Garamond" w:hAnsi="Garamond"/>
          <w:b/>
          <w:bCs/>
          <w:sz w:val="24"/>
          <w:szCs w:val="24"/>
        </w:rPr>
      </w:pPr>
      <w:r w:rsidRPr="007F0DD2">
        <w:rPr>
          <w:rFonts w:ascii="Garamond" w:hAnsi="Garamond" w:cs="Arial"/>
          <w:sz w:val="24"/>
          <w:szCs w:val="24"/>
        </w:rPr>
        <w:t xml:space="preserve">At the onset of the hearing, the Zoning Administrator recused himself as the person who approved of the permit on appeal. </w:t>
      </w:r>
    </w:p>
    <w:p w14:paraId="1CCEF1C3" w14:textId="1DD3151E" w:rsidR="003A52CB" w:rsidRPr="007F0DD2" w:rsidRDefault="00885830" w:rsidP="00F553B3">
      <w:pPr>
        <w:pStyle w:val="ListParagraph"/>
        <w:widowControl/>
        <w:numPr>
          <w:ilvl w:val="0"/>
          <w:numId w:val="1"/>
        </w:numPr>
        <w:autoSpaceDE/>
        <w:autoSpaceDN/>
        <w:spacing w:line="278" w:lineRule="auto"/>
        <w:jc w:val="both"/>
        <w:rPr>
          <w:rFonts w:ascii="Garamond" w:hAnsi="Garamond"/>
          <w:b/>
          <w:bCs/>
          <w:sz w:val="24"/>
          <w:szCs w:val="24"/>
        </w:rPr>
      </w:pPr>
      <w:r w:rsidRPr="007F0DD2">
        <w:rPr>
          <w:rFonts w:ascii="Garamond" w:hAnsi="Garamond" w:cs="Arial"/>
          <w:sz w:val="24"/>
          <w:szCs w:val="24"/>
        </w:rPr>
        <w:t xml:space="preserve">Before presenting her case, </w:t>
      </w:r>
      <w:r w:rsidR="00CC205D" w:rsidRPr="007F0DD2">
        <w:rPr>
          <w:rFonts w:ascii="Garamond" w:hAnsi="Garamond" w:cs="Arial"/>
          <w:sz w:val="24"/>
          <w:szCs w:val="24"/>
        </w:rPr>
        <w:t xml:space="preserve">Appellant Chelsye Brooks submitted </w:t>
      </w:r>
      <w:r w:rsidR="00DA1AD6" w:rsidRPr="007F0DD2">
        <w:rPr>
          <w:rFonts w:ascii="Garamond" w:hAnsi="Garamond" w:cs="Arial"/>
          <w:sz w:val="24"/>
          <w:szCs w:val="24"/>
        </w:rPr>
        <w:t xml:space="preserve">written materials </w:t>
      </w:r>
      <w:r w:rsidRPr="007F0DD2">
        <w:rPr>
          <w:rFonts w:ascii="Garamond" w:hAnsi="Garamond" w:cs="Arial"/>
          <w:sz w:val="24"/>
          <w:szCs w:val="24"/>
        </w:rPr>
        <w:t xml:space="preserve">for the Board to consider. </w:t>
      </w:r>
      <w:r w:rsidR="004C6A53">
        <w:rPr>
          <w:rFonts w:ascii="Garamond" w:hAnsi="Garamond" w:cs="Arial"/>
          <w:sz w:val="24"/>
          <w:szCs w:val="24"/>
        </w:rPr>
        <w:t xml:space="preserve">The only other materials previously submitted were the Notice of Appeal itself.  </w:t>
      </w:r>
    </w:p>
    <w:p w14:paraId="254B4B11" w14:textId="496EF436" w:rsidR="00DA1AD6" w:rsidRDefault="003A1B12" w:rsidP="00F553B3">
      <w:pPr>
        <w:pStyle w:val="ListParagraph"/>
        <w:widowControl/>
        <w:numPr>
          <w:ilvl w:val="0"/>
          <w:numId w:val="1"/>
        </w:numPr>
        <w:autoSpaceDE/>
        <w:autoSpaceDN/>
        <w:spacing w:line="278" w:lineRule="auto"/>
        <w:jc w:val="both"/>
        <w:rPr>
          <w:rFonts w:ascii="Garamond" w:hAnsi="Garamond"/>
          <w:sz w:val="24"/>
          <w:szCs w:val="24"/>
        </w:rPr>
      </w:pPr>
      <w:r w:rsidRPr="007F0DD2">
        <w:rPr>
          <w:rFonts w:ascii="Garamond" w:hAnsi="Garamond"/>
          <w:sz w:val="24"/>
          <w:szCs w:val="24"/>
        </w:rPr>
        <w:t xml:space="preserve">Appellant, </w:t>
      </w:r>
      <w:r w:rsidR="00204D73" w:rsidRPr="007F0DD2">
        <w:rPr>
          <w:rFonts w:ascii="Garamond" w:hAnsi="Garamond"/>
          <w:sz w:val="24"/>
          <w:szCs w:val="24"/>
        </w:rPr>
        <w:t>the Landowner</w:t>
      </w:r>
      <w:r w:rsidRPr="007F0DD2">
        <w:rPr>
          <w:rFonts w:ascii="Garamond" w:hAnsi="Garamond"/>
          <w:sz w:val="24"/>
          <w:szCs w:val="24"/>
        </w:rPr>
        <w:t xml:space="preserve"> and his Engineer, and the Zoning Administrator spoke to </w:t>
      </w:r>
      <w:r w:rsidR="00204D73" w:rsidRPr="007F0DD2">
        <w:rPr>
          <w:rFonts w:ascii="Garamond" w:hAnsi="Garamond"/>
          <w:sz w:val="24"/>
          <w:szCs w:val="24"/>
        </w:rPr>
        <w:t xml:space="preserve">contents of </w:t>
      </w:r>
      <w:r w:rsidRPr="007F0DD2">
        <w:rPr>
          <w:rFonts w:ascii="Garamond" w:hAnsi="Garamond"/>
          <w:sz w:val="24"/>
          <w:szCs w:val="24"/>
        </w:rPr>
        <w:t>the appeal</w:t>
      </w:r>
      <w:r w:rsidR="00204D73" w:rsidRPr="007F0DD2">
        <w:rPr>
          <w:rFonts w:ascii="Garamond" w:hAnsi="Garamond"/>
          <w:sz w:val="24"/>
          <w:szCs w:val="24"/>
        </w:rPr>
        <w:t xml:space="preserve">. </w:t>
      </w:r>
    </w:p>
    <w:p w14:paraId="3FC6C058" w14:textId="3884BE48" w:rsidR="00AA5055" w:rsidRDefault="00A005D6" w:rsidP="00A005D6">
      <w:pPr>
        <w:pStyle w:val="ListParagraph"/>
        <w:widowControl/>
        <w:numPr>
          <w:ilvl w:val="1"/>
          <w:numId w:val="1"/>
        </w:numPr>
        <w:autoSpaceDE/>
        <w:autoSpaceDN/>
        <w:spacing w:line="278" w:lineRule="auto"/>
        <w:jc w:val="both"/>
        <w:rPr>
          <w:rFonts w:ascii="Garamond" w:hAnsi="Garamond"/>
          <w:sz w:val="24"/>
          <w:szCs w:val="24"/>
        </w:rPr>
      </w:pPr>
      <w:r>
        <w:rPr>
          <w:rFonts w:ascii="Garamond" w:hAnsi="Garamond"/>
          <w:sz w:val="24"/>
          <w:szCs w:val="24"/>
        </w:rPr>
        <w:t xml:space="preserve">Appellants </w:t>
      </w:r>
      <w:r w:rsidR="001477F0">
        <w:rPr>
          <w:rFonts w:ascii="Garamond" w:hAnsi="Garamond"/>
          <w:sz w:val="24"/>
          <w:szCs w:val="24"/>
        </w:rPr>
        <w:t>argued that issues exist with</w:t>
      </w:r>
      <w:r w:rsidR="003A4387">
        <w:rPr>
          <w:rFonts w:ascii="Garamond" w:hAnsi="Garamond"/>
          <w:sz w:val="24"/>
          <w:szCs w:val="24"/>
        </w:rPr>
        <w:t xml:space="preserve"> </w:t>
      </w:r>
      <w:r w:rsidR="001477F0">
        <w:rPr>
          <w:rFonts w:ascii="Garamond" w:hAnsi="Garamond"/>
          <w:sz w:val="24"/>
          <w:szCs w:val="24"/>
        </w:rPr>
        <w:t xml:space="preserve">the </w:t>
      </w:r>
      <w:r w:rsidR="003A4387">
        <w:rPr>
          <w:rFonts w:ascii="Garamond" w:hAnsi="Garamond"/>
          <w:sz w:val="24"/>
          <w:szCs w:val="24"/>
        </w:rPr>
        <w:t xml:space="preserve">existing access, </w:t>
      </w:r>
      <w:r w:rsidR="00BC4E33">
        <w:rPr>
          <w:rFonts w:ascii="Garamond" w:hAnsi="Garamond"/>
          <w:sz w:val="24"/>
          <w:szCs w:val="24"/>
        </w:rPr>
        <w:t xml:space="preserve">emergency </w:t>
      </w:r>
      <w:r w:rsidR="00104713">
        <w:rPr>
          <w:rFonts w:ascii="Garamond" w:hAnsi="Garamond"/>
          <w:sz w:val="24"/>
          <w:szCs w:val="24"/>
        </w:rPr>
        <w:t>vehicle travel</w:t>
      </w:r>
      <w:r w:rsidR="00BC4E33">
        <w:rPr>
          <w:rFonts w:ascii="Garamond" w:hAnsi="Garamond"/>
          <w:sz w:val="24"/>
          <w:szCs w:val="24"/>
        </w:rPr>
        <w:t xml:space="preserve">, </w:t>
      </w:r>
      <w:r w:rsidR="003A4387">
        <w:rPr>
          <w:rFonts w:ascii="Garamond" w:hAnsi="Garamond"/>
          <w:sz w:val="24"/>
          <w:szCs w:val="24"/>
        </w:rPr>
        <w:t>stormwater</w:t>
      </w:r>
      <w:r w:rsidR="00BC4E33">
        <w:rPr>
          <w:rFonts w:ascii="Garamond" w:hAnsi="Garamond"/>
          <w:sz w:val="24"/>
          <w:szCs w:val="24"/>
        </w:rPr>
        <w:t xml:space="preserve"> and downstream</w:t>
      </w:r>
      <w:r w:rsidR="003A4387">
        <w:rPr>
          <w:rFonts w:ascii="Garamond" w:hAnsi="Garamond"/>
          <w:sz w:val="24"/>
          <w:szCs w:val="24"/>
        </w:rPr>
        <w:t xml:space="preserve"> drainage</w:t>
      </w:r>
      <w:r w:rsidR="00743273">
        <w:rPr>
          <w:rFonts w:ascii="Garamond" w:hAnsi="Garamond"/>
          <w:sz w:val="24"/>
          <w:szCs w:val="24"/>
        </w:rPr>
        <w:t>, and easements</w:t>
      </w:r>
      <w:r w:rsidR="00EB73B4">
        <w:rPr>
          <w:rFonts w:ascii="Garamond" w:hAnsi="Garamond"/>
          <w:sz w:val="24"/>
          <w:szCs w:val="24"/>
        </w:rPr>
        <w:t xml:space="preserve">. </w:t>
      </w:r>
      <w:r w:rsidR="003A4387">
        <w:rPr>
          <w:rFonts w:ascii="Garamond" w:hAnsi="Garamond"/>
          <w:sz w:val="24"/>
          <w:szCs w:val="24"/>
        </w:rPr>
        <w:t xml:space="preserve"> </w:t>
      </w:r>
    </w:p>
    <w:p w14:paraId="3C8EBC9F" w14:textId="40FEE4C7" w:rsidR="004C1F77" w:rsidRDefault="007A7DA4" w:rsidP="001454DB">
      <w:pPr>
        <w:pStyle w:val="ListParagraph"/>
        <w:widowControl/>
        <w:numPr>
          <w:ilvl w:val="0"/>
          <w:numId w:val="1"/>
        </w:numPr>
        <w:autoSpaceDE/>
        <w:autoSpaceDN/>
        <w:spacing w:line="278" w:lineRule="auto"/>
        <w:jc w:val="both"/>
        <w:rPr>
          <w:rFonts w:ascii="Garamond" w:hAnsi="Garamond"/>
          <w:sz w:val="24"/>
          <w:szCs w:val="24"/>
        </w:rPr>
      </w:pPr>
      <w:r>
        <w:rPr>
          <w:rFonts w:ascii="Garamond" w:hAnsi="Garamond"/>
          <w:sz w:val="24"/>
          <w:szCs w:val="24"/>
        </w:rPr>
        <w:t>Applicant and his engineer responded to Appellant</w:t>
      </w:r>
      <w:r w:rsidR="00405261">
        <w:rPr>
          <w:rFonts w:ascii="Garamond" w:hAnsi="Garamond"/>
          <w:sz w:val="24"/>
          <w:szCs w:val="24"/>
        </w:rPr>
        <w:t>’s</w:t>
      </w:r>
      <w:r>
        <w:rPr>
          <w:rFonts w:ascii="Garamond" w:hAnsi="Garamond"/>
          <w:sz w:val="24"/>
          <w:szCs w:val="24"/>
        </w:rPr>
        <w:t xml:space="preserve"> </w:t>
      </w:r>
      <w:r w:rsidR="008F51D1">
        <w:rPr>
          <w:rFonts w:ascii="Garamond" w:hAnsi="Garamond"/>
          <w:sz w:val="24"/>
          <w:szCs w:val="24"/>
        </w:rPr>
        <w:t>contentions</w:t>
      </w:r>
      <w:r w:rsidR="00104713">
        <w:rPr>
          <w:rFonts w:ascii="Garamond" w:hAnsi="Garamond"/>
          <w:sz w:val="24"/>
          <w:szCs w:val="24"/>
        </w:rPr>
        <w:t xml:space="preserve"> on existing access, emergency vehicle travel, </w:t>
      </w:r>
      <w:r w:rsidR="009B46EC">
        <w:rPr>
          <w:rFonts w:ascii="Garamond" w:hAnsi="Garamond"/>
          <w:sz w:val="24"/>
          <w:szCs w:val="24"/>
        </w:rPr>
        <w:t xml:space="preserve">and stormwater systems. </w:t>
      </w:r>
    </w:p>
    <w:p w14:paraId="01B6B5B2" w14:textId="07BB7314" w:rsidR="001F1478" w:rsidRDefault="001F1478" w:rsidP="001454DB">
      <w:pPr>
        <w:pStyle w:val="ListParagraph"/>
        <w:widowControl/>
        <w:numPr>
          <w:ilvl w:val="0"/>
          <w:numId w:val="1"/>
        </w:numPr>
        <w:autoSpaceDE/>
        <w:autoSpaceDN/>
        <w:spacing w:line="278" w:lineRule="auto"/>
        <w:jc w:val="both"/>
        <w:rPr>
          <w:rFonts w:ascii="Garamond" w:hAnsi="Garamond"/>
          <w:sz w:val="24"/>
          <w:szCs w:val="24"/>
        </w:rPr>
      </w:pPr>
      <w:r>
        <w:rPr>
          <w:rFonts w:ascii="Garamond" w:hAnsi="Garamond"/>
          <w:sz w:val="24"/>
          <w:szCs w:val="24"/>
        </w:rPr>
        <w:lastRenderedPageBreak/>
        <w:t xml:space="preserve">The Zoning Administrator defended issuance of the Zoning Permit. </w:t>
      </w:r>
      <w:r w:rsidR="0051575C">
        <w:rPr>
          <w:rFonts w:ascii="Garamond" w:hAnsi="Garamond"/>
          <w:sz w:val="24"/>
          <w:szCs w:val="24"/>
        </w:rPr>
        <w:t xml:space="preserve">He also acknowledged Appellant’s </w:t>
      </w:r>
      <w:r w:rsidR="00D62954">
        <w:rPr>
          <w:rFonts w:ascii="Garamond" w:hAnsi="Garamond"/>
          <w:sz w:val="24"/>
          <w:szCs w:val="24"/>
        </w:rPr>
        <w:t xml:space="preserve">recent memorandum and noted that he would be happy to craft a written response </w:t>
      </w:r>
      <w:r w:rsidR="0095494F">
        <w:rPr>
          <w:rFonts w:ascii="Garamond" w:hAnsi="Garamond"/>
          <w:sz w:val="24"/>
          <w:szCs w:val="24"/>
        </w:rPr>
        <w:t xml:space="preserve">to the filing if that is something the DRB wanted to see. </w:t>
      </w:r>
      <w:r w:rsidR="00313BAC">
        <w:rPr>
          <w:rFonts w:ascii="Garamond" w:hAnsi="Garamond"/>
          <w:sz w:val="24"/>
          <w:szCs w:val="24"/>
        </w:rPr>
        <w:t xml:space="preserve"> </w:t>
      </w:r>
    </w:p>
    <w:p w14:paraId="2F9A836B" w14:textId="584B4CEA" w:rsidR="00E934BE" w:rsidRDefault="00E934BE" w:rsidP="001454DB">
      <w:pPr>
        <w:pStyle w:val="ListParagraph"/>
        <w:widowControl/>
        <w:numPr>
          <w:ilvl w:val="0"/>
          <w:numId w:val="1"/>
        </w:numPr>
        <w:autoSpaceDE/>
        <w:autoSpaceDN/>
        <w:spacing w:line="278" w:lineRule="auto"/>
        <w:jc w:val="both"/>
        <w:rPr>
          <w:rFonts w:ascii="Garamond" w:hAnsi="Garamond"/>
          <w:sz w:val="24"/>
          <w:szCs w:val="24"/>
        </w:rPr>
      </w:pPr>
      <w:r>
        <w:rPr>
          <w:rFonts w:ascii="Garamond" w:hAnsi="Garamond"/>
          <w:sz w:val="24"/>
          <w:szCs w:val="24"/>
        </w:rPr>
        <w:t xml:space="preserve">The Zoning Administrator </w:t>
      </w:r>
      <w:r w:rsidR="00B11F0A">
        <w:rPr>
          <w:rFonts w:ascii="Garamond" w:hAnsi="Garamond"/>
          <w:sz w:val="24"/>
          <w:szCs w:val="24"/>
        </w:rPr>
        <w:t>responded</w:t>
      </w:r>
      <w:r>
        <w:rPr>
          <w:rFonts w:ascii="Garamond" w:hAnsi="Garamond"/>
          <w:sz w:val="24"/>
          <w:szCs w:val="24"/>
        </w:rPr>
        <w:t xml:space="preserve"> to questions on site distances for access, </w:t>
      </w:r>
      <w:r w:rsidR="00B11F0A">
        <w:rPr>
          <w:rFonts w:ascii="Garamond" w:hAnsi="Garamond"/>
          <w:sz w:val="24"/>
          <w:szCs w:val="24"/>
        </w:rPr>
        <w:t>emergency vehicle travel</w:t>
      </w:r>
      <w:r w:rsidR="008A5CFA">
        <w:rPr>
          <w:rFonts w:ascii="Garamond" w:hAnsi="Garamond"/>
          <w:sz w:val="24"/>
          <w:szCs w:val="24"/>
        </w:rPr>
        <w:t>, and stormwater</w:t>
      </w:r>
      <w:r w:rsidR="001A530B">
        <w:rPr>
          <w:rFonts w:ascii="Garamond" w:hAnsi="Garamond"/>
          <w:sz w:val="24"/>
          <w:szCs w:val="24"/>
        </w:rPr>
        <w:t xml:space="preserve"> systems. </w:t>
      </w:r>
    </w:p>
    <w:p w14:paraId="5F32FAF7" w14:textId="6475AA6C" w:rsidR="00E03757" w:rsidRDefault="00405261" w:rsidP="001454DB">
      <w:pPr>
        <w:pStyle w:val="ListParagraph"/>
        <w:widowControl/>
        <w:numPr>
          <w:ilvl w:val="0"/>
          <w:numId w:val="1"/>
        </w:numPr>
        <w:autoSpaceDE/>
        <w:autoSpaceDN/>
        <w:spacing w:line="278" w:lineRule="auto"/>
        <w:jc w:val="both"/>
        <w:rPr>
          <w:rFonts w:ascii="Garamond" w:hAnsi="Garamond"/>
          <w:sz w:val="24"/>
          <w:szCs w:val="24"/>
        </w:rPr>
      </w:pPr>
      <w:r>
        <w:rPr>
          <w:rFonts w:ascii="Garamond" w:hAnsi="Garamond"/>
          <w:sz w:val="24"/>
          <w:szCs w:val="24"/>
        </w:rPr>
        <w:t xml:space="preserve">Appellant responded to the access permit not </w:t>
      </w:r>
      <w:r w:rsidR="00F42156">
        <w:rPr>
          <w:rFonts w:ascii="Garamond" w:hAnsi="Garamond"/>
          <w:sz w:val="24"/>
          <w:szCs w:val="24"/>
        </w:rPr>
        <w:t xml:space="preserve">being </w:t>
      </w:r>
      <w:r w:rsidR="00B7741E">
        <w:rPr>
          <w:rFonts w:ascii="Garamond" w:hAnsi="Garamond"/>
          <w:sz w:val="24"/>
          <w:szCs w:val="24"/>
        </w:rPr>
        <w:t>ripe and</w:t>
      </w:r>
      <w:r w:rsidR="00566798">
        <w:rPr>
          <w:rFonts w:ascii="Garamond" w:hAnsi="Garamond"/>
          <w:sz w:val="24"/>
          <w:szCs w:val="24"/>
        </w:rPr>
        <w:t xml:space="preserve"> also noted that an existing driveway culvert is filled </w:t>
      </w:r>
      <w:r w:rsidR="006D04C1">
        <w:rPr>
          <w:rFonts w:ascii="Garamond" w:hAnsi="Garamond"/>
          <w:sz w:val="24"/>
          <w:szCs w:val="24"/>
        </w:rPr>
        <w:t xml:space="preserve">with </w:t>
      </w:r>
      <w:r w:rsidR="0083014C">
        <w:rPr>
          <w:rFonts w:ascii="Garamond" w:hAnsi="Garamond"/>
          <w:sz w:val="24"/>
          <w:szCs w:val="24"/>
        </w:rPr>
        <w:t xml:space="preserve">dirt. </w:t>
      </w:r>
    </w:p>
    <w:p w14:paraId="5BB92856" w14:textId="7D20490A" w:rsidR="00B7741E" w:rsidRPr="00B7741E" w:rsidRDefault="00AF5A75" w:rsidP="00B7741E">
      <w:pPr>
        <w:pStyle w:val="ListParagraph"/>
        <w:widowControl/>
        <w:numPr>
          <w:ilvl w:val="0"/>
          <w:numId w:val="1"/>
        </w:numPr>
        <w:autoSpaceDE/>
        <w:autoSpaceDN/>
        <w:spacing w:line="278" w:lineRule="auto"/>
        <w:jc w:val="both"/>
        <w:rPr>
          <w:rFonts w:ascii="Garamond" w:hAnsi="Garamond"/>
          <w:sz w:val="24"/>
          <w:szCs w:val="24"/>
        </w:rPr>
      </w:pPr>
      <w:r>
        <w:rPr>
          <w:rFonts w:ascii="Garamond" w:hAnsi="Garamond"/>
          <w:sz w:val="24"/>
          <w:szCs w:val="24"/>
        </w:rPr>
        <w:t xml:space="preserve">Resident Patty Gilbert noted that it’s the </w:t>
      </w:r>
      <w:r w:rsidR="0083014C">
        <w:rPr>
          <w:rFonts w:ascii="Garamond" w:hAnsi="Garamond"/>
          <w:sz w:val="24"/>
          <w:szCs w:val="24"/>
        </w:rPr>
        <w:t>landowner’s</w:t>
      </w:r>
      <w:r>
        <w:rPr>
          <w:rFonts w:ascii="Garamond" w:hAnsi="Garamond"/>
          <w:sz w:val="24"/>
          <w:szCs w:val="24"/>
        </w:rPr>
        <w:t xml:space="preserve"> responsibility to </w:t>
      </w:r>
      <w:r w:rsidR="006D04C1">
        <w:rPr>
          <w:rFonts w:ascii="Garamond" w:hAnsi="Garamond"/>
          <w:sz w:val="24"/>
          <w:szCs w:val="24"/>
        </w:rPr>
        <w:t xml:space="preserve">clean out and maintain any private culverts on their land. </w:t>
      </w:r>
      <w:r>
        <w:rPr>
          <w:rFonts w:ascii="Garamond" w:hAnsi="Garamond"/>
          <w:sz w:val="24"/>
          <w:szCs w:val="24"/>
        </w:rPr>
        <w:t xml:space="preserve"> </w:t>
      </w:r>
    </w:p>
    <w:p w14:paraId="7B57640F" w14:textId="55EB4AC2" w:rsidR="000B5268" w:rsidRPr="007F0DD2" w:rsidRDefault="00D7466C" w:rsidP="000B5268">
      <w:pPr>
        <w:pStyle w:val="ListParagraph"/>
        <w:widowControl/>
        <w:numPr>
          <w:ilvl w:val="0"/>
          <w:numId w:val="1"/>
        </w:numPr>
        <w:autoSpaceDE/>
        <w:autoSpaceDN/>
        <w:spacing w:line="278" w:lineRule="auto"/>
        <w:jc w:val="both"/>
        <w:rPr>
          <w:rFonts w:ascii="Garamond" w:hAnsi="Garamond"/>
          <w:b/>
          <w:bCs/>
          <w:sz w:val="24"/>
          <w:szCs w:val="24"/>
        </w:rPr>
      </w:pPr>
      <w:r w:rsidRPr="007F0DD2">
        <w:rPr>
          <w:rFonts w:ascii="Garamond" w:hAnsi="Garamond" w:cs="Arial"/>
          <w:b/>
          <w:bCs/>
          <w:i/>
          <w:iCs/>
          <w:sz w:val="24"/>
          <w:szCs w:val="24"/>
        </w:rPr>
        <w:t>Conclusion</w:t>
      </w:r>
      <w:r w:rsidRPr="007F0DD2">
        <w:rPr>
          <w:rFonts w:ascii="Garamond" w:hAnsi="Garamond" w:cs="Arial"/>
          <w:sz w:val="24"/>
          <w:szCs w:val="24"/>
        </w:rPr>
        <w:t xml:space="preserve">. </w:t>
      </w:r>
      <w:r w:rsidR="004E4A3B" w:rsidRPr="007F0DD2">
        <w:rPr>
          <w:rFonts w:ascii="Garamond" w:hAnsi="Garamond" w:cs="Arial"/>
          <w:b/>
          <w:bCs/>
          <w:sz w:val="24"/>
          <w:szCs w:val="24"/>
        </w:rPr>
        <w:t>The Board voted (</w:t>
      </w:r>
      <w:r w:rsidR="00331C34" w:rsidRPr="007F0DD2">
        <w:rPr>
          <w:rFonts w:ascii="Garamond" w:hAnsi="Garamond" w:cs="Arial"/>
          <w:b/>
          <w:bCs/>
          <w:sz w:val="24"/>
          <w:szCs w:val="24"/>
        </w:rPr>
        <w:t>4</w:t>
      </w:r>
      <w:r w:rsidR="004E4A3B" w:rsidRPr="007F0DD2">
        <w:rPr>
          <w:rFonts w:ascii="Garamond" w:hAnsi="Garamond" w:cs="Arial"/>
          <w:b/>
          <w:bCs/>
          <w:sz w:val="24"/>
          <w:szCs w:val="24"/>
        </w:rPr>
        <w:t xml:space="preserve">-0) to </w:t>
      </w:r>
      <w:r w:rsidR="00204D73" w:rsidRPr="007F0DD2">
        <w:rPr>
          <w:rFonts w:ascii="Garamond" w:hAnsi="Garamond" w:cs="Arial"/>
          <w:b/>
          <w:bCs/>
          <w:sz w:val="24"/>
          <w:szCs w:val="24"/>
        </w:rPr>
        <w:t>CONTINUE</w:t>
      </w:r>
      <w:r w:rsidR="00381BE6" w:rsidRPr="007F0DD2">
        <w:rPr>
          <w:rFonts w:ascii="Garamond" w:hAnsi="Garamond" w:cs="Arial"/>
          <w:b/>
          <w:bCs/>
          <w:sz w:val="24"/>
          <w:szCs w:val="24"/>
        </w:rPr>
        <w:t xml:space="preserve"> the </w:t>
      </w:r>
      <w:r w:rsidR="00331C34" w:rsidRPr="007F0DD2">
        <w:rPr>
          <w:rFonts w:ascii="Garamond" w:hAnsi="Garamond" w:cs="Arial"/>
          <w:b/>
          <w:bCs/>
          <w:sz w:val="24"/>
          <w:szCs w:val="24"/>
        </w:rPr>
        <w:t>hearing to the next meeting</w:t>
      </w:r>
      <w:r w:rsidR="005C0C85" w:rsidRPr="007F0DD2">
        <w:rPr>
          <w:rFonts w:ascii="Garamond" w:hAnsi="Garamond" w:cs="Arial"/>
          <w:b/>
          <w:bCs/>
          <w:sz w:val="24"/>
          <w:szCs w:val="24"/>
        </w:rPr>
        <w:t xml:space="preserve">, in light of the additional information received prior to the hearing. </w:t>
      </w:r>
      <w:r w:rsidR="00C34571" w:rsidRPr="007F0DD2">
        <w:rPr>
          <w:rFonts w:ascii="Garamond" w:hAnsi="Garamond" w:cs="Arial"/>
          <w:b/>
          <w:bCs/>
          <w:sz w:val="24"/>
          <w:szCs w:val="24"/>
        </w:rPr>
        <w:t xml:space="preserve">The Applicant and the Zoning Administrator </w:t>
      </w:r>
      <w:r w:rsidR="00865AEB">
        <w:rPr>
          <w:rFonts w:ascii="Garamond" w:hAnsi="Garamond" w:cs="Arial"/>
          <w:b/>
          <w:bCs/>
          <w:sz w:val="24"/>
          <w:szCs w:val="24"/>
        </w:rPr>
        <w:t>be</w:t>
      </w:r>
      <w:r w:rsidR="00C34571" w:rsidRPr="007F0DD2">
        <w:rPr>
          <w:rFonts w:ascii="Garamond" w:hAnsi="Garamond" w:cs="Arial"/>
          <w:b/>
          <w:bCs/>
          <w:sz w:val="24"/>
          <w:szCs w:val="24"/>
        </w:rPr>
        <w:t xml:space="preserve"> requested to submit any response documents </w:t>
      </w:r>
      <w:r w:rsidR="0089691C" w:rsidRPr="007F0DD2">
        <w:rPr>
          <w:rFonts w:ascii="Garamond" w:hAnsi="Garamond" w:cs="Arial"/>
          <w:b/>
          <w:bCs/>
          <w:sz w:val="24"/>
          <w:szCs w:val="24"/>
        </w:rPr>
        <w:t xml:space="preserve">they wish to the memorandum that was </w:t>
      </w:r>
      <w:r w:rsidR="00F6099E" w:rsidRPr="007F0DD2">
        <w:rPr>
          <w:rFonts w:ascii="Garamond" w:hAnsi="Garamond" w:cs="Arial"/>
          <w:b/>
          <w:bCs/>
          <w:sz w:val="24"/>
          <w:szCs w:val="24"/>
        </w:rPr>
        <w:t xml:space="preserve">submitted </w:t>
      </w:r>
      <w:r w:rsidR="0089691C" w:rsidRPr="007F0DD2">
        <w:rPr>
          <w:rFonts w:ascii="Garamond" w:hAnsi="Garamond" w:cs="Arial"/>
          <w:b/>
          <w:bCs/>
          <w:sz w:val="24"/>
          <w:szCs w:val="24"/>
        </w:rPr>
        <w:t xml:space="preserve">by the Appellant at the hearing, and to do that not less than 7 days prior to the next scheduled hearing, and that the </w:t>
      </w:r>
      <w:commentRangeStart w:id="0"/>
      <w:r w:rsidR="00274F66" w:rsidRPr="00866A7E">
        <w:rPr>
          <w:rFonts w:ascii="Garamond" w:hAnsi="Garamond" w:cs="Arial"/>
          <w:b/>
          <w:bCs/>
          <w:sz w:val="24"/>
          <w:szCs w:val="24"/>
          <w:highlight w:val="yellow"/>
        </w:rPr>
        <w:t>Applicant</w:t>
      </w:r>
      <w:r w:rsidR="00BB5D47" w:rsidRPr="007F0DD2">
        <w:rPr>
          <w:rFonts w:ascii="Garamond" w:hAnsi="Garamond" w:cs="Arial"/>
          <w:b/>
          <w:bCs/>
          <w:sz w:val="24"/>
          <w:szCs w:val="24"/>
        </w:rPr>
        <w:t xml:space="preserve"> </w:t>
      </w:r>
      <w:commentRangeEnd w:id="0"/>
      <w:r w:rsidR="001039D0" w:rsidRPr="007F0DD2">
        <w:rPr>
          <w:rStyle w:val="CommentReference"/>
          <w:rFonts w:ascii="Garamond" w:hAnsi="Garamond" w:cs="Arial"/>
          <w:b/>
          <w:bCs/>
          <w:sz w:val="24"/>
          <w:szCs w:val="24"/>
        </w:rPr>
        <w:commentReference w:id="0"/>
      </w:r>
      <w:r w:rsidR="00BB5D47" w:rsidRPr="007F0DD2">
        <w:rPr>
          <w:rFonts w:ascii="Garamond" w:hAnsi="Garamond" w:cs="Arial"/>
          <w:b/>
          <w:bCs/>
          <w:sz w:val="24"/>
          <w:szCs w:val="24"/>
        </w:rPr>
        <w:t>be authorized to file any rebuttal to those filings not less than 2 days prior to the hearing.</w:t>
      </w:r>
      <w:r w:rsidR="00BB5D47" w:rsidRPr="007F0DD2">
        <w:rPr>
          <w:rFonts w:ascii="Garamond" w:hAnsi="Garamond" w:cs="Arial"/>
          <w:sz w:val="24"/>
          <w:szCs w:val="24"/>
        </w:rPr>
        <w:t xml:space="preserve">  </w:t>
      </w:r>
      <w:r w:rsidR="00CF718D" w:rsidRPr="007F0DD2">
        <w:rPr>
          <w:rFonts w:ascii="Garamond" w:hAnsi="Garamond" w:cs="Arial"/>
          <w:sz w:val="24"/>
          <w:szCs w:val="24"/>
        </w:rPr>
        <w:t xml:space="preserve"> </w:t>
      </w:r>
      <w:r w:rsidR="0089691C" w:rsidRPr="007F0DD2">
        <w:rPr>
          <w:rFonts w:ascii="Garamond" w:hAnsi="Garamond" w:cs="Arial"/>
          <w:sz w:val="24"/>
          <w:szCs w:val="24"/>
        </w:rPr>
        <w:t xml:space="preserve"> </w:t>
      </w:r>
    </w:p>
    <w:p w14:paraId="41DE6F7F" w14:textId="77777777" w:rsidR="00F553B3" w:rsidRPr="001D7908" w:rsidRDefault="00F553B3" w:rsidP="00F553B3">
      <w:pPr>
        <w:jc w:val="both"/>
        <w:rPr>
          <w:rFonts w:ascii="Garamond" w:hAnsi="Garamond" w:cs="Arial"/>
          <w:color w:val="EE0000"/>
          <w:sz w:val="24"/>
          <w:szCs w:val="24"/>
        </w:rPr>
      </w:pPr>
    </w:p>
    <w:p w14:paraId="0D682B50" w14:textId="2BE3A07D" w:rsidR="00F553B3" w:rsidRPr="00147246" w:rsidRDefault="00F553B3" w:rsidP="00F553B3">
      <w:pPr>
        <w:jc w:val="both"/>
        <w:rPr>
          <w:rFonts w:ascii="Garamond" w:hAnsi="Garamond" w:cs="Arial"/>
          <w:b/>
          <w:bCs/>
          <w:i/>
          <w:iCs/>
          <w:sz w:val="24"/>
          <w:szCs w:val="24"/>
          <w:u w:val="single"/>
        </w:rPr>
      </w:pPr>
      <w:r w:rsidRPr="00147246">
        <w:rPr>
          <w:rFonts w:ascii="Garamond" w:hAnsi="Garamond" w:cs="Arial"/>
          <w:b/>
          <w:bCs/>
          <w:i/>
          <w:iCs/>
          <w:sz w:val="24"/>
          <w:szCs w:val="24"/>
          <w:u w:val="single"/>
        </w:rPr>
        <w:t xml:space="preserve">Agenda Item # 2: </w:t>
      </w:r>
      <w:r w:rsidR="00981F09" w:rsidRPr="00147246">
        <w:rPr>
          <w:rFonts w:ascii="Garamond" w:hAnsi="Garamond" w:cs="Arial"/>
          <w:b/>
          <w:bCs/>
          <w:i/>
          <w:iCs/>
          <w:sz w:val="24"/>
          <w:szCs w:val="24"/>
          <w:u w:val="single"/>
        </w:rPr>
        <w:t>PS</w:t>
      </w:r>
      <w:r w:rsidR="00101BF8" w:rsidRPr="00147246">
        <w:rPr>
          <w:rFonts w:ascii="Garamond" w:hAnsi="Garamond" w:cs="Arial"/>
          <w:b/>
          <w:bCs/>
          <w:i/>
          <w:iCs/>
          <w:sz w:val="24"/>
          <w:szCs w:val="24"/>
          <w:u w:val="single"/>
        </w:rPr>
        <w:t>2026-0</w:t>
      </w:r>
      <w:r w:rsidR="00981F09" w:rsidRPr="00147246">
        <w:rPr>
          <w:rFonts w:ascii="Garamond" w:hAnsi="Garamond" w:cs="Arial"/>
          <w:b/>
          <w:bCs/>
          <w:i/>
          <w:iCs/>
          <w:sz w:val="24"/>
          <w:szCs w:val="24"/>
          <w:u w:val="single"/>
        </w:rPr>
        <w:t>0</w:t>
      </w:r>
      <w:r w:rsidR="00B861F4" w:rsidRPr="00147246">
        <w:rPr>
          <w:rFonts w:ascii="Garamond" w:hAnsi="Garamond" w:cs="Arial"/>
          <w:b/>
          <w:bCs/>
          <w:i/>
          <w:iCs/>
          <w:sz w:val="24"/>
          <w:szCs w:val="24"/>
          <w:u w:val="single"/>
        </w:rPr>
        <w:t>3</w:t>
      </w:r>
      <w:r w:rsidR="00A26D74" w:rsidRPr="00147246">
        <w:rPr>
          <w:rFonts w:ascii="Garamond" w:hAnsi="Garamond" w:cs="Arial"/>
          <w:b/>
          <w:bCs/>
          <w:i/>
          <w:iCs/>
          <w:sz w:val="24"/>
          <w:szCs w:val="24"/>
          <w:u w:val="single"/>
        </w:rPr>
        <w:t>.</w:t>
      </w:r>
      <w:r w:rsidRPr="00147246">
        <w:rPr>
          <w:rFonts w:ascii="Garamond" w:hAnsi="Garamond" w:cs="Arial"/>
          <w:b/>
          <w:bCs/>
          <w:i/>
          <w:iCs/>
          <w:sz w:val="24"/>
          <w:szCs w:val="24"/>
          <w:u w:val="single"/>
        </w:rPr>
        <w:t xml:space="preserve"> </w:t>
      </w:r>
      <w:r w:rsidR="00101BF8" w:rsidRPr="00147246">
        <w:rPr>
          <w:rFonts w:ascii="Garamond" w:hAnsi="Garamond" w:cs="Arial"/>
          <w:b/>
          <w:bCs/>
          <w:i/>
          <w:iCs/>
          <w:sz w:val="24"/>
          <w:szCs w:val="24"/>
          <w:u w:val="single"/>
        </w:rPr>
        <w:t xml:space="preserve"> </w:t>
      </w:r>
      <w:r w:rsidR="00B53672" w:rsidRPr="00147246">
        <w:rPr>
          <w:rFonts w:ascii="Garamond" w:hAnsi="Garamond" w:cs="Arial"/>
          <w:b/>
          <w:bCs/>
          <w:i/>
          <w:iCs/>
          <w:sz w:val="24"/>
          <w:szCs w:val="24"/>
          <w:u w:val="single"/>
        </w:rPr>
        <w:t xml:space="preserve">    </w:t>
      </w:r>
      <w:r w:rsidR="00101BF8" w:rsidRPr="00147246">
        <w:rPr>
          <w:rFonts w:ascii="Garamond" w:hAnsi="Garamond" w:cs="Arial"/>
          <w:b/>
          <w:bCs/>
          <w:i/>
          <w:iCs/>
          <w:sz w:val="24"/>
          <w:szCs w:val="24"/>
          <w:u w:val="single"/>
        </w:rPr>
        <w:t xml:space="preserve"> </w:t>
      </w:r>
      <w:r w:rsidR="00B53672" w:rsidRPr="00147246">
        <w:rPr>
          <w:rFonts w:ascii="Garamond" w:hAnsi="Garamond" w:cs="Arial"/>
          <w:b/>
          <w:bCs/>
          <w:i/>
          <w:iCs/>
          <w:sz w:val="24"/>
          <w:szCs w:val="24"/>
          <w:u w:val="single"/>
        </w:rPr>
        <w:t xml:space="preserve">    </w:t>
      </w:r>
      <w:r w:rsidR="00816811" w:rsidRPr="00147246">
        <w:rPr>
          <w:rFonts w:ascii="Garamond" w:hAnsi="Garamond" w:cs="Arial"/>
          <w:b/>
          <w:bCs/>
          <w:i/>
          <w:iCs/>
          <w:sz w:val="24"/>
          <w:szCs w:val="24"/>
          <w:u w:val="single"/>
        </w:rPr>
        <w:t xml:space="preserve">Applicant = </w:t>
      </w:r>
      <w:r w:rsidR="00B53672" w:rsidRPr="00147246">
        <w:rPr>
          <w:rFonts w:ascii="Garamond" w:hAnsi="Garamond" w:cs="Arial"/>
          <w:b/>
          <w:bCs/>
          <w:i/>
          <w:iCs/>
          <w:sz w:val="24"/>
          <w:szCs w:val="24"/>
          <w:u w:val="single"/>
        </w:rPr>
        <w:t>Patty Gilbert</w:t>
      </w:r>
      <w:r w:rsidR="00A26D74" w:rsidRPr="00147246">
        <w:rPr>
          <w:rFonts w:ascii="Garamond" w:hAnsi="Garamond" w:cs="Arial"/>
          <w:b/>
          <w:bCs/>
          <w:i/>
          <w:iCs/>
          <w:sz w:val="24"/>
          <w:szCs w:val="24"/>
          <w:u w:val="single"/>
        </w:rPr>
        <w:t>.</w:t>
      </w:r>
      <w:r w:rsidR="00101BF8" w:rsidRPr="00147246">
        <w:rPr>
          <w:rFonts w:ascii="Garamond" w:hAnsi="Garamond" w:cs="Arial"/>
          <w:b/>
          <w:bCs/>
          <w:i/>
          <w:iCs/>
          <w:sz w:val="24"/>
          <w:szCs w:val="24"/>
          <w:u w:val="single"/>
        </w:rPr>
        <w:t xml:space="preserve">  </w:t>
      </w:r>
      <w:r w:rsidR="00B53672" w:rsidRPr="00147246">
        <w:rPr>
          <w:rFonts w:ascii="Garamond" w:hAnsi="Garamond" w:cs="Arial"/>
          <w:b/>
          <w:bCs/>
          <w:i/>
          <w:iCs/>
          <w:sz w:val="24"/>
          <w:szCs w:val="24"/>
          <w:u w:val="single"/>
        </w:rPr>
        <w:t xml:space="preserve">                    </w:t>
      </w:r>
      <w:r w:rsidRPr="00147246">
        <w:rPr>
          <w:rFonts w:ascii="Garamond" w:hAnsi="Garamond" w:cs="Arial"/>
          <w:b/>
          <w:bCs/>
          <w:i/>
          <w:iCs/>
          <w:sz w:val="24"/>
          <w:szCs w:val="24"/>
          <w:u w:val="single"/>
        </w:rPr>
        <w:t xml:space="preserve"> Parcel ID: </w:t>
      </w:r>
      <w:r w:rsidR="00486580" w:rsidRPr="00147246">
        <w:rPr>
          <w:rFonts w:ascii="Garamond" w:hAnsi="Garamond" w:cs="Arial"/>
          <w:b/>
          <w:bCs/>
          <w:i/>
          <w:iCs/>
          <w:sz w:val="24"/>
          <w:szCs w:val="24"/>
          <w:u w:val="single"/>
        </w:rPr>
        <w:t>BE0345</w:t>
      </w:r>
      <w:r w:rsidRPr="00147246">
        <w:rPr>
          <w:rFonts w:ascii="Garamond" w:hAnsi="Garamond" w:cs="Arial"/>
          <w:b/>
          <w:bCs/>
          <w:i/>
          <w:iCs/>
          <w:sz w:val="24"/>
          <w:szCs w:val="24"/>
          <w:u w:val="single"/>
        </w:rPr>
        <w:t xml:space="preserve">. </w:t>
      </w:r>
    </w:p>
    <w:p w14:paraId="70525D2C" w14:textId="3F5BBFC2" w:rsidR="00F553B3" w:rsidRPr="00147246" w:rsidRDefault="00CA736E"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Applicant</w:t>
      </w:r>
      <w:r w:rsidR="00F5479D" w:rsidRPr="00147246">
        <w:rPr>
          <w:rFonts w:ascii="Garamond" w:hAnsi="Garamond" w:cs="Arial"/>
          <w:sz w:val="24"/>
          <w:szCs w:val="24"/>
        </w:rPr>
        <w:t xml:space="preserve"> Patty Gilbert and her engineer</w:t>
      </w:r>
      <w:r w:rsidR="008F3263" w:rsidRPr="00147246">
        <w:rPr>
          <w:rFonts w:ascii="Garamond" w:hAnsi="Garamond" w:cs="Arial"/>
          <w:sz w:val="24"/>
          <w:szCs w:val="24"/>
        </w:rPr>
        <w:t>, Doug Goulette,</w:t>
      </w:r>
      <w:r w:rsidRPr="00147246">
        <w:rPr>
          <w:rFonts w:ascii="Garamond" w:hAnsi="Garamond" w:cs="Arial"/>
          <w:sz w:val="24"/>
          <w:szCs w:val="24"/>
        </w:rPr>
        <w:t xml:space="preserve"> </w:t>
      </w:r>
      <w:r w:rsidR="003E6893" w:rsidRPr="00147246">
        <w:rPr>
          <w:rFonts w:ascii="Garamond" w:hAnsi="Garamond" w:cs="Arial"/>
          <w:sz w:val="24"/>
          <w:szCs w:val="24"/>
        </w:rPr>
        <w:t>presented</w:t>
      </w:r>
      <w:r w:rsidRPr="00147246">
        <w:rPr>
          <w:rFonts w:ascii="Garamond" w:hAnsi="Garamond" w:cs="Arial"/>
          <w:sz w:val="24"/>
          <w:szCs w:val="24"/>
        </w:rPr>
        <w:t xml:space="preserve"> this application</w:t>
      </w:r>
      <w:r w:rsidR="008A1FB9" w:rsidRPr="00147246">
        <w:rPr>
          <w:rFonts w:ascii="Garamond" w:hAnsi="Garamond" w:cs="Arial"/>
          <w:sz w:val="24"/>
          <w:szCs w:val="24"/>
        </w:rPr>
        <w:t xml:space="preserve"> for a four-lot subdivision of Parcel ID BE0345. </w:t>
      </w:r>
    </w:p>
    <w:p w14:paraId="7C3E05C0" w14:textId="0D0884E6" w:rsidR="003E6893" w:rsidRPr="00147246" w:rsidRDefault="00716728"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Goulette reminded the Board of a previous sketch plan for the proposed subdivision</w:t>
      </w:r>
      <w:r w:rsidR="00C46111" w:rsidRPr="00147246">
        <w:rPr>
          <w:rFonts w:ascii="Garamond" w:hAnsi="Garamond" w:cs="Arial"/>
          <w:sz w:val="24"/>
          <w:szCs w:val="24"/>
        </w:rPr>
        <w:t xml:space="preserve">, nothing that the gist of the proposal has stayed the same. </w:t>
      </w:r>
    </w:p>
    <w:p w14:paraId="7BAF4368" w14:textId="46620AC0" w:rsidR="00C46111" w:rsidRPr="00147246" w:rsidRDefault="009461F7"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Applicant explained the difference in ownership</w:t>
      </w:r>
      <w:r w:rsidR="00FC5A93" w:rsidRPr="00147246">
        <w:rPr>
          <w:rFonts w:ascii="Garamond" w:hAnsi="Garamond" w:cs="Arial"/>
          <w:sz w:val="24"/>
          <w:szCs w:val="24"/>
        </w:rPr>
        <w:t xml:space="preserve"> and maintenance</w:t>
      </w:r>
      <w:r w:rsidRPr="00147246">
        <w:rPr>
          <w:rFonts w:ascii="Garamond" w:hAnsi="Garamond" w:cs="Arial"/>
          <w:sz w:val="24"/>
          <w:szCs w:val="24"/>
        </w:rPr>
        <w:t xml:space="preserve"> </w:t>
      </w:r>
      <w:r w:rsidR="00FC5A93" w:rsidRPr="00147246">
        <w:rPr>
          <w:rFonts w:ascii="Garamond" w:hAnsi="Garamond" w:cs="Arial"/>
          <w:sz w:val="24"/>
          <w:szCs w:val="24"/>
        </w:rPr>
        <w:t>of</w:t>
      </w:r>
      <w:r w:rsidRPr="00147246">
        <w:rPr>
          <w:rFonts w:ascii="Garamond" w:hAnsi="Garamond" w:cs="Arial"/>
          <w:sz w:val="24"/>
          <w:szCs w:val="24"/>
        </w:rPr>
        <w:t xml:space="preserve"> </w:t>
      </w:r>
      <w:r w:rsidR="00FC5A93" w:rsidRPr="00147246">
        <w:rPr>
          <w:rFonts w:ascii="Garamond" w:hAnsi="Garamond" w:cs="Arial"/>
          <w:sz w:val="24"/>
          <w:szCs w:val="24"/>
        </w:rPr>
        <w:t>Beatty</w:t>
      </w:r>
      <w:r w:rsidR="0033190D" w:rsidRPr="00147246">
        <w:rPr>
          <w:rFonts w:ascii="Garamond" w:hAnsi="Garamond" w:cs="Arial"/>
          <w:sz w:val="24"/>
          <w:szCs w:val="24"/>
        </w:rPr>
        <w:t xml:space="preserve"> Lane and Palmer Lane. </w:t>
      </w:r>
    </w:p>
    <w:p w14:paraId="10AB71D5" w14:textId="11E1FBDC" w:rsidR="00FC5A93" w:rsidRPr="00147246" w:rsidRDefault="00FC5A93"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 xml:space="preserve">Applicant discussed </w:t>
      </w:r>
      <w:r w:rsidR="00DF6C0C" w:rsidRPr="00147246">
        <w:rPr>
          <w:rFonts w:ascii="Garamond" w:hAnsi="Garamond" w:cs="Arial"/>
          <w:sz w:val="24"/>
          <w:szCs w:val="24"/>
        </w:rPr>
        <w:t>access for the</w:t>
      </w:r>
      <w:r w:rsidRPr="00147246">
        <w:rPr>
          <w:rFonts w:ascii="Garamond" w:hAnsi="Garamond" w:cs="Arial"/>
          <w:sz w:val="24"/>
          <w:szCs w:val="24"/>
        </w:rPr>
        <w:t xml:space="preserve"> proposed rural road plan</w:t>
      </w:r>
      <w:r w:rsidR="00DF6C0C" w:rsidRPr="00147246">
        <w:rPr>
          <w:rFonts w:ascii="Garamond" w:hAnsi="Garamond" w:cs="Arial"/>
          <w:sz w:val="24"/>
          <w:szCs w:val="24"/>
        </w:rPr>
        <w:t xml:space="preserve"> and shared driveway, including relevant easements for such. </w:t>
      </w:r>
    </w:p>
    <w:p w14:paraId="54A64EB8" w14:textId="77777777" w:rsidR="00ED05D5" w:rsidRPr="00147246" w:rsidRDefault="00D4755D"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Applicant noted that WW Permits have been applied for with the State and are under review</w:t>
      </w:r>
      <w:r w:rsidR="00E05908" w:rsidRPr="00147246">
        <w:rPr>
          <w:rFonts w:ascii="Garamond" w:hAnsi="Garamond" w:cs="Arial"/>
          <w:sz w:val="24"/>
          <w:szCs w:val="24"/>
        </w:rPr>
        <w:t xml:space="preserve">. Each lot will have its own well and </w:t>
      </w:r>
      <w:r w:rsidR="00A70DF3" w:rsidRPr="00147246">
        <w:rPr>
          <w:rFonts w:ascii="Garamond" w:hAnsi="Garamond" w:cs="Arial"/>
          <w:sz w:val="24"/>
          <w:szCs w:val="24"/>
        </w:rPr>
        <w:t xml:space="preserve">mound system. If the well or mound is not located on its respective lot, the relevant easements will be obtained as </w:t>
      </w:r>
      <w:r w:rsidR="00ED05D5" w:rsidRPr="00147246">
        <w:rPr>
          <w:rFonts w:ascii="Garamond" w:hAnsi="Garamond" w:cs="Arial"/>
          <w:sz w:val="24"/>
          <w:szCs w:val="24"/>
        </w:rPr>
        <w:t xml:space="preserve">marked on the plat and plans. </w:t>
      </w:r>
    </w:p>
    <w:p w14:paraId="3BFC8016" w14:textId="77777777" w:rsidR="00A85F7A" w:rsidRPr="00147246" w:rsidRDefault="005C329E"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 xml:space="preserve">Applicant spoke to plans for stormwater infrastructure, including a gravel wetland, </w:t>
      </w:r>
      <w:r w:rsidR="00A85F7A" w:rsidRPr="00147246">
        <w:rPr>
          <w:rFonts w:ascii="Garamond" w:hAnsi="Garamond" w:cs="Arial"/>
          <w:sz w:val="24"/>
          <w:szCs w:val="24"/>
        </w:rPr>
        <w:t xml:space="preserve">roadway swales, driveway culverts, and other associated features. </w:t>
      </w:r>
    </w:p>
    <w:p w14:paraId="3F4AD6DA" w14:textId="77777777" w:rsidR="001826DC" w:rsidRPr="00147246" w:rsidRDefault="001826DC"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 xml:space="preserve">Applicant confirmed that a HOA will be created for the community. </w:t>
      </w:r>
    </w:p>
    <w:p w14:paraId="37B4FA40" w14:textId="3066FA2A" w:rsidR="00AA527C" w:rsidRPr="00147246" w:rsidRDefault="001826DC"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 xml:space="preserve">Applicant questioned who pays for the </w:t>
      </w:r>
      <w:r w:rsidR="0079341F" w:rsidRPr="00147246">
        <w:rPr>
          <w:rFonts w:ascii="Garamond" w:hAnsi="Garamond" w:cs="Arial"/>
          <w:sz w:val="24"/>
          <w:szCs w:val="24"/>
        </w:rPr>
        <w:t xml:space="preserve">new road sign. The Zoning Administrator said he would follow up with an answer, be it the applicant, the Town, or the State. </w:t>
      </w:r>
    </w:p>
    <w:p w14:paraId="3846AAA4" w14:textId="22EBF5AB" w:rsidR="001826DC" w:rsidRPr="00147246" w:rsidRDefault="001826DC"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 xml:space="preserve">Upon some discussion, Applicant </w:t>
      </w:r>
      <w:r w:rsidR="001D2D4E" w:rsidRPr="00147246">
        <w:rPr>
          <w:rFonts w:ascii="Garamond" w:hAnsi="Garamond" w:cs="Arial"/>
          <w:sz w:val="24"/>
          <w:szCs w:val="24"/>
        </w:rPr>
        <w:t xml:space="preserve">agreed to stating “master development plan” on the final plans. The DRB clarified that this does not affect </w:t>
      </w:r>
      <w:r w:rsidR="00DA0A50" w:rsidRPr="00147246">
        <w:rPr>
          <w:rFonts w:ascii="Garamond" w:hAnsi="Garamond" w:cs="Arial"/>
          <w:sz w:val="24"/>
          <w:szCs w:val="24"/>
        </w:rPr>
        <w:t>any</w:t>
      </w:r>
      <w:r w:rsidR="001D2D4E" w:rsidRPr="00147246">
        <w:rPr>
          <w:rFonts w:ascii="Garamond" w:hAnsi="Garamond" w:cs="Arial"/>
          <w:sz w:val="24"/>
          <w:szCs w:val="24"/>
        </w:rPr>
        <w:t xml:space="preserve"> future </w:t>
      </w:r>
      <w:r w:rsidR="00DA0A50" w:rsidRPr="00147246">
        <w:rPr>
          <w:rFonts w:ascii="Garamond" w:hAnsi="Garamond" w:cs="Arial"/>
          <w:sz w:val="24"/>
          <w:szCs w:val="24"/>
        </w:rPr>
        <w:t xml:space="preserve">subdivisions of any of the remaining lots </w:t>
      </w:r>
      <w:r w:rsidR="001D2D4E" w:rsidRPr="00147246">
        <w:rPr>
          <w:rFonts w:ascii="Garamond" w:hAnsi="Garamond" w:cs="Arial"/>
          <w:sz w:val="24"/>
          <w:szCs w:val="24"/>
        </w:rPr>
        <w:t>unless some other easement or deed restrictions are created</w:t>
      </w:r>
      <w:r w:rsidR="00DA0A50" w:rsidRPr="00147246">
        <w:rPr>
          <w:rFonts w:ascii="Garamond" w:hAnsi="Garamond" w:cs="Arial"/>
          <w:sz w:val="24"/>
          <w:szCs w:val="24"/>
        </w:rPr>
        <w:t xml:space="preserve"> to the contrary. </w:t>
      </w:r>
    </w:p>
    <w:p w14:paraId="4EECFC65" w14:textId="416DB034" w:rsidR="00DE2DA2" w:rsidRPr="00147246" w:rsidRDefault="0026442D"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t xml:space="preserve">Brief discussion was had on whether the Town had any present or future intentions to build or develop </w:t>
      </w:r>
      <w:r w:rsidR="00B47B3B" w:rsidRPr="00147246">
        <w:rPr>
          <w:rFonts w:ascii="Garamond" w:hAnsi="Garamond" w:cs="Arial"/>
          <w:sz w:val="24"/>
          <w:szCs w:val="24"/>
        </w:rPr>
        <w:t xml:space="preserve">upon the Town’s right of way in </w:t>
      </w:r>
      <w:r w:rsidR="005D47A2" w:rsidRPr="00147246">
        <w:rPr>
          <w:rFonts w:ascii="Garamond" w:hAnsi="Garamond" w:cs="Arial"/>
          <w:sz w:val="24"/>
          <w:szCs w:val="24"/>
        </w:rPr>
        <w:t>Williams Hill Road</w:t>
      </w:r>
      <w:r w:rsidR="008D2050" w:rsidRPr="00147246">
        <w:rPr>
          <w:rFonts w:ascii="Garamond" w:hAnsi="Garamond" w:cs="Arial"/>
          <w:sz w:val="24"/>
          <w:szCs w:val="24"/>
        </w:rPr>
        <w:t xml:space="preserve"> (TH #20)</w:t>
      </w:r>
      <w:r w:rsidR="005D47A2" w:rsidRPr="00147246">
        <w:rPr>
          <w:rFonts w:ascii="Garamond" w:hAnsi="Garamond" w:cs="Arial"/>
          <w:sz w:val="24"/>
          <w:szCs w:val="24"/>
        </w:rPr>
        <w:t>.</w:t>
      </w:r>
      <w:r w:rsidR="008D2050" w:rsidRPr="00147246">
        <w:rPr>
          <w:rFonts w:ascii="Garamond" w:hAnsi="Garamond" w:cs="Arial"/>
          <w:sz w:val="24"/>
          <w:szCs w:val="24"/>
        </w:rPr>
        <w:t xml:space="preserve"> The Zoning Administrator noted that, to his knowledge, there are no present or future intentions of the Town to build or improve upon Town Highway 20. </w:t>
      </w:r>
    </w:p>
    <w:p w14:paraId="54CCF8D1" w14:textId="53320FF0" w:rsidR="0079341F" w:rsidRPr="00147246" w:rsidRDefault="0079341F" w:rsidP="003F2DC5">
      <w:pPr>
        <w:pStyle w:val="ListParagraph"/>
        <w:widowControl/>
        <w:numPr>
          <w:ilvl w:val="0"/>
          <w:numId w:val="1"/>
        </w:numPr>
        <w:autoSpaceDE/>
        <w:autoSpaceDN/>
        <w:spacing w:line="278" w:lineRule="auto"/>
        <w:jc w:val="both"/>
        <w:rPr>
          <w:rFonts w:ascii="Garamond" w:hAnsi="Garamond" w:cs="Arial"/>
          <w:sz w:val="24"/>
          <w:szCs w:val="24"/>
        </w:rPr>
      </w:pPr>
      <w:r w:rsidRPr="00147246">
        <w:rPr>
          <w:rFonts w:ascii="Garamond" w:hAnsi="Garamond" w:cs="Arial"/>
          <w:sz w:val="24"/>
          <w:szCs w:val="24"/>
        </w:rPr>
        <w:lastRenderedPageBreak/>
        <w:t xml:space="preserve">Applicant </w:t>
      </w:r>
      <w:r w:rsidR="008D2050" w:rsidRPr="00147246">
        <w:rPr>
          <w:rFonts w:ascii="Garamond" w:hAnsi="Garamond" w:cs="Arial"/>
          <w:sz w:val="24"/>
          <w:szCs w:val="24"/>
        </w:rPr>
        <w:t xml:space="preserve">also noted that Act 250 jurisdiction attaches and that the Act 250 process will be concurrent with the subdivision and zoning permit process. </w:t>
      </w:r>
    </w:p>
    <w:p w14:paraId="41C1072E" w14:textId="5C2A4BF8" w:rsidR="00597640" w:rsidRPr="00147246" w:rsidRDefault="00F9328D" w:rsidP="00E23DA7">
      <w:pPr>
        <w:pStyle w:val="ListParagraph"/>
        <w:widowControl/>
        <w:numPr>
          <w:ilvl w:val="0"/>
          <w:numId w:val="1"/>
        </w:numPr>
        <w:autoSpaceDE/>
        <w:autoSpaceDN/>
        <w:spacing w:line="278" w:lineRule="auto"/>
        <w:jc w:val="both"/>
        <w:rPr>
          <w:rFonts w:ascii="Garamond" w:hAnsi="Garamond"/>
          <w:b/>
          <w:bCs/>
          <w:sz w:val="24"/>
          <w:szCs w:val="24"/>
        </w:rPr>
      </w:pPr>
      <w:r w:rsidRPr="00147246">
        <w:rPr>
          <w:rFonts w:ascii="Garamond" w:hAnsi="Garamond"/>
          <w:b/>
          <w:bCs/>
          <w:i/>
          <w:iCs/>
          <w:sz w:val="24"/>
          <w:szCs w:val="24"/>
        </w:rPr>
        <w:t xml:space="preserve">Conclusion. </w:t>
      </w:r>
      <w:r w:rsidR="004479EB" w:rsidRPr="00147246">
        <w:rPr>
          <w:rFonts w:ascii="Garamond" w:hAnsi="Garamond"/>
          <w:b/>
          <w:bCs/>
          <w:sz w:val="24"/>
          <w:szCs w:val="24"/>
        </w:rPr>
        <w:t>T</w:t>
      </w:r>
      <w:r w:rsidRPr="00147246">
        <w:rPr>
          <w:rFonts w:ascii="Garamond" w:hAnsi="Garamond"/>
          <w:b/>
          <w:bCs/>
          <w:sz w:val="24"/>
          <w:szCs w:val="24"/>
        </w:rPr>
        <w:t>he Board voted</w:t>
      </w:r>
      <w:r w:rsidR="00BF796A" w:rsidRPr="00147246">
        <w:rPr>
          <w:rFonts w:ascii="Garamond" w:hAnsi="Garamond"/>
          <w:b/>
          <w:bCs/>
          <w:sz w:val="24"/>
          <w:szCs w:val="24"/>
        </w:rPr>
        <w:t xml:space="preserve"> </w:t>
      </w:r>
      <w:r w:rsidR="00597640" w:rsidRPr="00147246">
        <w:rPr>
          <w:rFonts w:ascii="Garamond" w:hAnsi="Garamond"/>
          <w:b/>
          <w:bCs/>
          <w:sz w:val="24"/>
          <w:szCs w:val="24"/>
        </w:rPr>
        <w:t>(</w:t>
      </w:r>
      <w:r w:rsidR="00F636E1" w:rsidRPr="00147246">
        <w:rPr>
          <w:rFonts w:ascii="Garamond" w:hAnsi="Garamond"/>
          <w:b/>
          <w:bCs/>
          <w:sz w:val="24"/>
          <w:szCs w:val="24"/>
        </w:rPr>
        <w:t>4</w:t>
      </w:r>
      <w:r w:rsidR="00597640" w:rsidRPr="00147246">
        <w:rPr>
          <w:rFonts w:ascii="Garamond" w:hAnsi="Garamond"/>
          <w:b/>
          <w:bCs/>
          <w:sz w:val="24"/>
          <w:szCs w:val="24"/>
        </w:rPr>
        <w:t xml:space="preserve">-0) </w:t>
      </w:r>
      <w:r w:rsidRPr="00147246">
        <w:rPr>
          <w:rFonts w:ascii="Garamond" w:hAnsi="Garamond"/>
          <w:b/>
          <w:bCs/>
          <w:sz w:val="24"/>
          <w:szCs w:val="24"/>
        </w:rPr>
        <w:t>to</w:t>
      </w:r>
      <w:r w:rsidR="00E23DA7" w:rsidRPr="00147246">
        <w:rPr>
          <w:rFonts w:ascii="Garamond" w:hAnsi="Garamond"/>
          <w:b/>
          <w:bCs/>
          <w:sz w:val="24"/>
          <w:szCs w:val="24"/>
        </w:rPr>
        <w:t xml:space="preserve"> </w:t>
      </w:r>
      <w:r w:rsidR="00597640" w:rsidRPr="00147246">
        <w:rPr>
          <w:rFonts w:ascii="Garamond" w:hAnsi="Garamond"/>
          <w:b/>
          <w:bCs/>
          <w:sz w:val="24"/>
          <w:szCs w:val="24"/>
        </w:rPr>
        <w:t>APPROVE</w:t>
      </w:r>
      <w:r w:rsidR="0027208F" w:rsidRPr="00147246">
        <w:rPr>
          <w:rFonts w:ascii="Garamond" w:hAnsi="Garamond"/>
          <w:b/>
          <w:bCs/>
          <w:sz w:val="24"/>
          <w:szCs w:val="24"/>
        </w:rPr>
        <w:t xml:space="preserve"> </w:t>
      </w:r>
      <w:r w:rsidR="00BF796A" w:rsidRPr="00147246">
        <w:rPr>
          <w:rFonts w:ascii="Garamond" w:hAnsi="Garamond"/>
          <w:b/>
          <w:bCs/>
          <w:sz w:val="24"/>
          <w:szCs w:val="24"/>
        </w:rPr>
        <w:t>th</w:t>
      </w:r>
      <w:r w:rsidR="009B6B68" w:rsidRPr="00147246">
        <w:rPr>
          <w:rFonts w:ascii="Garamond" w:hAnsi="Garamond"/>
          <w:b/>
          <w:bCs/>
          <w:sz w:val="24"/>
          <w:szCs w:val="24"/>
        </w:rPr>
        <w:t xml:space="preserve">e </w:t>
      </w:r>
      <w:r w:rsidR="00BF796A" w:rsidRPr="00147246">
        <w:rPr>
          <w:rFonts w:ascii="Garamond" w:hAnsi="Garamond"/>
          <w:b/>
          <w:bCs/>
          <w:sz w:val="24"/>
          <w:szCs w:val="24"/>
        </w:rPr>
        <w:t xml:space="preserve">application </w:t>
      </w:r>
      <w:r w:rsidR="00AC386C" w:rsidRPr="00147246">
        <w:rPr>
          <w:rFonts w:ascii="Garamond" w:hAnsi="Garamond"/>
          <w:b/>
          <w:bCs/>
          <w:sz w:val="24"/>
          <w:szCs w:val="24"/>
        </w:rPr>
        <w:t>as presented</w:t>
      </w:r>
      <w:r w:rsidR="008C21CC" w:rsidRPr="00147246">
        <w:rPr>
          <w:rFonts w:ascii="Garamond" w:hAnsi="Garamond"/>
          <w:b/>
          <w:bCs/>
          <w:sz w:val="24"/>
          <w:szCs w:val="24"/>
        </w:rPr>
        <w:t xml:space="preserve">, with </w:t>
      </w:r>
      <w:r w:rsidR="00AD0243" w:rsidRPr="00147246">
        <w:rPr>
          <w:rFonts w:ascii="Garamond" w:hAnsi="Garamond"/>
          <w:b/>
          <w:bCs/>
          <w:sz w:val="24"/>
          <w:szCs w:val="24"/>
        </w:rPr>
        <w:t xml:space="preserve">a request to include the new Road Name and E911 addresses </w:t>
      </w:r>
      <w:r w:rsidR="00147246" w:rsidRPr="00147246">
        <w:rPr>
          <w:rFonts w:ascii="Garamond" w:hAnsi="Garamond"/>
          <w:b/>
          <w:bCs/>
          <w:sz w:val="24"/>
          <w:szCs w:val="24"/>
        </w:rPr>
        <w:t>on</w:t>
      </w:r>
      <w:r w:rsidR="00AD0243" w:rsidRPr="00147246">
        <w:rPr>
          <w:rFonts w:ascii="Garamond" w:hAnsi="Garamond"/>
          <w:b/>
          <w:bCs/>
          <w:sz w:val="24"/>
          <w:szCs w:val="24"/>
        </w:rPr>
        <w:t xml:space="preserve"> the plat and plan, as well as </w:t>
      </w:r>
      <w:r w:rsidR="00147246" w:rsidRPr="00147246">
        <w:rPr>
          <w:rFonts w:ascii="Garamond" w:hAnsi="Garamond"/>
          <w:b/>
          <w:bCs/>
          <w:sz w:val="24"/>
          <w:szCs w:val="24"/>
        </w:rPr>
        <w:t xml:space="preserve">submit a written waiver request to the field marker requirement. </w:t>
      </w:r>
    </w:p>
    <w:p w14:paraId="6087D965" w14:textId="1D4C49A2" w:rsidR="00C2626C" w:rsidRPr="001D7908" w:rsidRDefault="00C2626C" w:rsidP="00C2626C">
      <w:pPr>
        <w:pStyle w:val="ListParagraph"/>
        <w:widowControl/>
        <w:autoSpaceDE/>
        <w:autoSpaceDN/>
        <w:spacing w:line="278" w:lineRule="auto"/>
        <w:ind w:left="1440"/>
        <w:jc w:val="both"/>
        <w:rPr>
          <w:rFonts w:ascii="Garamond" w:hAnsi="Garamond" w:cs="Arial"/>
          <w:color w:val="EE0000"/>
          <w:sz w:val="24"/>
          <w:szCs w:val="24"/>
        </w:rPr>
      </w:pPr>
    </w:p>
    <w:p w14:paraId="706E12A1" w14:textId="4D2C7F13" w:rsidR="00A26D74" w:rsidRPr="00B42FAB" w:rsidRDefault="00AA4483" w:rsidP="00A26D74">
      <w:pPr>
        <w:jc w:val="both"/>
        <w:rPr>
          <w:rFonts w:ascii="Garamond" w:hAnsi="Garamond" w:cs="Arial"/>
          <w:b/>
          <w:bCs/>
          <w:i/>
          <w:iCs/>
          <w:sz w:val="24"/>
          <w:szCs w:val="24"/>
          <w:u w:val="single"/>
        </w:rPr>
      </w:pPr>
      <w:r w:rsidRPr="00B42FAB">
        <w:rPr>
          <w:rFonts w:ascii="Garamond" w:hAnsi="Garamond" w:cs="Arial"/>
          <w:b/>
          <w:bCs/>
          <w:i/>
          <w:iCs/>
          <w:sz w:val="24"/>
          <w:szCs w:val="24"/>
          <w:u w:val="single"/>
        </w:rPr>
        <w:t>Other Item of Discussion A</w:t>
      </w:r>
      <w:r w:rsidR="00A26D74" w:rsidRPr="00B42FAB">
        <w:rPr>
          <w:rFonts w:ascii="Garamond" w:hAnsi="Garamond" w:cs="Arial"/>
          <w:b/>
          <w:bCs/>
          <w:i/>
          <w:iCs/>
          <w:sz w:val="24"/>
          <w:szCs w:val="24"/>
          <w:u w:val="single"/>
        </w:rPr>
        <w:t xml:space="preserve">: </w:t>
      </w:r>
      <w:r w:rsidR="00B42FAB" w:rsidRPr="00B42FAB">
        <w:rPr>
          <w:rFonts w:ascii="Garamond" w:hAnsi="Garamond" w:cs="Arial"/>
          <w:b/>
          <w:bCs/>
          <w:i/>
          <w:iCs/>
          <w:sz w:val="24"/>
          <w:szCs w:val="24"/>
          <w:u w:val="single"/>
        </w:rPr>
        <w:t xml:space="preserve">20 Apple Tree Lane Variance Request. </w:t>
      </w:r>
      <w:r w:rsidR="00101BF8" w:rsidRPr="00B42FAB">
        <w:rPr>
          <w:rFonts w:ascii="Garamond" w:hAnsi="Garamond" w:cs="Arial"/>
          <w:b/>
          <w:bCs/>
          <w:i/>
          <w:iCs/>
          <w:sz w:val="24"/>
          <w:szCs w:val="24"/>
          <w:u w:val="single"/>
        </w:rPr>
        <w:t xml:space="preserve">Applicants = </w:t>
      </w:r>
      <w:r w:rsidR="00B42FAB" w:rsidRPr="00B42FAB">
        <w:rPr>
          <w:rFonts w:ascii="Garamond" w:hAnsi="Garamond" w:cs="Arial"/>
          <w:b/>
          <w:bCs/>
          <w:i/>
          <w:iCs/>
          <w:sz w:val="24"/>
          <w:szCs w:val="24"/>
          <w:u w:val="single"/>
        </w:rPr>
        <w:t>Kenan Heco and Lejla Merina</w:t>
      </w:r>
      <w:r w:rsidR="00A26D74" w:rsidRPr="00B42FAB">
        <w:rPr>
          <w:rFonts w:ascii="Garamond" w:hAnsi="Garamond" w:cs="Arial"/>
          <w:b/>
          <w:bCs/>
          <w:i/>
          <w:iCs/>
          <w:sz w:val="24"/>
          <w:szCs w:val="24"/>
          <w:u w:val="single"/>
        </w:rPr>
        <w:t>.</w:t>
      </w:r>
      <w:r w:rsidR="00B42FAB">
        <w:rPr>
          <w:rFonts w:ascii="Garamond" w:hAnsi="Garamond" w:cs="Arial"/>
          <w:b/>
          <w:bCs/>
          <w:i/>
          <w:iCs/>
          <w:sz w:val="24"/>
          <w:szCs w:val="24"/>
          <w:u w:val="single"/>
        </w:rPr>
        <w:t xml:space="preserve"> </w:t>
      </w:r>
      <w:r w:rsidR="00816811" w:rsidRPr="00B42FAB">
        <w:rPr>
          <w:rFonts w:ascii="Garamond" w:hAnsi="Garamond" w:cs="Arial"/>
          <w:b/>
          <w:bCs/>
          <w:i/>
          <w:iCs/>
          <w:sz w:val="24"/>
          <w:szCs w:val="24"/>
          <w:u w:val="single"/>
        </w:rPr>
        <w:t>Parcel ID:</w:t>
      </w:r>
      <w:r w:rsidR="00101BF8" w:rsidRPr="00B42FAB">
        <w:rPr>
          <w:rFonts w:ascii="Garamond" w:hAnsi="Garamond" w:cs="Arial"/>
          <w:b/>
          <w:bCs/>
          <w:i/>
          <w:iCs/>
          <w:sz w:val="24"/>
          <w:szCs w:val="24"/>
          <w:u w:val="single"/>
        </w:rPr>
        <w:t xml:space="preserve"> </w:t>
      </w:r>
      <w:r w:rsidR="00B42FAB" w:rsidRPr="00B42FAB">
        <w:rPr>
          <w:rFonts w:ascii="Garamond" w:hAnsi="Garamond" w:cs="Arial"/>
          <w:b/>
          <w:bCs/>
          <w:i/>
          <w:iCs/>
          <w:sz w:val="24"/>
          <w:szCs w:val="24"/>
          <w:u w:val="single"/>
        </w:rPr>
        <w:t>AP0020</w:t>
      </w:r>
      <w:r w:rsidR="00DA7959" w:rsidRPr="00B42FAB">
        <w:rPr>
          <w:rFonts w:ascii="Garamond" w:hAnsi="Garamond" w:cs="Arial"/>
          <w:b/>
          <w:bCs/>
          <w:i/>
          <w:iCs/>
          <w:sz w:val="24"/>
          <w:szCs w:val="24"/>
          <w:u w:val="single"/>
        </w:rPr>
        <w:t xml:space="preserve">. </w:t>
      </w:r>
    </w:p>
    <w:p w14:paraId="7BBAA616" w14:textId="16EFEA07" w:rsidR="006352CA" w:rsidRPr="0051267B" w:rsidRDefault="00AC36BA" w:rsidP="00594FD3">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Applicants Kenan Heco and Lejla Merina presented on this variance request. </w:t>
      </w:r>
    </w:p>
    <w:p w14:paraId="33E911C1" w14:textId="56E3892D" w:rsidR="00594FD3" w:rsidRPr="0051267B" w:rsidRDefault="00594FD3" w:rsidP="00594FD3">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Requested is a variance from the </w:t>
      </w:r>
      <w:r w:rsidR="00B16FD6" w:rsidRPr="0051267B">
        <w:rPr>
          <w:rFonts w:ascii="Garamond" w:hAnsi="Garamond" w:cs="Arial"/>
          <w:sz w:val="24"/>
          <w:szCs w:val="24"/>
        </w:rPr>
        <w:t xml:space="preserve">applicable front setback requirements. </w:t>
      </w:r>
    </w:p>
    <w:p w14:paraId="09347203" w14:textId="6F04D85B" w:rsidR="002F626D" w:rsidRPr="0051267B" w:rsidRDefault="002F626D" w:rsidP="00134A91">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Applicants discussed the nature of the </w:t>
      </w:r>
      <w:r w:rsidR="00635591" w:rsidRPr="0051267B">
        <w:rPr>
          <w:rFonts w:ascii="Garamond" w:hAnsi="Garamond" w:cs="Arial"/>
          <w:sz w:val="24"/>
          <w:szCs w:val="24"/>
        </w:rPr>
        <w:t xml:space="preserve">existing, undeveloped </w:t>
      </w:r>
      <w:r w:rsidRPr="0051267B">
        <w:rPr>
          <w:rFonts w:ascii="Garamond" w:hAnsi="Garamond" w:cs="Arial"/>
          <w:sz w:val="24"/>
          <w:szCs w:val="24"/>
        </w:rPr>
        <w:t xml:space="preserve">lot and the rationale behind the requested variance. </w:t>
      </w:r>
    </w:p>
    <w:p w14:paraId="76F3C44B" w14:textId="61114805" w:rsidR="00635591" w:rsidRPr="0051267B" w:rsidRDefault="00635591" w:rsidP="002471F7">
      <w:pPr>
        <w:pStyle w:val="ListParagraph"/>
        <w:widowControl/>
        <w:numPr>
          <w:ilvl w:val="1"/>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Applicants no</w:t>
      </w:r>
      <w:r w:rsidR="00134A91" w:rsidRPr="0051267B">
        <w:rPr>
          <w:rFonts w:ascii="Garamond" w:hAnsi="Garamond" w:cs="Arial"/>
          <w:sz w:val="24"/>
          <w:szCs w:val="24"/>
        </w:rPr>
        <w:t>ted</w:t>
      </w:r>
      <w:r w:rsidRPr="0051267B">
        <w:rPr>
          <w:rFonts w:ascii="Garamond" w:hAnsi="Garamond" w:cs="Arial"/>
          <w:sz w:val="24"/>
          <w:szCs w:val="24"/>
        </w:rPr>
        <w:t xml:space="preserve"> that an Access Permit for a new curb cut was recently granted by the Selectboard. </w:t>
      </w:r>
    </w:p>
    <w:p w14:paraId="63FE4F25" w14:textId="00DA1192" w:rsidR="003C6F80" w:rsidRPr="0051267B" w:rsidRDefault="003C6F80" w:rsidP="002471F7">
      <w:pPr>
        <w:pStyle w:val="ListParagraph"/>
        <w:widowControl/>
        <w:numPr>
          <w:ilvl w:val="1"/>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Applicants acknowledged </w:t>
      </w:r>
      <w:r w:rsidR="008C3022" w:rsidRPr="0051267B">
        <w:rPr>
          <w:rFonts w:ascii="Garamond" w:hAnsi="Garamond" w:cs="Arial"/>
          <w:sz w:val="24"/>
          <w:szCs w:val="24"/>
        </w:rPr>
        <w:t xml:space="preserve">adjustments to the proposed house to comply with the Town’s height regulations. </w:t>
      </w:r>
    </w:p>
    <w:p w14:paraId="5F9A9CAC" w14:textId="4D38F6BA" w:rsidR="002471F7" w:rsidRPr="0051267B" w:rsidRDefault="008C3022" w:rsidP="002471F7">
      <w:pPr>
        <w:pStyle w:val="ListParagraph"/>
        <w:widowControl/>
        <w:numPr>
          <w:ilvl w:val="1"/>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The controlling </w:t>
      </w:r>
      <w:r w:rsidR="00134A91" w:rsidRPr="0051267B">
        <w:rPr>
          <w:rFonts w:ascii="Garamond" w:hAnsi="Garamond" w:cs="Arial"/>
          <w:sz w:val="24"/>
          <w:szCs w:val="24"/>
        </w:rPr>
        <w:t>homeowners’</w:t>
      </w:r>
      <w:r w:rsidRPr="0051267B">
        <w:rPr>
          <w:rFonts w:ascii="Garamond" w:hAnsi="Garamond" w:cs="Arial"/>
          <w:sz w:val="24"/>
          <w:szCs w:val="24"/>
        </w:rPr>
        <w:t xml:space="preserve"> association has a minimum </w:t>
      </w:r>
      <w:r w:rsidR="002471F7" w:rsidRPr="0051267B">
        <w:rPr>
          <w:rFonts w:ascii="Garamond" w:hAnsi="Garamond" w:cs="Arial"/>
          <w:sz w:val="24"/>
          <w:szCs w:val="24"/>
        </w:rPr>
        <w:t>size</w:t>
      </w:r>
      <w:r w:rsidRPr="0051267B">
        <w:rPr>
          <w:rFonts w:ascii="Garamond" w:hAnsi="Garamond" w:cs="Arial"/>
          <w:sz w:val="24"/>
          <w:szCs w:val="24"/>
        </w:rPr>
        <w:t xml:space="preserve"> </w:t>
      </w:r>
      <w:r w:rsidR="002471F7" w:rsidRPr="0051267B">
        <w:rPr>
          <w:rFonts w:ascii="Garamond" w:hAnsi="Garamond" w:cs="Arial"/>
          <w:sz w:val="24"/>
          <w:szCs w:val="24"/>
        </w:rPr>
        <w:t>of 1,800 square feet.</w:t>
      </w:r>
    </w:p>
    <w:p w14:paraId="1D42F99A" w14:textId="77777777" w:rsidR="005A6B40" w:rsidRPr="0051267B" w:rsidRDefault="00134A91" w:rsidP="005A6B40">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DRB Chair Dyer </w:t>
      </w:r>
      <w:r w:rsidR="00384FA7" w:rsidRPr="0051267B">
        <w:rPr>
          <w:rFonts w:ascii="Garamond" w:hAnsi="Garamond" w:cs="Arial"/>
          <w:sz w:val="24"/>
          <w:szCs w:val="24"/>
        </w:rPr>
        <w:t xml:space="preserve">walked through the five statutory factors to obtain a </w:t>
      </w:r>
      <w:r w:rsidR="001C55F3" w:rsidRPr="0051267B">
        <w:rPr>
          <w:rFonts w:ascii="Garamond" w:hAnsi="Garamond" w:cs="Arial"/>
          <w:sz w:val="24"/>
          <w:szCs w:val="24"/>
        </w:rPr>
        <w:t>variance</w:t>
      </w:r>
      <w:r w:rsidR="005A6B40" w:rsidRPr="0051267B">
        <w:rPr>
          <w:rFonts w:ascii="Garamond" w:hAnsi="Garamond" w:cs="Arial"/>
          <w:sz w:val="24"/>
          <w:szCs w:val="24"/>
        </w:rPr>
        <w:t xml:space="preserve">. </w:t>
      </w:r>
    </w:p>
    <w:p w14:paraId="131D7043" w14:textId="3FB6C50F" w:rsidR="00575E40" w:rsidRPr="0051267B" w:rsidRDefault="0051267B" w:rsidP="005A6B40">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Applicants</w:t>
      </w:r>
      <w:r w:rsidR="005A6B40" w:rsidRPr="0051267B">
        <w:rPr>
          <w:rFonts w:ascii="Garamond" w:hAnsi="Garamond" w:cs="Arial"/>
          <w:sz w:val="24"/>
          <w:szCs w:val="24"/>
        </w:rPr>
        <w:t xml:space="preserve"> show</w:t>
      </w:r>
      <w:r>
        <w:rPr>
          <w:rFonts w:ascii="Garamond" w:hAnsi="Garamond" w:cs="Arial"/>
          <w:sz w:val="24"/>
          <w:szCs w:val="24"/>
        </w:rPr>
        <w:t>ed</w:t>
      </w:r>
      <w:r w:rsidR="005A6B40" w:rsidRPr="0051267B">
        <w:rPr>
          <w:rFonts w:ascii="Garamond" w:hAnsi="Garamond" w:cs="Arial"/>
          <w:sz w:val="24"/>
          <w:szCs w:val="24"/>
        </w:rPr>
        <w:t xml:space="preserve"> a survey of the land, which </w:t>
      </w:r>
      <w:r w:rsidR="00A708AA" w:rsidRPr="0051267B">
        <w:rPr>
          <w:rFonts w:ascii="Garamond" w:hAnsi="Garamond" w:cs="Arial"/>
          <w:sz w:val="24"/>
          <w:szCs w:val="24"/>
        </w:rPr>
        <w:t>depicted</w:t>
      </w:r>
      <w:r w:rsidR="005A6B40" w:rsidRPr="0051267B">
        <w:rPr>
          <w:rFonts w:ascii="Garamond" w:hAnsi="Garamond" w:cs="Arial"/>
          <w:sz w:val="24"/>
          <w:szCs w:val="24"/>
        </w:rPr>
        <w:t xml:space="preserve"> the cliff </w:t>
      </w:r>
      <w:r w:rsidR="003C632D" w:rsidRPr="0051267B">
        <w:rPr>
          <w:rFonts w:ascii="Garamond" w:hAnsi="Garamond" w:cs="Arial"/>
          <w:sz w:val="24"/>
          <w:szCs w:val="24"/>
        </w:rPr>
        <w:t xml:space="preserve">where the land falls off </w:t>
      </w:r>
      <w:r w:rsidR="00A708AA" w:rsidRPr="0051267B">
        <w:rPr>
          <w:rFonts w:ascii="Garamond" w:hAnsi="Garamond" w:cs="Arial"/>
          <w:sz w:val="24"/>
          <w:szCs w:val="24"/>
        </w:rPr>
        <w:t xml:space="preserve">into a community stormwater system. </w:t>
      </w:r>
    </w:p>
    <w:p w14:paraId="03106C03" w14:textId="7E18862E" w:rsidR="00DE6BD6" w:rsidRPr="0051267B" w:rsidRDefault="007D3573" w:rsidP="00DE6BD6">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Discussion was had about the stormwater infrastructure for the subdivision, including the Town’s role in maintenance of the </w:t>
      </w:r>
      <w:r w:rsidR="009F65E0" w:rsidRPr="0051267B">
        <w:rPr>
          <w:rFonts w:ascii="Garamond" w:hAnsi="Garamond" w:cs="Arial"/>
          <w:sz w:val="24"/>
          <w:szCs w:val="24"/>
        </w:rPr>
        <w:t>public</w:t>
      </w:r>
      <w:r w:rsidRPr="0051267B">
        <w:rPr>
          <w:rFonts w:ascii="Garamond" w:hAnsi="Garamond" w:cs="Arial"/>
          <w:sz w:val="24"/>
          <w:szCs w:val="24"/>
        </w:rPr>
        <w:t xml:space="preserve"> highways. </w:t>
      </w:r>
      <w:r w:rsidR="00954241">
        <w:rPr>
          <w:rFonts w:ascii="Garamond" w:hAnsi="Garamond" w:cs="Arial"/>
          <w:sz w:val="24"/>
          <w:szCs w:val="24"/>
        </w:rPr>
        <w:t>The Zoning Administrator noted that the Highway Department installed that stormwater system, and upon recent site visit, was sati</w:t>
      </w:r>
      <w:r w:rsidR="00522DA5">
        <w:rPr>
          <w:rFonts w:ascii="Garamond" w:hAnsi="Garamond" w:cs="Arial"/>
          <w:sz w:val="24"/>
          <w:szCs w:val="24"/>
        </w:rPr>
        <w:t xml:space="preserve">sfied with its functionality. </w:t>
      </w:r>
    </w:p>
    <w:p w14:paraId="1EFAE084" w14:textId="7D03278A" w:rsidR="009F65E0" w:rsidRPr="0051267B" w:rsidRDefault="009F65E0" w:rsidP="005A6B40">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Applicant explained that pre-existing stakes on the lot </w:t>
      </w:r>
      <w:r w:rsidR="00D35F32" w:rsidRPr="0051267B">
        <w:rPr>
          <w:rFonts w:ascii="Garamond" w:hAnsi="Garamond" w:cs="Arial"/>
          <w:sz w:val="24"/>
          <w:szCs w:val="24"/>
        </w:rPr>
        <w:t xml:space="preserve">were </w:t>
      </w:r>
      <w:r w:rsidR="009137D4" w:rsidRPr="0051267B">
        <w:rPr>
          <w:rFonts w:ascii="Garamond" w:hAnsi="Garamond" w:cs="Arial"/>
          <w:sz w:val="24"/>
          <w:szCs w:val="24"/>
        </w:rPr>
        <w:t xml:space="preserve">there </w:t>
      </w:r>
      <w:r w:rsidR="00D35F32" w:rsidRPr="0051267B">
        <w:rPr>
          <w:rFonts w:ascii="Garamond" w:hAnsi="Garamond" w:cs="Arial"/>
          <w:sz w:val="24"/>
          <w:szCs w:val="24"/>
        </w:rPr>
        <w:t>from</w:t>
      </w:r>
      <w:r w:rsidRPr="0051267B">
        <w:rPr>
          <w:rFonts w:ascii="Garamond" w:hAnsi="Garamond" w:cs="Arial"/>
          <w:sz w:val="24"/>
          <w:szCs w:val="24"/>
        </w:rPr>
        <w:t xml:space="preserve"> </w:t>
      </w:r>
      <w:r w:rsidR="00D35F32" w:rsidRPr="0051267B">
        <w:rPr>
          <w:rFonts w:ascii="Garamond" w:hAnsi="Garamond" w:cs="Arial"/>
          <w:sz w:val="24"/>
          <w:szCs w:val="24"/>
        </w:rPr>
        <w:t>a previous owners</w:t>
      </w:r>
      <w:r w:rsidR="009137D4" w:rsidRPr="0051267B">
        <w:rPr>
          <w:rFonts w:ascii="Garamond" w:hAnsi="Garamond" w:cs="Arial"/>
          <w:sz w:val="24"/>
          <w:szCs w:val="24"/>
        </w:rPr>
        <w:t>’</w:t>
      </w:r>
      <w:r w:rsidR="00D35F32" w:rsidRPr="0051267B">
        <w:rPr>
          <w:rFonts w:ascii="Garamond" w:hAnsi="Garamond" w:cs="Arial"/>
          <w:sz w:val="24"/>
          <w:szCs w:val="24"/>
        </w:rPr>
        <w:t xml:space="preserve"> application to build there. That house</w:t>
      </w:r>
      <w:r w:rsidR="009137D4" w:rsidRPr="0051267B">
        <w:rPr>
          <w:rFonts w:ascii="Garamond" w:hAnsi="Garamond" w:cs="Arial"/>
          <w:sz w:val="24"/>
          <w:szCs w:val="24"/>
        </w:rPr>
        <w:t>, which was never built,</w:t>
      </w:r>
      <w:r w:rsidR="00D35F32" w:rsidRPr="0051267B">
        <w:rPr>
          <w:rFonts w:ascii="Garamond" w:hAnsi="Garamond" w:cs="Arial"/>
          <w:sz w:val="24"/>
          <w:szCs w:val="24"/>
        </w:rPr>
        <w:t xml:space="preserve"> was almost double the size of what the applicant is currently </w:t>
      </w:r>
      <w:r w:rsidR="009137D4" w:rsidRPr="0051267B">
        <w:rPr>
          <w:rFonts w:ascii="Garamond" w:hAnsi="Garamond" w:cs="Arial"/>
          <w:sz w:val="24"/>
          <w:szCs w:val="24"/>
        </w:rPr>
        <w:t>applying for</w:t>
      </w:r>
      <w:r w:rsidR="00D35F32" w:rsidRPr="0051267B">
        <w:rPr>
          <w:rFonts w:ascii="Garamond" w:hAnsi="Garamond" w:cs="Arial"/>
          <w:sz w:val="24"/>
          <w:szCs w:val="24"/>
        </w:rPr>
        <w:t xml:space="preserve">. </w:t>
      </w:r>
    </w:p>
    <w:p w14:paraId="688631E1" w14:textId="66651735" w:rsidR="00021A58" w:rsidRPr="0051267B" w:rsidRDefault="00021A58" w:rsidP="005A6B40">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Board Member Parisi noted that he personally looked into purchasing this lot in the past to develop it, and he was under the impression that, essentially, there was no room to build on the lot without going off the cliff. </w:t>
      </w:r>
    </w:p>
    <w:p w14:paraId="79139078" w14:textId="4B67F8AE" w:rsidR="000424B1" w:rsidRPr="0051267B" w:rsidRDefault="00DE6BD6" w:rsidP="005A6B40">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The Zoning Administrator highlighted a 1-foot contour map of the </w:t>
      </w:r>
      <w:r w:rsidR="000424B1" w:rsidRPr="0051267B">
        <w:rPr>
          <w:rFonts w:ascii="Garamond" w:hAnsi="Garamond" w:cs="Arial"/>
          <w:sz w:val="24"/>
          <w:szCs w:val="24"/>
        </w:rPr>
        <w:t>Applicants’</w:t>
      </w:r>
      <w:r w:rsidRPr="0051267B">
        <w:rPr>
          <w:rFonts w:ascii="Garamond" w:hAnsi="Garamond" w:cs="Arial"/>
          <w:sz w:val="24"/>
          <w:szCs w:val="24"/>
        </w:rPr>
        <w:t xml:space="preserve"> property. </w:t>
      </w:r>
    </w:p>
    <w:p w14:paraId="59830336" w14:textId="77777777" w:rsidR="00A72F81" w:rsidRDefault="000424B1" w:rsidP="005A6B40">
      <w:pPr>
        <w:pStyle w:val="ListParagraph"/>
        <w:widowControl/>
        <w:numPr>
          <w:ilvl w:val="0"/>
          <w:numId w:val="1"/>
        </w:numPr>
        <w:autoSpaceDE/>
        <w:autoSpaceDN/>
        <w:spacing w:line="278" w:lineRule="auto"/>
        <w:jc w:val="both"/>
        <w:rPr>
          <w:rFonts w:ascii="Garamond" w:hAnsi="Garamond" w:cs="Arial"/>
          <w:sz w:val="24"/>
          <w:szCs w:val="24"/>
        </w:rPr>
      </w:pPr>
      <w:r w:rsidRPr="0051267B">
        <w:rPr>
          <w:rFonts w:ascii="Garamond" w:hAnsi="Garamond" w:cs="Arial"/>
          <w:sz w:val="24"/>
          <w:szCs w:val="24"/>
        </w:rPr>
        <w:t xml:space="preserve">In response to a question about stabilization issues on the top of the bank, Applicant explained that </w:t>
      </w:r>
      <w:r w:rsidR="00CB0061" w:rsidRPr="0051267B">
        <w:rPr>
          <w:rFonts w:ascii="Garamond" w:hAnsi="Garamond" w:cs="Arial"/>
          <w:sz w:val="24"/>
          <w:szCs w:val="24"/>
        </w:rPr>
        <w:t>the stabilization issues were addressed with the culvert and armoring of the embankment.</w:t>
      </w:r>
    </w:p>
    <w:p w14:paraId="28FCA7BF" w14:textId="62CC8089" w:rsidR="00DE6BD6" w:rsidRDefault="005F6598" w:rsidP="005A6B40">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t>Applicant</w:t>
      </w:r>
      <w:r w:rsidR="00293E9A">
        <w:rPr>
          <w:rFonts w:ascii="Garamond" w:hAnsi="Garamond" w:cs="Arial"/>
          <w:sz w:val="24"/>
          <w:szCs w:val="24"/>
        </w:rPr>
        <w:t>s</w:t>
      </w:r>
      <w:r>
        <w:rPr>
          <w:rFonts w:ascii="Garamond" w:hAnsi="Garamond" w:cs="Arial"/>
          <w:sz w:val="24"/>
          <w:szCs w:val="24"/>
        </w:rPr>
        <w:t xml:space="preserve"> affirmed that they did not create any of the conditions to request a variance or modify the site</w:t>
      </w:r>
      <w:r w:rsidR="00A2732F">
        <w:rPr>
          <w:rFonts w:ascii="Garamond" w:hAnsi="Garamond" w:cs="Arial"/>
          <w:sz w:val="24"/>
          <w:szCs w:val="24"/>
        </w:rPr>
        <w:t xml:space="preserve">. </w:t>
      </w:r>
    </w:p>
    <w:p w14:paraId="40A33B25" w14:textId="0088977F" w:rsidR="00C90A21" w:rsidRDefault="00C90A21" w:rsidP="005A6B40">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t xml:space="preserve">There was an open </w:t>
      </w:r>
      <w:r w:rsidR="00D11456">
        <w:rPr>
          <w:rFonts w:ascii="Garamond" w:hAnsi="Garamond" w:cs="Arial"/>
          <w:sz w:val="24"/>
          <w:szCs w:val="24"/>
        </w:rPr>
        <w:t>question</w:t>
      </w:r>
      <w:r>
        <w:rPr>
          <w:rFonts w:ascii="Garamond" w:hAnsi="Garamond" w:cs="Arial"/>
          <w:sz w:val="24"/>
          <w:szCs w:val="24"/>
        </w:rPr>
        <w:t xml:space="preserve"> to permit history on the communities stormwater infrastructure</w:t>
      </w:r>
      <w:r w:rsidR="00D11456">
        <w:rPr>
          <w:rFonts w:ascii="Garamond" w:hAnsi="Garamond" w:cs="Arial"/>
          <w:sz w:val="24"/>
          <w:szCs w:val="24"/>
        </w:rPr>
        <w:t xml:space="preserve">, the Zoning </w:t>
      </w:r>
      <w:r w:rsidR="00A50CBC">
        <w:rPr>
          <w:rFonts w:ascii="Garamond" w:hAnsi="Garamond" w:cs="Arial"/>
          <w:sz w:val="24"/>
          <w:szCs w:val="24"/>
        </w:rPr>
        <w:t>Administrator noted he had been in contact with the HOA, who noted that they would like to capture any increase in impervious surface and was checking to see if any further permit amendments would be required</w:t>
      </w:r>
      <w:r>
        <w:rPr>
          <w:rFonts w:ascii="Garamond" w:hAnsi="Garamond" w:cs="Arial"/>
          <w:sz w:val="24"/>
          <w:szCs w:val="24"/>
        </w:rPr>
        <w:t>.</w:t>
      </w:r>
      <w:r w:rsidR="00A50CBC">
        <w:rPr>
          <w:rFonts w:ascii="Garamond" w:hAnsi="Garamond" w:cs="Arial"/>
          <w:sz w:val="24"/>
          <w:szCs w:val="24"/>
        </w:rPr>
        <w:t xml:space="preserve"> Applicant noted that per conversations with his engineer and the state, that no additional permit amendments should be required. </w:t>
      </w:r>
      <w:r>
        <w:rPr>
          <w:rFonts w:ascii="Garamond" w:hAnsi="Garamond" w:cs="Arial"/>
          <w:sz w:val="24"/>
          <w:szCs w:val="24"/>
        </w:rPr>
        <w:t xml:space="preserve"> </w:t>
      </w:r>
    </w:p>
    <w:p w14:paraId="305E2C56" w14:textId="6C2F0480" w:rsidR="00A2732F" w:rsidRDefault="00A2732F" w:rsidP="005A6B40">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lastRenderedPageBreak/>
        <w:t>Applicant</w:t>
      </w:r>
      <w:r w:rsidR="00293E9A">
        <w:rPr>
          <w:rFonts w:ascii="Garamond" w:hAnsi="Garamond" w:cs="Arial"/>
          <w:sz w:val="24"/>
          <w:szCs w:val="24"/>
        </w:rPr>
        <w:t>s</w:t>
      </w:r>
      <w:r>
        <w:rPr>
          <w:rFonts w:ascii="Garamond" w:hAnsi="Garamond" w:cs="Arial"/>
          <w:sz w:val="24"/>
          <w:szCs w:val="24"/>
        </w:rPr>
        <w:t xml:space="preserve"> discussed the setbacks, stormwater systems, and cliff as limiting factors to build on the lot. </w:t>
      </w:r>
      <w:r w:rsidR="00B54593">
        <w:rPr>
          <w:rFonts w:ascii="Garamond" w:hAnsi="Garamond" w:cs="Arial"/>
          <w:sz w:val="24"/>
          <w:szCs w:val="24"/>
        </w:rPr>
        <w:t xml:space="preserve">Of the triangle depicted in the survey, applicant noted that there is no possibility to build a house that meets the zoning regulations and also the HOA requirements. </w:t>
      </w:r>
    </w:p>
    <w:p w14:paraId="797E556E" w14:textId="49E9F8F4" w:rsidR="00293E9A" w:rsidRDefault="00293E9A" w:rsidP="005A6B40">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t>Applicants affirmed that they did not develop the property prior to recent purchase.</w:t>
      </w:r>
    </w:p>
    <w:p w14:paraId="1FEACB3A" w14:textId="4D4B549E" w:rsidR="00293E9A" w:rsidRDefault="00821842" w:rsidP="005A6B40">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t xml:space="preserve">The Board and Applicants spoke to the character of the neighborhood, specifically discussing the HOAs recent written objections and comments. </w:t>
      </w:r>
    </w:p>
    <w:p w14:paraId="5FAD10E1" w14:textId="2C0B0613" w:rsidR="00821842" w:rsidRDefault="00821842" w:rsidP="005A6B40">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t xml:space="preserve">Applicant </w:t>
      </w:r>
      <w:r w:rsidR="00FC2E83">
        <w:rPr>
          <w:rFonts w:ascii="Garamond" w:hAnsi="Garamond" w:cs="Arial"/>
          <w:sz w:val="24"/>
          <w:szCs w:val="24"/>
        </w:rPr>
        <w:t xml:space="preserve">discussed his understanding </w:t>
      </w:r>
      <w:r w:rsidR="009919F7">
        <w:rPr>
          <w:rFonts w:ascii="Garamond" w:hAnsi="Garamond" w:cs="Arial"/>
          <w:sz w:val="24"/>
          <w:szCs w:val="24"/>
        </w:rPr>
        <w:t>of</w:t>
      </w:r>
      <w:r w:rsidR="009E282E">
        <w:rPr>
          <w:rFonts w:ascii="Garamond" w:hAnsi="Garamond" w:cs="Arial"/>
          <w:sz w:val="24"/>
          <w:szCs w:val="24"/>
        </w:rPr>
        <w:t xml:space="preserve"> the specifics of the variance requested from the front setback requirements</w:t>
      </w:r>
      <w:r w:rsidR="00B6554C">
        <w:rPr>
          <w:rFonts w:ascii="Garamond" w:hAnsi="Garamond" w:cs="Arial"/>
          <w:sz w:val="24"/>
          <w:szCs w:val="24"/>
        </w:rPr>
        <w:t>, that 13 feet of variance is sought from the front setback requirement</w:t>
      </w:r>
      <w:r w:rsidR="008E0B5B">
        <w:rPr>
          <w:rFonts w:ascii="Garamond" w:hAnsi="Garamond" w:cs="Arial"/>
          <w:sz w:val="24"/>
          <w:szCs w:val="24"/>
        </w:rPr>
        <w:t xml:space="preserve">. </w:t>
      </w:r>
    </w:p>
    <w:p w14:paraId="06920252" w14:textId="266AA5BF" w:rsidR="00291AF5" w:rsidRPr="0029601E" w:rsidRDefault="00291AF5" w:rsidP="005A6B40">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t xml:space="preserve">Board Chair Dyer discussed the HOAs objections to the variance for impacts to home </w:t>
      </w:r>
      <w:r w:rsidRPr="0029601E">
        <w:rPr>
          <w:rFonts w:ascii="Garamond" w:hAnsi="Garamond" w:cs="Arial"/>
          <w:sz w:val="24"/>
          <w:szCs w:val="24"/>
        </w:rPr>
        <w:t xml:space="preserve">valuations and neighborhood aesthetics. </w:t>
      </w:r>
      <w:r w:rsidR="0010719B" w:rsidRPr="0029601E">
        <w:rPr>
          <w:rFonts w:ascii="Garamond" w:hAnsi="Garamond" w:cs="Arial"/>
          <w:sz w:val="24"/>
          <w:szCs w:val="24"/>
        </w:rPr>
        <w:t>On the topics of erosion plans and slope drainage, Applicant</w:t>
      </w:r>
      <w:r w:rsidR="00E55170" w:rsidRPr="0029601E">
        <w:rPr>
          <w:rFonts w:ascii="Garamond" w:hAnsi="Garamond" w:cs="Arial"/>
          <w:sz w:val="24"/>
          <w:szCs w:val="24"/>
        </w:rPr>
        <w:t>s</w:t>
      </w:r>
      <w:r w:rsidR="0010719B" w:rsidRPr="0029601E">
        <w:rPr>
          <w:rFonts w:ascii="Garamond" w:hAnsi="Garamond" w:cs="Arial"/>
          <w:sz w:val="24"/>
          <w:szCs w:val="24"/>
        </w:rPr>
        <w:t xml:space="preserve"> affirmed that </w:t>
      </w:r>
      <w:r w:rsidR="00802C94" w:rsidRPr="0029601E">
        <w:rPr>
          <w:rFonts w:ascii="Garamond" w:hAnsi="Garamond" w:cs="Arial"/>
          <w:sz w:val="24"/>
          <w:szCs w:val="24"/>
        </w:rPr>
        <w:t xml:space="preserve">they were already done and addressed. </w:t>
      </w:r>
    </w:p>
    <w:p w14:paraId="49A41D09" w14:textId="7A4C94A3" w:rsidR="00B16FD6" w:rsidRPr="0029601E" w:rsidRDefault="00575E40" w:rsidP="00594FD3">
      <w:pPr>
        <w:pStyle w:val="ListParagraph"/>
        <w:widowControl/>
        <w:numPr>
          <w:ilvl w:val="0"/>
          <w:numId w:val="1"/>
        </w:numPr>
        <w:autoSpaceDE/>
        <w:autoSpaceDN/>
        <w:spacing w:line="278" w:lineRule="auto"/>
        <w:jc w:val="both"/>
        <w:rPr>
          <w:rFonts w:ascii="Garamond" w:hAnsi="Garamond" w:cs="Arial"/>
          <w:sz w:val="24"/>
          <w:szCs w:val="24"/>
        </w:rPr>
      </w:pPr>
      <w:r w:rsidRPr="0029601E">
        <w:rPr>
          <w:rFonts w:ascii="Garamond" w:hAnsi="Garamond" w:cs="Arial"/>
          <w:sz w:val="24"/>
          <w:szCs w:val="24"/>
        </w:rPr>
        <w:t xml:space="preserve">Neighbor </w:t>
      </w:r>
      <w:r w:rsidR="00C822BA" w:rsidRPr="0029601E">
        <w:rPr>
          <w:rFonts w:ascii="Garamond" w:hAnsi="Garamond"/>
          <w:bCs/>
          <w:sz w:val="24"/>
          <w:szCs w:val="24"/>
        </w:rPr>
        <w:t>Dolores Carter</w:t>
      </w:r>
      <w:r w:rsidR="001D0B62" w:rsidRPr="0029601E">
        <w:rPr>
          <w:rFonts w:ascii="Garamond" w:hAnsi="Garamond"/>
          <w:bCs/>
          <w:sz w:val="24"/>
          <w:szCs w:val="24"/>
        </w:rPr>
        <w:t xml:space="preserve"> spoke to the history of the subdivision.</w:t>
      </w:r>
      <w:r w:rsidR="00F84210" w:rsidRPr="0029601E">
        <w:rPr>
          <w:rFonts w:ascii="Garamond" w:hAnsi="Garamond"/>
          <w:bCs/>
          <w:sz w:val="24"/>
          <w:szCs w:val="24"/>
        </w:rPr>
        <w:t xml:space="preserve"> She noted that the aesthetics of the neighborhood would change if a house was built closer to the road. </w:t>
      </w:r>
      <w:r w:rsidR="00F92130" w:rsidRPr="0029601E">
        <w:rPr>
          <w:rFonts w:ascii="Garamond" w:hAnsi="Garamond"/>
          <w:bCs/>
          <w:sz w:val="24"/>
          <w:szCs w:val="24"/>
        </w:rPr>
        <w:t xml:space="preserve">She mentioned that a neighboring lot had to bring in a lot of fill to comply with the HOA’s setback requirements. </w:t>
      </w:r>
      <w:r w:rsidR="001D0B62" w:rsidRPr="0029601E">
        <w:rPr>
          <w:rFonts w:ascii="Garamond" w:hAnsi="Garamond"/>
          <w:bCs/>
          <w:sz w:val="24"/>
          <w:szCs w:val="24"/>
        </w:rPr>
        <w:t xml:space="preserve"> </w:t>
      </w:r>
    </w:p>
    <w:p w14:paraId="5193D400" w14:textId="71BEAE48" w:rsidR="00E55170" w:rsidRPr="0029601E" w:rsidRDefault="00E55170" w:rsidP="00E55170">
      <w:pPr>
        <w:pStyle w:val="ListParagraph"/>
        <w:widowControl/>
        <w:numPr>
          <w:ilvl w:val="1"/>
          <w:numId w:val="1"/>
        </w:numPr>
        <w:autoSpaceDE/>
        <w:autoSpaceDN/>
        <w:spacing w:line="278" w:lineRule="auto"/>
        <w:jc w:val="both"/>
        <w:rPr>
          <w:rFonts w:ascii="Garamond" w:hAnsi="Garamond" w:cs="Arial"/>
          <w:sz w:val="24"/>
          <w:szCs w:val="24"/>
        </w:rPr>
      </w:pPr>
      <w:r w:rsidRPr="0029601E">
        <w:rPr>
          <w:rFonts w:ascii="Garamond" w:hAnsi="Garamond" w:cs="Arial"/>
          <w:sz w:val="24"/>
          <w:szCs w:val="24"/>
        </w:rPr>
        <w:t xml:space="preserve">Carter noted that a mockup of the house would be nice. </w:t>
      </w:r>
    </w:p>
    <w:p w14:paraId="604F6D88" w14:textId="6B38FCFF" w:rsidR="00E55170" w:rsidRPr="0029601E" w:rsidRDefault="00E55170" w:rsidP="00E55170">
      <w:pPr>
        <w:pStyle w:val="ListParagraph"/>
        <w:widowControl/>
        <w:numPr>
          <w:ilvl w:val="2"/>
          <w:numId w:val="1"/>
        </w:numPr>
        <w:autoSpaceDE/>
        <w:autoSpaceDN/>
        <w:spacing w:line="278" w:lineRule="auto"/>
        <w:jc w:val="both"/>
        <w:rPr>
          <w:rFonts w:ascii="Garamond" w:hAnsi="Garamond" w:cs="Arial"/>
          <w:sz w:val="24"/>
          <w:szCs w:val="24"/>
        </w:rPr>
      </w:pPr>
      <w:r w:rsidRPr="0029601E">
        <w:rPr>
          <w:rFonts w:ascii="Garamond" w:hAnsi="Garamond" w:cs="Arial"/>
          <w:sz w:val="24"/>
          <w:szCs w:val="24"/>
        </w:rPr>
        <w:t>Applicants noted that the location of the house has been staked out</w:t>
      </w:r>
      <w:r w:rsidR="00B6554C" w:rsidRPr="0029601E">
        <w:rPr>
          <w:rFonts w:ascii="Garamond" w:hAnsi="Garamond" w:cs="Arial"/>
          <w:sz w:val="24"/>
          <w:szCs w:val="24"/>
        </w:rPr>
        <w:t xml:space="preserve"> for and reiterated where the location of the approved access is. </w:t>
      </w:r>
    </w:p>
    <w:p w14:paraId="11639247" w14:textId="58ADA5CE" w:rsidR="009B4A27" w:rsidRPr="0029601E" w:rsidRDefault="00657E5A" w:rsidP="00594FD3">
      <w:pPr>
        <w:pStyle w:val="ListParagraph"/>
        <w:widowControl/>
        <w:numPr>
          <w:ilvl w:val="0"/>
          <w:numId w:val="1"/>
        </w:numPr>
        <w:autoSpaceDE/>
        <w:autoSpaceDN/>
        <w:spacing w:line="278" w:lineRule="auto"/>
        <w:jc w:val="both"/>
        <w:rPr>
          <w:rFonts w:ascii="Garamond" w:hAnsi="Garamond" w:cs="Arial"/>
          <w:sz w:val="24"/>
          <w:szCs w:val="24"/>
        </w:rPr>
      </w:pPr>
      <w:r w:rsidRPr="0029601E">
        <w:rPr>
          <w:rFonts w:ascii="Garamond" w:hAnsi="Garamond" w:cs="Arial"/>
          <w:sz w:val="24"/>
          <w:szCs w:val="24"/>
        </w:rPr>
        <w:t xml:space="preserve">Resident Chelsye Brooks </w:t>
      </w:r>
      <w:r w:rsidR="008C5810" w:rsidRPr="0029601E">
        <w:rPr>
          <w:rFonts w:ascii="Garamond" w:hAnsi="Garamond" w:cs="Arial"/>
          <w:sz w:val="24"/>
          <w:szCs w:val="24"/>
        </w:rPr>
        <w:t xml:space="preserve">left multiple comments in the chat about the communities stormwater facilities. </w:t>
      </w:r>
      <w:r w:rsidR="00B61357" w:rsidRPr="0029601E">
        <w:rPr>
          <w:rFonts w:ascii="Garamond" w:hAnsi="Garamond" w:cs="Arial"/>
          <w:sz w:val="24"/>
          <w:szCs w:val="24"/>
        </w:rPr>
        <w:t xml:space="preserve">She was unable to find state or town approvals for the stormwater system. </w:t>
      </w:r>
      <w:r w:rsidR="00632A83" w:rsidRPr="0029601E">
        <w:rPr>
          <w:rFonts w:ascii="Garamond" w:hAnsi="Garamond" w:cs="Arial"/>
          <w:sz w:val="24"/>
          <w:szCs w:val="24"/>
        </w:rPr>
        <w:t xml:space="preserve">She was unable to find the system on the communities 3-acre stormwater permit. </w:t>
      </w:r>
    </w:p>
    <w:p w14:paraId="405D8E75" w14:textId="39C88ACE" w:rsidR="00632A83" w:rsidRPr="0029601E" w:rsidRDefault="00632A83" w:rsidP="00632A83">
      <w:pPr>
        <w:pStyle w:val="ListParagraph"/>
        <w:widowControl/>
        <w:numPr>
          <w:ilvl w:val="1"/>
          <w:numId w:val="1"/>
        </w:numPr>
        <w:autoSpaceDE/>
        <w:autoSpaceDN/>
        <w:spacing w:line="278" w:lineRule="auto"/>
        <w:jc w:val="both"/>
        <w:rPr>
          <w:rFonts w:ascii="Garamond" w:hAnsi="Garamond" w:cs="Arial"/>
          <w:sz w:val="24"/>
          <w:szCs w:val="24"/>
        </w:rPr>
      </w:pPr>
      <w:r w:rsidRPr="0029601E">
        <w:rPr>
          <w:rFonts w:ascii="Garamond" w:hAnsi="Garamond" w:cs="Arial"/>
          <w:sz w:val="24"/>
          <w:szCs w:val="24"/>
        </w:rPr>
        <w:t xml:space="preserve">Carter asked if a holding pond </w:t>
      </w:r>
      <w:r w:rsidR="009F2281" w:rsidRPr="0029601E">
        <w:rPr>
          <w:rFonts w:ascii="Garamond" w:hAnsi="Garamond" w:cs="Arial"/>
          <w:sz w:val="24"/>
          <w:szCs w:val="24"/>
        </w:rPr>
        <w:t>was in the back of lot</w:t>
      </w:r>
      <w:r w:rsidRPr="0029601E">
        <w:rPr>
          <w:rFonts w:ascii="Garamond" w:hAnsi="Garamond" w:cs="Arial"/>
          <w:sz w:val="24"/>
          <w:szCs w:val="24"/>
        </w:rPr>
        <w:t xml:space="preserve">. </w:t>
      </w:r>
    </w:p>
    <w:p w14:paraId="0CD00976" w14:textId="28795AA3" w:rsidR="00632A83" w:rsidRPr="0029601E" w:rsidRDefault="00632A83" w:rsidP="00632A83">
      <w:pPr>
        <w:pStyle w:val="ListParagraph"/>
        <w:widowControl/>
        <w:numPr>
          <w:ilvl w:val="2"/>
          <w:numId w:val="1"/>
        </w:numPr>
        <w:autoSpaceDE/>
        <w:autoSpaceDN/>
        <w:spacing w:line="278" w:lineRule="auto"/>
        <w:jc w:val="both"/>
        <w:rPr>
          <w:rFonts w:ascii="Garamond" w:hAnsi="Garamond" w:cs="Arial"/>
          <w:sz w:val="24"/>
          <w:szCs w:val="24"/>
        </w:rPr>
      </w:pPr>
      <w:r w:rsidRPr="0029601E">
        <w:rPr>
          <w:rFonts w:ascii="Garamond" w:hAnsi="Garamond" w:cs="Arial"/>
          <w:sz w:val="24"/>
          <w:szCs w:val="24"/>
        </w:rPr>
        <w:t>Applicant noted that it was updated at some point</w:t>
      </w:r>
      <w:r w:rsidR="009F2281" w:rsidRPr="0029601E">
        <w:rPr>
          <w:rFonts w:ascii="Garamond" w:hAnsi="Garamond" w:cs="Arial"/>
          <w:sz w:val="24"/>
          <w:szCs w:val="24"/>
        </w:rPr>
        <w:t xml:space="preserve"> and no longer exists. </w:t>
      </w:r>
    </w:p>
    <w:p w14:paraId="55EBFBD8" w14:textId="3A3C5D7A" w:rsidR="009F2281" w:rsidRPr="0029601E" w:rsidRDefault="00141711" w:rsidP="009F2281">
      <w:pPr>
        <w:pStyle w:val="ListParagraph"/>
        <w:widowControl/>
        <w:numPr>
          <w:ilvl w:val="0"/>
          <w:numId w:val="1"/>
        </w:numPr>
        <w:autoSpaceDE/>
        <w:autoSpaceDN/>
        <w:spacing w:line="278" w:lineRule="auto"/>
        <w:jc w:val="both"/>
        <w:rPr>
          <w:rFonts w:ascii="Garamond" w:hAnsi="Garamond" w:cs="Arial"/>
          <w:sz w:val="24"/>
          <w:szCs w:val="24"/>
        </w:rPr>
      </w:pPr>
      <w:r w:rsidRPr="0029601E">
        <w:rPr>
          <w:rFonts w:ascii="Garamond" w:hAnsi="Garamond" w:cs="Arial"/>
          <w:sz w:val="24"/>
          <w:szCs w:val="24"/>
        </w:rPr>
        <w:t>Brooks also asked about the existence of easements for existing stormwater facilities. She questioned if an easement should be explored</w:t>
      </w:r>
      <w:r w:rsidR="001F66C8" w:rsidRPr="0029601E">
        <w:rPr>
          <w:rFonts w:ascii="Garamond" w:hAnsi="Garamond" w:cs="Arial"/>
          <w:sz w:val="24"/>
          <w:szCs w:val="24"/>
        </w:rPr>
        <w:t xml:space="preserve">. </w:t>
      </w:r>
    </w:p>
    <w:p w14:paraId="1DC31705" w14:textId="62DDBC6D" w:rsidR="00932C22" w:rsidRDefault="00932C22" w:rsidP="00932C22">
      <w:pPr>
        <w:pStyle w:val="ListParagraph"/>
        <w:widowControl/>
        <w:numPr>
          <w:ilvl w:val="1"/>
          <w:numId w:val="1"/>
        </w:numPr>
        <w:autoSpaceDE/>
        <w:autoSpaceDN/>
        <w:spacing w:line="278" w:lineRule="auto"/>
        <w:jc w:val="both"/>
        <w:rPr>
          <w:rFonts w:ascii="Garamond" w:hAnsi="Garamond" w:cs="Arial"/>
          <w:sz w:val="24"/>
          <w:szCs w:val="24"/>
        </w:rPr>
      </w:pPr>
      <w:r w:rsidRPr="0029601E">
        <w:rPr>
          <w:rFonts w:ascii="Garamond" w:hAnsi="Garamond" w:cs="Arial"/>
          <w:sz w:val="24"/>
          <w:szCs w:val="24"/>
        </w:rPr>
        <w:t>Applicant</w:t>
      </w:r>
      <w:r w:rsidR="002A43B7" w:rsidRPr="0029601E">
        <w:rPr>
          <w:rFonts w:ascii="Garamond" w:hAnsi="Garamond" w:cs="Arial"/>
          <w:sz w:val="24"/>
          <w:szCs w:val="24"/>
        </w:rPr>
        <w:t>s</w:t>
      </w:r>
      <w:r w:rsidRPr="0029601E">
        <w:rPr>
          <w:rFonts w:ascii="Garamond" w:hAnsi="Garamond" w:cs="Arial"/>
          <w:sz w:val="24"/>
          <w:szCs w:val="24"/>
        </w:rPr>
        <w:t xml:space="preserve"> noted the existence of </w:t>
      </w:r>
      <w:r w:rsidR="002A43B7" w:rsidRPr="0029601E">
        <w:rPr>
          <w:rFonts w:ascii="Garamond" w:hAnsi="Garamond" w:cs="Arial"/>
          <w:sz w:val="24"/>
          <w:szCs w:val="24"/>
        </w:rPr>
        <w:t xml:space="preserve">easements for </w:t>
      </w:r>
      <w:r w:rsidRPr="0029601E">
        <w:rPr>
          <w:rFonts w:ascii="Garamond" w:hAnsi="Garamond" w:cs="Arial"/>
          <w:sz w:val="24"/>
          <w:szCs w:val="24"/>
        </w:rPr>
        <w:t>fiber optic</w:t>
      </w:r>
      <w:r w:rsidR="002A43B7" w:rsidRPr="0029601E">
        <w:rPr>
          <w:rFonts w:ascii="Garamond" w:hAnsi="Garamond" w:cs="Arial"/>
          <w:sz w:val="24"/>
          <w:szCs w:val="24"/>
        </w:rPr>
        <w:t xml:space="preserve">, power, and to the pump for the wastewater. Applicant did not believe that any other easements on the lot existed. </w:t>
      </w:r>
    </w:p>
    <w:p w14:paraId="3764EACF" w14:textId="60B88EE9" w:rsidR="0029601E" w:rsidRDefault="00714D3A" w:rsidP="0029601E">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t xml:space="preserve">Applicants were unresponsive if </w:t>
      </w:r>
      <w:r w:rsidR="00821980">
        <w:rPr>
          <w:rFonts w:ascii="Garamond" w:hAnsi="Garamond" w:cs="Arial"/>
          <w:sz w:val="24"/>
          <w:szCs w:val="24"/>
        </w:rPr>
        <w:t>all</w:t>
      </w:r>
      <w:r>
        <w:rPr>
          <w:rFonts w:ascii="Garamond" w:hAnsi="Garamond" w:cs="Arial"/>
          <w:sz w:val="24"/>
          <w:szCs w:val="24"/>
        </w:rPr>
        <w:t xml:space="preserve"> the relevant easements were shown on a recorded plat. Applicants noted that engineering plans shown to them and submitted to the state had varying call outs for existing easements present on the lot. </w:t>
      </w:r>
    </w:p>
    <w:p w14:paraId="1B57A7A4" w14:textId="68A5EE9A" w:rsidR="00661E54" w:rsidRDefault="00661E54" w:rsidP="0029601E">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t xml:space="preserve">The Zoning Administrator noted that future Town permits would be a Zoning Permit, a Certificate of Occupancy, and submission of the Residential Building Energy Standards certificate. </w:t>
      </w:r>
    </w:p>
    <w:p w14:paraId="4E54D351" w14:textId="14365532" w:rsidR="00CF15EE" w:rsidRPr="0029601E" w:rsidRDefault="00CF15EE" w:rsidP="0029601E">
      <w:pPr>
        <w:pStyle w:val="ListParagraph"/>
        <w:widowControl/>
        <w:numPr>
          <w:ilvl w:val="0"/>
          <w:numId w:val="1"/>
        </w:numPr>
        <w:autoSpaceDE/>
        <w:autoSpaceDN/>
        <w:spacing w:line="278" w:lineRule="auto"/>
        <w:jc w:val="both"/>
        <w:rPr>
          <w:rFonts w:ascii="Garamond" w:hAnsi="Garamond" w:cs="Arial"/>
          <w:sz w:val="24"/>
          <w:szCs w:val="24"/>
        </w:rPr>
      </w:pPr>
      <w:r>
        <w:rPr>
          <w:rFonts w:ascii="Garamond" w:hAnsi="Garamond" w:cs="Arial"/>
          <w:sz w:val="24"/>
          <w:szCs w:val="24"/>
        </w:rPr>
        <w:t xml:space="preserve">The Board voted to go into deliberative session to discuss the application. </w:t>
      </w:r>
    </w:p>
    <w:p w14:paraId="565E6A1F" w14:textId="2223A8C3" w:rsidR="00B207C7" w:rsidRPr="00CB532F" w:rsidRDefault="00B207C7" w:rsidP="00B207C7">
      <w:pPr>
        <w:pStyle w:val="ListParagraph"/>
        <w:widowControl/>
        <w:numPr>
          <w:ilvl w:val="0"/>
          <w:numId w:val="1"/>
        </w:numPr>
        <w:autoSpaceDE/>
        <w:autoSpaceDN/>
        <w:spacing w:line="278" w:lineRule="auto"/>
        <w:jc w:val="both"/>
        <w:rPr>
          <w:rFonts w:ascii="Garamond" w:hAnsi="Garamond"/>
          <w:b/>
          <w:bCs/>
          <w:sz w:val="24"/>
          <w:szCs w:val="24"/>
        </w:rPr>
      </w:pPr>
      <w:r w:rsidRPr="00CB532F">
        <w:rPr>
          <w:rFonts w:ascii="Garamond" w:hAnsi="Garamond" w:cs="Arial"/>
          <w:b/>
          <w:bCs/>
          <w:i/>
          <w:iCs/>
          <w:sz w:val="24"/>
          <w:szCs w:val="24"/>
        </w:rPr>
        <w:t>Conclusion</w:t>
      </w:r>
      <w:r w:rsidRPr="00CB532F">
        <w:rPr>
          <w:rFonts w:ascii="Garamond" w:hAnsi="Garamond" w:cs="Arial"/>
          <w:sz w:val="24"/>
          <w:szCs w:val="24"/>
        </w:rPr>
        <w:t xml:space="preserve">. </w:t>
      </w:r>
      <w:r w:rsidRPr="00CB532F">
        <w:rPr>
          <w:rFonts w:ascii="Garamond" w:hAnsi="Garamond" w:cs="Arial"/>
          <w:b/>
          <w:bCs/>
          <w:sz w:val="24"/>
          <w:szCs w:val="24"/>
        </w:rPr>
        <w:t>The Board voted (</w:t>
      </w:r>
      <w:r w:rsidR="00CB532F" w:rsidRPr="00CB532F">
        <w:rPr>
          <w:rFonts w:ascii="Garamond" w:hAnsi="Garamond" w:cs="Arial"/>
          <w:b/>
          <w:bCs/>
          <w:sz w:val="24"/>
          <w:szCs w:val="24"/>
        </w:rPr>
        <w:t>4-</w:t>
      </w:r>
      <w:r w:rsidRPr="00CB532F">
        <w:rPr>
          <w:rFonts w:ascii="Garamond" w:hAnsi="Garamond" w:cs="Arial"/>
          <w:b/>
          <w:bCs/>
          <w:sz w:val="24"/>
          <w:szCs w:val="24"/>
        </w:rPr>
        <w:t xml:space="preserve">0) to </w:t>
      </w:r>
      <w:r w:rsidR="00CB532F" w:rsidRPr="00CB532F">
        <w:rPr>
          <w:rFonts w:ascii="Garamond" w:hAnsi="Garamond" w:cs="Arial"/>
          <w:b/>
          <w:bCs/>
          <w:sz w:val="24"/>
          <w:szCs w:val="24"/>
        </w:rPr>
        <w:t xml:space="preserve">CONTINUE the hearing to consult the Town Attorney on whether the request complies with the variance criteria in the Zoning Regulations. </w:t>
      </w:r>
      <w:r w:rsidRPr="00CB532F">
        <w:rPr>
          <w:rFonts w:ascii="Garamond" w:hAnsi="Garamond" w:cs="Arial"/>
          <w:b/>
          <w:bCs/>
          <w:sz w:val="24"/>
          <w:szCs w:val="24"/>
        </w:rPr>
        <w:t xml:space="preserve"> </w:t>
      </w:r>
      <w:r w:rsidRPr="00CB532F">
        <w:rPr>
          <w:rFonts w:ascii="Garamond" w:hAnsi="Garamond" w:cs="Arial"/>
          <w:sz w:val="24"/>
          <w:szCs w:val="24"/>
        </w:rPr>
        <w:t xml:space="preserve"> </w:t>
      </w:r>
    </w:p>
    <w:p w14:paraId="44625301" w14:textId="77777777" w:rsidR="00567D67" w:rsidRPr="001D7908" w:rsidRDefault="00567D67" w:rsidP="00567D67">
      <w:pPr>
        <w:jc w:val="both"/>
        <w:rPr>
          <w:rFonts w:ascii="Garamond" w:hAnsi="Garamond" w:cs="Arial"/>
          <w:b/>
          <w:bCs/>
          <w:i/>
          <w:iCs/>
          <w:color w:val="EE0000"/>
          <w:sz w:val="24"/>
          <w:szCs w:val="24"/>
          <w:u w:val="single"/>
        </w:rPr>
      </w:pPr>
    </w:p>
    <w:p w14:paraId="1C44FD9F" w14:textId="26EED5EA" w:rsidR="00984439" w:rsidRPr="0001252C" w:rsidRDefault="005C6366" w:rsidP="00567D67">
      <w:pPr>
        <w:jc w:val="both"/>
        <w:rPr>
          <w:rFonts w:ascii="Garamond" w:hAnsi="Garamond" w:cs="Arial"/>
          <w:b/>
          <w:bCs/>
          <w:i/>
          <w:iCs/>
          <w:sz w:val="24"/>
          <w:szCs w:val="24"/>
          <w:u w:val="single"/>
        </w:rPr>
      </w:pPr>
      <w:r w:rsidRPr="0001252C">
        <w:rPr>
          <w:rFonts w:ascii="Garamond" w:hAnsi="Garamond" w:cs="Arial"/>
          <w:b/>
          <w:bCs/>
          <w:i/>
          <w:iCs/>
          <w:sz w:val="24"/>
          <w:szCs w:val="24"/>
          <w:u w:val="single"/>
        </w:rPr>
        <w:t>Other Item of Discussion B</w:t>
      </w:r>
      <w:r w:rsidR="00984439" w:rsidRPr="0001252C">
        <w:rPr>
          <w:rFonts w:ascii="Garamond" w:hAnsi="Garamond" w:cs="Arial"/>
          <w:b/>
          <w:bCs/>
          <w:i/>
          <w:iCs/>
          <w:sz w:val="24"/>
          <w:szCs w:val="24"/>
          <w:u w:val="single"/>
        </w:rPr>
        <w:t xml:space="preserve">: </w:t>
      </w:r>
      <w:r w:rsidRPr="0001252C">
        <w:rPr>
          <w:rFonts w:ascii="Garamond" w:hAnsi="Garamond" w:cs="Arial"/>
          <w:b/>
          <w:bCs/>
          <w:i/>
          <w:iCs/>
          <w:sz w:val="24"/>
          <w:szCs w:val="24"/>
          <w:u w:val="single"/>
        </w:rPr>
        <w:t xml:space="preserve">Legal Training on Permit Amendments and Appeals. </w:t>
      </w:r>
    </w:p>
    <w:p w14:paraId="1E329F7D" w14:textId="6F0214C4" w:rsidR="00CF7EE6" w:rsidRPr="0001252C" w:rsidRDefault="005C6366" w:rsidP="005C6366">
      <w:pPr>
        <w:pStyle w:val="ListParagraph"/>
        <w:widowControl/>
        <w:numPr>
          <w:ilvl w:val="0"/>
          <w:numId w:val="1"/>
        </w:numPr>
        <w:autoSpaceDE/>
        <w:autoSpaceDN/>
        <w:spacing w:line="278" w:lineRule="auto"/>
        <w:jc w:val="both"/>
        <w:rPr>
          <w:rFonts w:ascii="Garamond" w:hAnsi="Garamond" w:cs="Arial"/>
          <w:sz w:val="24"/>
          <w:szCs w:val="24"/>
        </w:rPr>
      </w:pPr>
      <w:r w:rsidRPr="0001252C">
        <w:rPr>
          <w:rFonts w:ascii="Garamond" w:hAnsi="Garamond" w:cs="Arial"/>
          <w:sz w:val="24"/>
          <w:szCs w:val="24"/>
        </w:rPr>
        <w:t xml:space="preserve">The Board discussed meeting on Wednesday, </w:t>
      </w:r>
      <w:r w:rsidR="00DD1031" w:rsidRPr="0001252C">
        <w:rPr>
          <w:rFonts w:ascii="Garamond" w:hAnsi="Garamond" w:cs="Arial"/>
          <w:sz w:val="24"/>
          <w:szCs w:val="24"/>
        </w:rPr>
        <w:t xml:space="preserve">October 28, 2026, at 6 PM for training on permit amendments and appeals. </w:t>
      </w:r>
      <w:r w:rsidRPr="0001252C">
        <w:rPr>
          <w:rFonts w:ascii="Garamond" w:hAnsi="Garamond" w:cs="Arial"/>
          <w:sz w:val="24"/>
          <w:szCs w:val="24"/>
        </w:rPr>
        <w:t xml:space="preserve"> </w:t>
      </w:r>
    </w:p>
    <w:p w14:paraId="3F8D6F3D" w14:textId="50E07F0C" w:rsidR="0099215E" w:rsidRPr="0001252C" w:rsidRDefault="00567D67" w:rsidP="0001252C">
      <w:pPr>
        <w:pStyle w:val="ListParagraph"/>
        <w:widowControl/>
        <w:numPr>
          <w:ilvl w:val="0"/>
          <w:numId w:val="1"/>
        </w:numPr>
        <w:autoSpaceDE/>
        <w:autoSpaceDN/>
        <w:spacing w:line="278" w:lineRule="auto"/>
        <w:jc w:val="both"/>
        <w:rPr>
          <w:rFonts w:ascii="Garamond" w:hAnsi="Garamond" w:cs="Arial"/>
          <w:sz w:val="24"/>
          <w:szCs w:val="24"/>
        </w:rPr>
      </w:pPr>
      <w:r w:rsidRPr="0001252C">
        <w:rPr>
          <w:rFonts w:ascii="Garamond" w:hAnsi="Garamond"/>
          <w:b/>
          <w:bCs/>
          <w:i/>
          <w:iCs/>
          <w:sz w:val="24"/>
          <w:szCs w:val="24"/>
        </w:rPr>
        <w:lastRenderedPageBreak/>
        <w:t xml:space="preserve">Conclusion. </w:t>
      </w:r>
      <w:r w:rsidR="0001252C" w:rsidRPr="0001252C">
        <w:rPr>
          <w:rFonts w:ascii="Garamond" w:hAnsi="Garamond" w:cs="Arial"/>
          <w:sz w:val="24"/>
          <w:szCs w:val="24"/>
        </w:rPr>
        <w:t xml:space="preserve">The Board agreed to schedule legal training on permit amendments and appeals for Wednesday, October 28, 2026. </w:t>
      </w:r>
    </w:p>
    <w:sectPr w:rsidR="0099215E" w:rsidRPr="0001252C" w:rsidSect="00F553B3">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nte DeNault" w:date="2026-10-08T09:37:00Z" w:initials="DD">
    <w:p w14:paraId="39BF13D3" w14:textId="77777777" w:rsidR="001039D0" w:rsidRDefault="001039D0" w:rsidP="001039D0">
      <w:pPr>
        <w:pStyle w:val="CommentText"/>
      </w:pPr>
      <w:r>
        <w:rPr>
          <w:rStyle w:val="CommentReference"/>
        </w:rPr>
        <w:annotationRef/>
      </w:r>
      <w:r>
        <w:t xml:space="preserve">To Clarify. Is this word correct? Or should it instead be Appellant? </w:t>
      </w:r>
      <w:hyperlink r:id="rId1" w:history="1">
        <w:r w:rsidRPr="001B673A">
          <w:rPr>
            <w:rStyle w:val="Hyperlink"/>
          </w:rPr>
          <w:t>https://us02web.zoom.us/rec/share/Ie2NdeIgJ3hilWzVYaowCnUK3eJdYUOiH-CFVLyAArJtYvjvQ2lcGBMtoclVgq55.74MmpjM1nKW-APHA?startTime=1788994102000</w:t>
        </w:r>
      </w:hyperlink>
    </w:p>
    <w:p w14:paraId="0D49C1BF" w14:textId="77777777" w:rsidR="001039D0" w:rsidRDefault="001039D0" w:rsidP="001039D0">
      <w:pPr>
        <w:pStyle w:val="CommentText"/>
      </w:pPr>
      <w:r>
        <w:t>Passcode: h+eT3+B%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49C1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5B50DF" w16cex:dateUtc="2026-10-08T13: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49C1BF" w16cid:durableId="2C5B50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FA1B4" w14:textId="77777777" w:rsidR="009F65AA" w:rsidRDefault="009F65AA">
      <w:r>
        <w:separator/>
      </w:r>
    </w:p>
  </w:endnote>
  <w:endnote w:type="continuationSeparator" w:id="0">
    <w:p w14:paraId="6E4E0195" w14:textId="77777777" w:rsidR="009F65AA" w:rsidRDefault="009F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669581"/>
      <w:docPartObj>
        <w:docPartGallery w:val="Page Numbers (Bottom of Page)"/>
        <w:docPartUnique/>
      </w:docPartObj>
    </w:sdtPr>
    <w:sdtEndPr>
      <w:rPr>
        <w:rFonts w:ascii="Garamond" w:hAnsi="Garamond"/>
        <w:noProof/>
        <w:sz w:val="20"/>
        <w:szCs w:val="20"/>
      </w:rPr>
    </w:sdtEndPr>
    <w:sdtContent>
      <w:p w14:paraId="08277F5B" w14:textId="77777777" w:rsidR="00F553B3" w:rsidRDefault="00F553B3">
        <w:pPr>
          <w:pStyle w:val="Footer"/>
          <w:jc w:val="center"/>
        </w:pPr>
        <w:r w:rsidRPr="0046636A">
          <w:rPr>
            <w:rFonts w:ascii="Garamond" w:hAnsi="Garamond" w:cs="Times New Roman"/>
            <w:sz w:val="20"/>
            <w:szCs w:val="20"/>
          </w:rPr>
          <w:fldChar w:fldCharType="begin"/>
        </w:r>
        <w:r w:rsidRPr="0046636A">
          <w:rPr>
            <w:rFonts w:ascii="Garamond" w:hAnsi="Garamond" w:cs="Times New Roman"/>
            <w:sz w:val="20"/>
            <w:szCs w:val="20"/>
          </w:rPr>
          <w:instrText xml:space="preserve"> PAGE   \* MERGEFORMAT </w:instrText>
        </w:r>
        <w:r w:rsidRPr="0046636A">
          <w:rPr>
            <w:rFonts w:ascii="Garamond" w:hAnsi="Garamond" w:cs="Times New Roman"/>
            <w:sz w:val="20"/>
            <w:szCs w:val="20"/>
          </w:rPr>
          <w:fldChar w:fldCharType="separate"/>
        </w:r>
        <w:r w:rsidRPr="0046636A">
          <w:rPr>
            <w:rFonts w:ascii="Garamond" w:hAnsi="Garamond" w:cs="Times New Roman"/>
            <w:noProof/>
            <w:sz w:val="20"/>
            <w:szCs w:val="20"/>
          </w:rPr>
          <w:t>2</w:t>
        </w:r>
        <w:r w:rsidRPr="0046636A">
          <w:rPr>
            <w:rFonts w:ascii="Garamond" w:hAnsi="Garamond" w:cs="Times New Roman"/>
            <w:noProof/>
            <w:sz w:val="20"/>
            <w:szCs w:val="20"/>
          </w:rPr>
          <w:fldChar w:fldCharType="end"/>
        </w:r>
      </w:p>
    </w:sdtContent>
  </w:sdt>
  <w:p w14:paraId="6E4D7736" w14:textId="77777777" w:rsidR="00F553B3" w:rsidRDefault="00F55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66EF5" w14:textId="77777777" w:rsidR="009F65AA" w:rsidRDefault="009F65AA">
      <w:r>
        <w:separator/>
      </w:r>
    </w:p>
  </w:footnote>
  <w:footnote w:type="continuationSeparator" w:id="0">
    <w:p w14:paraId="7B06F93A" w14:textId="77777777" w:rsidR="009F65AA" w:rsidRDefault="009F65AA">
      <w:r>
        <w:continuationSeparator/>
      </w:r>
    </w:p>
  </w:footnote>
  <w:footnote w:id="1">
    <w:p w14:paraId="204CA06C" w14:textId="67B84FF1" w:rsidR="00FF478A" w:rsidRPr="00C50063" w:rsidRDefault="00FF478A" w:rsidP="00FF478A">
      <w:pPr>
        <w:pStyle w:val="FootnoteText"/>
        <w:rPr>
          <w:rFonts w:ascii="Garamond" w:hAnsi="Garamond"/>
        </w:rPr>
      </w:pPr>
      <w:r w:rsidRPr="00C50063">
        <w:rPr>
          <w:rStyle w:val="FootnoteReference"/>
          <w:rFonts w:ascii="Garamond" w:hAnsi="Garamond"/>
        </w:rPr>
        <w:footnoteRef/>
      </w:r>
      <w:r w:rsidRPr="00C50063">
        <w:rPr>
          <w:rFonts w:ascii="Garamond" w:hAnsi="Garamond"/>
        </w:rPr>
        <w:t xml:space="preserve"> YouTube, MMCTV, Richmond </w:t>
      </w:r>
      <w:r w:rsidR="00F3609C" w:rsidRPr="00C50063">
        <w:rPr>
          <w:rFonts w:ascii="Garamond" w:hAnsi="Garamond"/>
        </w:rPr>
        <w:t xml:space="preserve">DRB </w:t>
      </w:r>
      <w:r w:rsidR="00CA0CE6" w:rsidRPr="00C50063">
        <w:rPr>
          <w:rFonts w:ascii="Garamond" w:hAnsi="Garamond"/>
        </w:rPr>
        <w:t xml:space="preserve">Sept. 9, 2026, https://www.youtube.com/watch?v=wZ9suUEtNvk. </w:t>
      </w:r>
    </w:p>
  </w:footnote>
  <w:footnote w:id="2">
    <w:p w14:paraId="79EB90E9" w14:textId="5FC61957" w:rsidR="005A2E02" w:rsidRPr="007464AD" w:rsidRDefault="005A2E02">
      <w:pPr>
        <w:pStyle w:val="FootnoteText"/>
        <w:rPr>
          <w:rFonts w:ascii="Garamond" w:hAnsi="Garamond"/>
        </w:rPr>
      </w:pPr>
      <w:r w:rsidRPr="00C50063">
        <w:rPr>
          <w:rStyle w:val="FootnoteReference"/>
          <w:rFonts w:ascii="Garamond" w:hAnsi="Garamond"/>
        </w:rPr>
        <w:footnoteRef/>
      </w:r>
      <w:r w:rsidRPr="00C50063">
        <w:rPr>
          <w:rFonts w:ascii="Garamond" w:hAnsi="Garamond"/>
        </w:rPr>
        <w:t xml:space="preserve"> </w:t>
      </w:r>
      <w:r w:rsidR="002319F1" w:rsidRPr="00C50063">
        <w:rPr>
          <w:rFonts w:ascii="Garamond" w:hAnsi="Garamond"/>
          <w:i/>
          <w:iCs/>
        </w:rPr>
        <w:t>See</w:t>
      </w:r>
      <w:r w:rsidR="002319F1" w:rsidRPr="00C50063">
        <w:rPr>
          <w:rFonts w:ascii="Garamond" w:hAnsi="Garamond"/>
        </w:rPr>
        <w:t xml:space="preserve"> </w:t>
      </w:r>
      <w:r w:rsidR="007464AD" w:rsidRPr="00C50063">
        <w:rPr>
          <w:rFonts w:ascii="Garamond" w:hAnsi="Garamond"/>
        </w:rPr>
        <w:t>DRB</w:t>
      </w:r>
      <w:r w:rsidR="002319F1" w:rsidRPr="00C50063">
        <w:rPr>
          <w:rFonts w:ascii="Garamond" w:hAnsi="Garamond"/>
        </w:rPr>
        <w:t xml:space="preserve"> </w:t>
      </w:r>
      <w:r w:rsidR="00CA0CE6" w:rsidRPr="00C50063">
        <w:rPr>
          <w:rFonts w:ascii="Garamond" w:hAnsi="Garamond"/>
        </w:rPr>
        <w:t>9</w:t>
      </w:r>
      <w:r w:rsidR="007464AD" w:rsidRPr="00C50063">
        <w:rPr>
          <w:rFonts w:ascii="Garamond" w:hAnsi="Garamond"/>
        </w:rPr>
        <w:t>/</w:t>
      </w:r>
      <w:r w:rsidR="00CA0CE6" w:rsidRPr="00C50063">
        <w:rPr>
          <w:rFonts w:ascii="Garamond" w:hAnsi="Garamond"/>
        </w:rPr>
        <w:t>9</w:t>
      </w:r>
      <w:r w:rsidR="002319F1" w:rsidRPr="00C50063">
        <w:rPr>
          <w:rFonts w:ascii="Garamond" w:hAnsi="Garamond"/>
        </w:rPr>
        <w:t xml:space="preserve">/26, </w:t>
      </w:r>
      <w:r w:rsidR="00C50063" w:rsidRPr="00C50063">
        <w:rPr>
          <w:rFonts w:ascii="Garamond" w:hAnsi="Garamond"/>
        </w:rPr>
        <w:t xml:space="preserve">https://www.richmondvt.gov/calendar/meeting/development-review-board-9-9-26.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79E55F1"/>
    <w:multiLevelType w:val="hybridMultilevel"/>
    <w:tmpl w:val="06A2DB00"/>
    <w:lvl w:ilvl="0" w:tplc="33D26F00">
      <w:start w:val="10"/>
      <w:numFmt w:val="bullet"/>
      <w:lvlText w:val="-"/>
      <w:lvlJc w:val="left"/>
      <w:pPr>
        <w:ind w:left="720" w:hanging="360"/>
      </w:pPr>
      <w:rPr>
        <w:rFonts w:ascii="Arial" w:eastAsiaTheme="minorHAnsi" w:hAnsi="Arial" w:cs="Arial" w:hint="default"/>
        <w:b w:val="0"/>
        <w:b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5977343">
    <w:abstractNumId w:val="9"/>
  </w:num>
  <w:num w:numId="2" w16cid:durableId="1888101358">
    <w:abstractNumId w:val="8"/>
  </w:num>
  <w:num w:numId="3" w16cid:durableId="2039046134">
    <w:abstractNumId w:val="6"/>
  </w:num>
  <w:num w:numId="4" w16cid:durableId="1138915898">
    <w:abstractNumId w:val="5"/>
  </w:num>
  <w:num w:numId="5" w16cid:durableId="1945842048">
    <w:abstractNumId w:val="4"/>
  </w:num>
  <w:num w:numId="6" w16cid:durableId="497697683">
    <w:abstractNumId w:val="7"/>
  </w:num>
  <w:num w:numId="7" w16cid:durableId="655913113">
    <w:abstractNumId w:val="3"/>
  </w:num>
  <w:num w:numId="8" w16cid:durableId="1685745539">
    <w:abstractNumId w:val="2"/>
  </w:num>
  <w:num w:numId="9" w16cid:durableId="2071341542">
    <w:abstractNumId w:val="1"/>
  </w:num>
  <w:num w:numId="10" w16cid:durableId="10920927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te DeNault">
    <w15:presenceInfo w15:providerId="AD" w15:userId="S::ddenault@richmondvt.gov::909bbcea-3acd-43a0-a9f4-bf8516b985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D47"/>
    <w:rsid w:val="00001F2A"/>
    <w:rsid w:val="0000200C"/>
    <w:rsid w:val="000044E1"/>
    <w:rsid w:val="00006D5C"/>
    <w:rsid w:val="0000758C"/>
    <w:rsid w:val="0001252C"/>
    <w:rsid w:val="0001614A"/>
    <w:rsid w:val="00021A58"/>
    <w:rsid w:val="00021B33"/>
    <w:rsid w:val="000224B4"/>
    <w:rsid w:val="0002739F"/>
    <w:rsid w:val="00032EE0"/>
    <w:rsid w:val="00034F2E"/>
    <w:rsid w:val="0003622A"/>
    <w:rsid w:val="00040D3B"/>
    <w:rsid w:val="000424B1"/>
    <w:rsid w:val="0007097F"/>
    <w:rsid w:val="00070C7D"/>
    <w:rsid w:val="00085DBC"/>
    <w:rsid w:val="00086614"/>
    <w:rsid w:val="000922DE"/>
    <w:rsid w:val="000968C1"/>
    <w:rsid w:val="0009748A"/>
    <w:rsid w:val="000A2CCD"/>
    <w:rsid w:val="000A78CE"/>
    <w:rsid w:val="000A79AE"/>
    <w:rsid w:val="000B15C9"/>
    <w:rsid w:val="000B3D41"/>
    <w:rsid w:val="000B5268"/>
    <w:rsid w:val="000C06E5"/>
    <w:rsid w:val="000C2222"/>
    <w:rsid w:val="000C3A58"/>
    <w:rsid w:val="000D0574"/>
    <w:rsid w:val="000D2A31"/>
    <w:rsid w:val="000E2A4E"/>
    <w:rsid w:val="000E4539"/>
    <w:rsid w:val="000E6BC3"/>
    <w:rsid w:val="000F18FE"/>
    <w:rsid w:val="000F53CC"/>
    <w:rsid w:val="00101BF8"/>
    <w:rsid w:val="001039D0"/>
    <w:rsid w:val="00104713"/>
    <w:rsid w:val="0010719B"/>
    <w:rsid w:val="00111DF4"/>
    <w:rsid w:val="0011677E"/>
    <w:rsid w:val="00120ADD"/>
    <w:rsid w:val="001222E7"/>
    <w:rsid w:val="001316A6"/>
    <w:rsid w:val="0013189F"/>
    <w:rsid w:val="001324C1"/>
    <w:rsid w:val="00134A91"/>
    <w:rsid w:val="0013736B"/>
    <w:rsid w:val="00140F67"/>
    <w:rsid w:val="00141711"/>
    <w:rsid w:val="001454DB"/>
    <w:rsid w:val="001466CF"/>
    <w:rsid w:val="00147246"/>
    <w:rsid w:val="001477F0"/>
    <w:rsid w:val="0016553D"/>
    <w:rsid w:val="001718B9"/>
    <w:rsid w:val="001826DC"/>
    <w:rsid w:val="0018437A"/>
    <w:rsid w:val="00184F62"/>
    <w:rsid w:val="00190154"/>
    <w:rsid w:val="0019310F"/>
    <w:rsid w:val="001934FD"/>
    <w:rsid w:val="00193CFD"/>
    <w:rsid w:val="00195CBF"/>
    <w:rsid w:val="001A530B"/>
    <w:rsid w:val="001B330E"/>
    <w:rsid w:val="001C2062"/>
    <w:rsid w:val="001C4065"/>
    <w:rsid w:val="001C55F3"/>
    <w:rsid w:val="001D0B62"/>
    <w:rsid w:val="001D2D4E"/>
    <w:rsid w:val="001D31BE"/>
    <w:rsid w:val="001D7908"/>
    <w:rsid w:val="001F10F7"/>
    <w:rsid w:val="001F1478"/>
    <w:rsid w:val="001F66C8"/>
    <w:rsid w:val="001F7985"/>
    <w:rsid w:val="00204D73"/>
    <w:rsid w:val="00207A81"/>
    <w:rsid w:val="00213D0B"/>
    <w:rsid w:val="002215DA"/>
    <w:rsid w:val="002319F1"/>
    <w:rsid w:val="002362BB"/>
    <w:rsid w:val="00236947"/>
    <w:rsid w:val="0024316B"/>
    <w:rsid w:val="002471F7"/>
    <w:rsid w:val="00252CA3"/>
    <w:rsid w:val="00255505"/>
    <w:rsid w:val="002630A1"/>
    <w:rsid w:val="0026442D"/>
    <w:rsid w:val="00270AAD"/>
    <w:rsid w:val="0027208F"/>
    <w:rsid w:val="00274F66"/>
    <w:rsid w:val="00276079"/>
    <w:rsid w:val="002836E3"/>
    <w:rsid w:val="0028718A"/>
    <w:rsid w:val="0029089E"/>
    <w:rsid w:val="00291AF5"/>
    <w:rsid w:val="00293E9A"/>
    <w:rsid w:val="0029601E"/>
    <w:rsid w:val="002A139A"/>
    <w:rsid w:val="002A43B7"/>
    <w:rsid w:val="002A4524"/>
    <w:rsid w:val="002A4E8B"/>
    <w:rsid w:val="002C029C"/>
    <w:rsid w:val="002C65CD"/>
    <w:rsid w:val="002D270A"/>
    <w:rsid w:val="002D2945"/>
    <w:rsid w:val="002D56B7"/>
    <w:rsid w:val="002E00BD"/>
    <w:rsid w:val="002E2DEC"/>
    <w:rsid w:val="002F30CC"/>
    <w:rsid w:val="002F4886"/>
    <w:rsid w:val="002F626D"/>
    <w:rsid w:val="002F7600"/>
    <w:rsid w:val="003070F5"/>
    <w:rsid w:val="00313BAC"/>
    <w:rsid w:val="00321C0E"/>
    <w:rsid w:val="00323129"/>
    <w:rsid w:val="00326189"/>
    <w:rsid w:val="0033190D"/>
    <w:rsid w:val="00331C34"/>
    <w:rsid w:val="00346F0D"/>
    <w:rsid w:val="003472D9"/>
    <w:rsid w:val="003505C2"/>
    <w:rsid w:val="00355FE6"/>
    <w:rsid w:val="00362FF3"/>
    <w:rsid w:val="00363465"/>
    <w:rsid w:val="00370128"/>
    <w:rsid w:val="00377C0D"/>
    <w:rsid w:val="00381BE6"/>
    <w:rsid w:val="00383287"/>
    <w:rsid w:val="00383460"/>
    <w:rsid w:val="00384FA7"/>
    <w:rsid w:val="00390968"/>
    <w:rsid w:val="00395CF6"/>
    <w:rsid w:val="00396163"/>
    <w:rsid w:val="003964E0"/>
    <w:rsid w:val="003967FF"/>
    <w:rsid w:val="003A1B12"/>
    <w:rsid w:val="003A4387"/>
    <w:rsid w:val="003A52CB"/>
    <w:rsid w:val="003A5381"/>
    <w:rsid w:val="003B7A1E"/>
    <w:rsid w:val="003C632D"/>
    <w:rsid w:val="003C6F80"/>
    <w:rsid w:val="003C7125"/>
    <w:rsid w:val="003D524C"/>
    <w:rsid w:val="003D5F93"/>
    <w:rsid w:val="003E4B68"/>
    <w:rsid w:val="003E6893"/>
    <w:rsid w:val="003F0303"/>
    <w:rsid w:val="003F0FA6"/>
    <w:rsid w:val="003F2DC5"/>
    <w:rsid w:val="003F4A2A"/>
    <w:rsid w:val="003F58A4"/>
    <w:rsid w:val="00405098"/>
    <w:rsid w:val="00405261"/>
    <w:rsid w:val="004354C3"/>
    <w:rsid w:val="004440CA"/>
    <w:rsid w:val="004479EB"/>
    <w:rsid w:val="00447A6D"/>
    <w:rsid w:val="004528A6"/>
    <w:rsid w:val="004532E4"/>
    <w:rsid w:val="004552CC"/>
    <w:rsid w:val="004573C2"/>
    <w:rsid w:val="00466BF7"/>
    <w:rsid w:val="004757EF"/>
    <w:rsid w:val="00480EFC"/>
    <w:rsid w:val="00486580"/>
    <w:rsid w:val="004901B4"/>
    <w:rsid w:val="0049152C"/>
    <w:rsid w:val="004B177C"/>
    <w:rsid w:val="004C1F77"/>
    <w:rsid w:val="004C5AFC"/>
    <w:rsid w:val="004C6A53"/>
    <w:rsid w:val="004D19B3"/>
    <w:rsid w:val="004E0B08"/>
    <w:rsid w:val="004E15F6"/>
    <w:rsid w:val="004E4A3B"/>
    <w:rsid w:val="004F5AE1"/>
    <w:rsid w:val="00503390"/>
    <w:rsid w:val="00506317"/>
    <w:rsid w:val="0051267B"/>
    <w:rsid w:val="0051575C"/>
    <w:rsid w:val="00520DA2"/>
    <w:rsid w:val="00521763"/>
    <w:rsid w:val="00522DA5"/>
    <w:rsid w:val="0052434D"/>
    <w:rsid w:val="005245ED"/>
    <w:rsid w:val="00525CD4"/>
    <w:rsid w:val="00536DEF"/>
    <w:rsid w:val="00541618"/>
    <w:rsid w:val="00542282"/>
    <w:rsid w:val="00542E46"/>
    <w:rsid w:val="00553DD7"/>
    <w:rsid w:val="00555276"/>
    <w:rsid w:val="005559F1"/>
    <w:rsid w:val="00562D17"/>
    <w:rsid w:val="00566798"/>
    <w:rsid w:val="00567D67"/>
    <w:rsid w:val="00575E40"/>
    <w:rsid w:val="00576F81"/>
    <w:rsid w:val="00580DFE"/>
    <w:rsid w:val="00584A9D"/>
    <w:rsid w:val="005904DE"/>
    <w:rsid w:val="00592E59"/>
    <w:rsid w:val="00594FD3"/>
    <w:rsid w:val="00597640"/>
    <w:rsid w:val="00597EE3"/>
    <w:rsid w:val="005A2E02"/>
    <w:rsid w:val="005A6B40"/>
    <w:rsid w:val="005B61C5"/>
    <w:rsid w:val="005C0C85"/>
    <w:rsid w:val="005C329E"/>
    <w:rsid w:val="005C3C58"/>
    <w:rsid w:val="005C4A01"/>
    <w:rsid w:val="005C4ADF"/>
    <w:rsid w:val="005C5414"/>
    <w:rsid w:val="005C6366"/>
    <w:rsid w:val="005D3E21"/>
    <w:rsid w:val="005D47A2"/>
    <w:rsid w:val="005D60A8"/>
    <w:rsid w:val="005F29D1"/>
    <w:rsid w:val="005F6598"/>
    <w:rsid w:val="00603266"/>
    <w:rsid w:val="00603AC5"/>
    <w:rsid w:val="00611541"/>
    <w:rsid w:val="00617975"/>
    <w:rsid w:val="0062371D"/>
    <w:rsid w:val="00627CCE"/>
    <w:rsid w:val="00630476"/>
    <w:rsid w:val="00631354"/>
    <w:rsid w:val="006325BD"/>
    <w:rsid w:val="00632A83"/>
    <w:rsid w:val="006352CA"/>
    <w:rsid w:val="00635591"/>
    <w:rsid w:val="00641C6B"/>
    <w:rsid w:val="00656B13"/>
    <w:rsid w:val="00656F96"/>
    <w:rsid w:val="00657E5A"/>
    <w:rsid w:val="00661E54"/>
    <w:rsid w:val="00663934"/>
    <w:rsid w:val="0066453F"/>
    <w:rsid w:val="006666CB"/>
    <w:rsid w:val="00670BAF"/>
    <w:rsid w:val="00672E9A"/>
    <w:rsid w:val="00676462"/>
    <w:rsid w:val="00677F79"/>
    <w:rsid w:val="006831A9"/>
    <w:rsid w:val="00686D15"/>
    <w:rsid w:val="00691032"/>
    <w:rsid w:val="0069400F"/>
    <w:rsid w:val="006A0E15"/>
    <w:rsid w:val="006C4E4A"/>
    <w:rsid w:val="006C7FDA"/>
    <w:rsid w:val="006D04C1"/>
    <w:rsid w:val="006D155F"/>
    <w:rsid w:val="006D1F72"/>
    <w:rsid w:val="006D2119"/>
    <w:rsid w:val="006E1AF8"/>
    <w:rsid w:val="006E6830"/>
    <w:rsid w:val="006F5C5D"/>
    <w:rsid w:val="007037BE"/>
    <w:rsid w:val="00714D3A"/>
    <w:rsid w:val="00716728"/>
    <w:rsid w:val="00717152"/>
    <w:rsid w:val="007200BB"/>
    <w:rsid w:val="00724E56"/>
    <w:rsid w:val="0073408B"/>
    <w:rsid w:val="00736C2F"/>
    <w:rsid w:val="00743273"/>
    <w:rsid w:val="007464AD"/>
    <w:rsid w:val="007510FF"/>
    <w:rsid w:val="007519C4"/>
    <w:rsid w:val="0075774A"/>
    <w:rsid w:val="0076379A"/>
    <w:rsid w:val="0078140B"/>
    <w:rsid w:val="0078373A"/>
    <w:rsid w:val="0079341F"/>
    <w:rsid w:val="007A7DA4"/>
    <w:rsid w:val="007B68A1"/>
    <w:rsid w:val="007C25AE"/>
    <w:rsid w:val="007D2169"/>
    <w:rsid w:val="007D22A0"/>
    <w:rsid w:val="007D3573"/>
    <w:rsid w:val="007D5FA8"/>
    <w:rsid w:val="007E207C"/>
    <w:rsid w:val="007E5768"/>
    <w:rsid w:val="007F08B3"/>
    <w:rsid w:val="007F0DD2"/>
    <w:rsid w:val="0080118B"/>
    <w:rsid w:val="00801941"/>
    <w:rsid w:val="00802C94"/>
    <w:rsid w:val="00806E7B"/>
    <w:rsid w:val="008162E2"/>
    <w:rsid w:val="00816811"/>
    <w:rsid w:val="00816A1C"/>
    <w:rsid w:val="00821842"/>
    <w:rsid w:val="00821980"/>
    <w:rsid w:val="00821F48"/>
    <w:rsid w:val="0083014C"/>
    <w:rsid w:val="00830AC7"/>
    <w:rsid w:val="008317D9"/>
    <w:rsid w:val="00835246"/>
    <w:rsid w:val="00845827"/>
    <w:rsid w:val="008471A4"/>
    <w:rsid w:val="00852EAB"/>
    <w:rsid w:val="00855C47"/>
    <w:rsid w:val="00861036"/>
    <w:rsid w:val="00865AEB"/>
    <w:rsid w:val="00866A7E"/>
    <w:rsid w:val="00866FBE"/>
    <w:rsid w:val="00872A3A"/>
    <w:rsid w:val="00876D45"/>
    <w:rsid w:val="00877F83"/>
    <w:rsid w:val="00885830"/>
    <w:rsid w:val="00891C91"/>
    <w:rsid w:val="0089691C"/>
    <w:rsid w:val="008A1FB9"/>
    <w:rsid w:val="008A33CD"/>
    <w:rsid w:val="008A42DD"/>
    <w:rsid w:val="008A4433"/>
    <w:rsid w:val="008A5CFA"/>
    <w:rsid w:val="008A65F8"/>
    <w:rsid w:val="008C21CC"/>
    <w:rsid w:val="008C3022"/>
    <w:rsid w:val="008C4345"/>
    <w:rsid w:val="008C4596"/>
    <w:rsid w:val="008C5810"/>
    <w:rsid w:val="008C5E58"/>
    <w:rsid w:val="008C61AC"/>
    <w:rsid w:val="008C6EFE"/>
    <w:rsid w:val="008D1E3C"/>
    <w:rsid w:val="008D2050"/>
    <w:rsid w:val="008D46C6"/>
    <w:rsid w:val="008D4800"/>
    <w:rsid w:val="008D6DA4"/>
    <w:rsid w:val="008E0B5B"/>
    <w:rsid w:val="008F3263"/>
    <w:rsid w:val="008F51D1"/>
    <w:rsid w:val="008F611B"/>
    <w:rsid w:val="0090239F"/>
    <w:rsid w:val="00902E01"/>
    <w:rsid w:val="0090681F"/>
    <w:rsid w:val="009137D4"/>
    <w:rsid w:val="009143A8"/>
    <w:rsid w:val="00932C22"/>
    <w:rsid w:val="00934826"/>
    <w:rsid w:val="00935466"/>
    <w:rsid w:val="00936A0F"/>
    <w:rsid w:val="00937C58"/>
    <w:rsid w:val="00945ED7"/>
    <w:rsid w:val="009461F7"/>
    <w:rsid w:val="00946EA1"/>
    <w:rsid w:val="009531A3"/>
    <w:rsid w:val="00954241"/>
    <w:rsid w:val="0095494F"/>
    <w:rsid w:val="00957703"/>
    <w:rsid w:val="00966FFE"/>
    <w:rsid w:val="009738F3"/>
    <w:rsid w:val="00981F09"/>
    <w:rsid w:val="00984439"/>
    <w:rsid w:val="00987016"/>
    <w:rsid w:val="009873D4"/>
    <w:rsid w:val="009907FD"/>
    <w:rsid w:val="009919F7"/>
    <w:rsid w:val="0099215E"/>
    <w:rsid w:val="009A44C1"/>
    <w:rsid w:val="009B46EC"/>
    <w:rsid w:val="009B4A27"/>
    <w:rsid w:val="009B5867"/>
    <w:rsid w:val="009B6B68"/>
    <w:rsid w:val="009C0DBD"/>
    <w:rsid w:val="009C4429"/>
    <w:rsid w:val="009D28D3"/>
    <w:rsid w:val="009D6C38"/>
    <w:rsid w:val="009D76D9"/>
    <w:rsid w:val="009E2007"/>
    <w:rsid w:val="009E21C5"/>
    <w:rsid w:val="009E282E"/>
    <w:rsid w:val="009E6217"/>
    <w:rsid w:val="009F2281"/>
    <w:rsid w:val="009F2418"/>
    <w:rsid w:val="009F65AA"/>
    <w:rsid w:val="009F65E0"/>
    <w:rsid w:val="00A005D6"/>
    <w:rsid w:val="00A04A36"/>
    <w:rsid w:val="00A05D53"/>
    <w:rsid w:val="00A11CAF"/>
    <w:rsid w:val="00A2214E"/>
    <w:rsid w:val="00A26D74"/>
    <w:rsid w:val="00A2732F"/>
    <w:rsid w:val="00A3006B"/>
    <w:rsid w:val="00A3312D"/>
    <w:rsid w:val="00A35DF4"/>
    <w:rsid w:val="00A46A37"/>
    <w:rsid w:val="00A46A55"/>
    <w:rsid w:val="00A50CBC"/>
    <w:rsid w:val="00A51305"/>
    <w:rsid w:val="00A538BA"/>
    <w:rsid w:val="00A606C4"/>
    <w:rsid w:val="00A61145"/>
    <w:rsid w:val="00A63CB6"/>
    <w:rsid w:val="00A671D5"/>
    <w:rsid w:val="00A708AA"/>
    <w:rsid w:val="00A70ADA"/>
    <w:rsid w:val="00A70DF3"/>
    <w:rsid w:val="00A716AE"/>
    <w:rsid w:val="00A72F81"/>
    <w:rsid w:val="00A75659"/>
    <w:rsid w:val="00A75A05"/>
    <w:rsid w:val="00A83BFD"/>
    <w:rsid w:val="00A85F7A"/>
    <w:rsid w:val="00A93711"/>
    <w:rsid w:val="00A96210"/>
    <w:rsid w:val="00A97F10"/>
    <w:rsid w:val="00AA4483"/>
    <w:rsid w:val="00AA5055"/>
    <w:rsid w:val="00AA527C"/>
    <w:rsid w:val="00AB1429"/>
    <w:rsid w:val="00AB3220"/>
    <w:rsid w:val="00AC36BA"/>
    <w:rsid w:val="00AC386C"/>
    <w:rsid w:val="00AC5715"/>
    <w:rsid w:val="00AD0243"/>
    <w:rsid w:val="00AD0BD2"/>
    <w:rsid w:val="00AD23E1"/>
    <w:rsid w:val="00AE5AA6"/>
    <w:rsid w:val="00AE74D1"/>
    <w:rsid w:val="00AF2143"/>
    <w:rsid w:val="00AF2332"/>
    <w:rsid w:val="00AF4B76"/>
    <w:rsid w:val="00AF5A75"/>
    <w:rsid w:val="00B00C24"/>
    <w:rsid w:val="00B07F65"/>
    <w:rsid w:val="00B11F0A"/>
    <w:rsid w:val="00B12C25"/>
    <w:rsid w:val="00B16FD6"/>
    <w:rsid w:val="00B1796C"/>
    <w:rsid w:val="00B207C7"/>
    <w:rsid w:val="00B21627"/>
    <w:rsid w:val="00B23027"/>
    <w:rsid w:val="00B25CBE"/>
    <w:rsid w:val="00B357C3"/>
    <w:rsid w:val="00B42FAB"/>
    <w:rsid w:val="00B44039"/>
    <w:rsid w:val="00B45B79"/>
    <w:rsid w:val="00B47B3B"/>
    <w:rsid w:val="00B50D47"/>
    <w:rsid w:val="00B53672"/>
    <w:rsid w:val="00B53AAF"/>
    <w:rsid w:val="00B54593"/>
    <w:rsid w:val="00B55EF9"/>
    <w:rsid w:val="00B57AFE"/>
    <w:rsid w:val="00B61357"/>
    <w:rsid w:val="00B628C9"/>
    <w:rsid w:val="00B635D4"/>
    <w:rsid w:val="00B64F17"/>
    <w:rsid w:val="00B6554C"/>
    <w:rsid w:val="00B666AF"/>
    <w:rsid w:val="00B71863"/>
    <w:rsid w:val="00B7741E"/>
    <w:rsid w:val="00B80443"/>
    <w:rsid w:val="00B861F4"/>
    <w:rsid w:val="00B910F7"/>
    <w:rsid w:val="00B92889"/>
    <w:rsid w:val="00B9679D"/>
    <w:rsid w:val="00B96F51"/>
    <w:rsid w:val="00BA15CB"/>
    <w:rsid w:val="00BB3C75"/>
    <w:rsid w:val="00BB5D47"/>
    <w:rsid w:val="00BC22D5"/>
    <w:rsid w:val="00BC4E33"/>
    <w:rsid w:val="00BD1AA5"/>
    <w:rsid w:val="00BD1CDC"/>
    <w:rsid w:val="00BD3832"/>
    <w:rsid w:val="00BF0A1F"/>
    <w:rsid w:val="00BF796A"/>
    <w:rsid w:val="00C133AF"/>
    <w:rsid w:val="00C1473D"/>
    <w:rsid w:val="00C15F97"/>
    <w:rsid w:val="00C25DFC"/>
    <w:rsid w:val="00C2626C"/>
    <w:rsid w:val="00C271EB"/>
    <w:rsid w:val="00C3276D"/>
    <w:rsid w:val="00C34571"/>
    <w:rsid w:val="00C43CE6"/>
    <w:rsid w:val="00C46111"/>
    <w:rsid w:val="00C50063"/>
    <w:rsid w:val="00C510AB"/>
    <w:rsid w:val="00C5166E"/>
    <w:rsid w:val="00C54DD8"/>
    <w:rsid w:val="00C56A0A"/>
    <w:rsid w:val="00C66CBF"/>
    <w:rsid w:val="00C7455D"/>
    <w:rsid w:val="00C822BA"/>
    <w:rsid w:val="00C8422B"/>
    <w:rsid w:val="00C90A21"/>
    <w:rsid w:val="00C92370"/>
    <w:rsid w:val="00C958C9"/>
    <w:rsid w:val="00C9628D"/>
    <w:rsid w:val="00CA0CE6"/>
    <w:rsid w:val="00CA1ECC"/>
    <w:rsid w:val="00CA4B63"/>
    <w:rsid w:val="00CA54FB"/>
    <w:rsid w:val="00CA736E"/>
    <w:rsid w:val="00CB0061"/>
    <w:rsid w:val="00CB0FC1"/>
    <w:rsid w:val="00CB123E"/>
    <w:rsid w:val="00CB3B74"/>
    <w:rsid w:val="00CB411F"/>
    <w:rsid w:val="00CB4AAF"/>
    <w:rsid w:val="00CB532F"/>
    <w:rsid w:val="00CC205D"/>
    <w:rsid w:val="00CC46C7"/>
    <w:rsid w:val="00CC5379"/>
    <w:rsid w:val="00CE05A1"/>
    <w:rsid w:val="00CF15EE"/>
    <w:rsid w:val="00CF718D"/>
    <w:rsid w:val="00CF7EE6"/>
    <w:rsid w:val="00D00D6D"/>
    <w:rsid w:val="00D04B7C"/>
    <w:rsid w:val="00D04E34"/>
    <w:rsid w:val="00D0550B"/>
    <w:rsid w:val="00D11456"/>
    <w:rsid w:val="00D11C41"/>
    <w:rsid w:val="00D147CF"/>
    <w:rsid w:val="00D31B2E"/>
    <w:rsid w:val="00D35F32"/>
    <w:rsid w:val="00D4755D"/>
    <w:rsid w:val="00D5103D"/>
    <w:rsid w:val="00D62954"/>
    <w:rsid w:val="00D63175"/>
    <w:rsid w:val="00D635AC"/>
    <w:rsid w:val="00D7466C"/>
    <w:rsid w:val="00D74A18"/>
    <w:rsid w:val="00D76915"/>
    <w:rsid w:val="00D843DE"/>
    <w:rsid w:val="00D872E4"/>
    <w:rsid w:val="00DA0A50"/>
    <w:rsid w:val="00DA1AD6"/>
    <w:rsid w:val="00DA3F19"/>
    <w:rsid w:val="00DA7959"/>
    <w:rsid w:val="00DB1E1E"/>
    <w:rsid w:val="00DB2085"/>
    <w:rsid w:val="00DB53F6"/>
    <w:rsid w:val="00DC2612"/>
    <w:rsid w:val="00DC2BF0"/>
    <w:rsid w:val="00DD1031"/>
    <w:rsid w:val="00DD3F84"/>
    <w:rsid w:val="00DD596A"/>
    <w:rsid w:val="00DE0DF6"/>
    <w:rsid w:val="00DE1741"/>
    <w:rsid w:val="00DE23A7"/>
    <w:rsid w:val="00DE2DA2"/>
    <w:rsid w:val="00DE6BD6"/>
    <w:rsid w:val="00DF413E"/>
    <w:rsid w:val="00DF6C0C"/>
    <w:rsid w:val="00E00D12"/>
    <w:rsid w:val="00E0266E"/>
    <w:rsid w:val="00E033A1"/>
    <w:rsid w:val="00E03757"/>
    <w:rsid w:val="00E05908"/>
    <w:rsid w:val="00E14E03"/>
    <w:rsid w:val="00E15152"/>
    <w:rsid w:val="00E20B18"/>
    <w:rsid w:val="00E21271"/>
    <w:rsid w:val="00E23DA7"/>
    <w:rsid w:val="00E42352"/>
    <w:rsid w:val="00E460B9"/>
    <w:rsid w:val="00E51460"/>
    <w:rsid w:val="00E54BEC"/>
    <w:rsid w:val="00E55170"/>
    <w:rsid w:val="00E56431"/>
    <w:rsid w:val="00E64D15"/>
    <w:rsid w:val="00E86B0E"/>
    <w:rsid w:val="00E905C2"/>
    <w:rsid w:val="00E934BE"/>
    <w:rsid w:val="00E944A8"/>
    <w:rsid w:val="00E968B3"/>
    <w:rsid w:val="00EA5F3A"/>
    <w:rsid w:val="00EA69A8"/>
    <w:rsid w:val="00EB0CF6"/>
    <w:rsid w:val="00EB2130"/>
    <w:rsid w:val="00EB73B4"/>
    <w:rsid w:val="00EB7409"/>
    <w:rsid w:val="00EC1ED0"/>
    <w:rsid w:val="00EC35F8"/>
    <w:rsid w:val="00EC3CC6"/>
    <w:rsid w:val="00EC74F1"/>
    <w:rsid w:val="00ED05D5"/>
    <w:rsid w:val="00EE7601"/>
    <w:rsid w:val="00EF14A7"/>
    <w:rsid w:val="00EF7D6E"/>
    <w:rsid w:val="00F122EA"/>
    <w:rsid w:val="00F312D7"/>
    <w:rsid w:val="00F34F8B"/>
    <w:rsid w:val="00F3609C"/>
    <w:rsid w:val="00F42156"/>
    <w:rsid w:val="00F467B4"/>
    <w:rsid w:val="00F4759E"/>
    <w:rsid w:val="00F475BA"/>
    <w:rsid w:val="00F50E38"/>
    <w:rsid w:val="00F53163"/>
    <w:rsid w:val="00F53CCC"/>
    <w:rsid w:val="00F5479D"/>
    <w:rsid w:val="00F553B3"/>
    <w:rsid w:val="00F6099E"/>
    <w:rsid w:val="00F636E1"/>
    <w:rsid w:val="00F73359"/>
    <w:rsid w:val="00F84210"/>
    <w:rsid w:val="00F87D96"/>
    <w:rsid w:val="00F92130"/>
    <w:rsid w:val="00F9328D"/>
    <w:rsid w:val="00F978B8"/>
    <w:rsid w:val="00FA1B29"/>
    <w:rsid w:val="00FA764A"/>
    <w:rsid w:val="00FC2E83"/>
    <w:rsid w:val="00FC5A93"/>
    <w:rsid w:val="00FD64A8"/>
    <w:rsid w:val="00FE0925"/>
    <w:rsid w:val="00FE5DED"/>
    <w:rsid w:val="00FF478A"/>
    <w:rsid w:val="00FF7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3176C"/>
  <w15:chartTrackingRefBased/>
  <w15:docId w15:val="{7573E9CD-6B4E-4293-933D-1D3D478DB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3B3"/>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B50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0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0D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0D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0D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0D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D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D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D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D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0D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0D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D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D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D47"/>
    <w:rPr>
      <w:rFonts w:eastAsiaTheme="majorEastAsia" w:cstheme="majorBidi"/>
      <w:color w:val="272727" w:themeColor="text1" w:themeTint="D8"/>
    </w:rPr>
  </w:style>
  <w:style w:type="paragraph" w:styleId="Title">
    <w:name w:val="Title"/>
    <w:basedOn w:val="Normal"/>
    <w:next w:val="Normal"/>
    <w:link w:val="TitleChar"/>
    <w:uiPriority w:val="10"/>
    <w:qFormat/>
    <w:rsid w:val="00B50D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D47"/>
    <w:pPr>
      <w:spacing w:before="160"/>
      <w:jc w:val="center"/>
    </w:pPr>
    <w:rPr>
      <w:i/>
      <w:iCs/>
      <w:color w:val="404040" w:themeColor="text1" w:themeTint="BF"/>
    </w:rPr>
  </w:style>
  <w:style w:type="character" w:customStyle="1" w:styleId="QuoteChar">
    <w:name w:val="Quote Char"/>
    <w:basedOn w:val="DefaultParagraphFont"/>
    <w:link w:val="Quote"/>
    <w:uiPriority w:val="29"/>
    <w:rsid w:val="00B50D47"/>
    <w:rPr>
      <w:i/>
      <w:iCs/>
      <w:color w:val="404040" w:themeColor="text1" w:themeTint="BF"/>
    </w:rPr>
  </w:style>
  <w:style w:type="paragraph" w:styleId="ListParagraph">
    <w:name w:val="List Paragraph"/>
    <w:basedOn w:val="Normal"/>
    <w:uiPriority w:val="34"/>
    <w:qFormat/>
    <w:rsid w:val="00B50D47"/>
    <w:pPr>
      <w:ind w:left="720"/>
      <w:contextualSpacing/>
    </w:pPr>
  </w:style>
  <w:style w:type="character" w:styleId="IntenseEmphasis">
    <w:name w:val="Intense Emphasis"/>
    <w:basedOn w:val="DefaultParagraphFont"/>
    <w:uiPriority w:val="21"/>
    <w:qFormat/>
    <w:rsid w:val="00B50D47"/>
    <w:rPr>
      <w:i/>
      <w:iCs/>
      <w:color w:val="0F4761" w:themeColor="accent1" w:themeShade="BF"/>
    </w:rPr>
  </w:style>
  <w:style w:type="paragraph" w:styleId="IntenseQuote">
    <w:name w:val="Intense Quote"/>
    <w:basedOn w:val="Normal"/>
    <w:next w:val="Normal"/>
    <w:link w:val="IntenseQuoteChar"/>
    <w:uiPriority w:val="30"/>
    <w:qFormat/>
    <w:rsid w:val="00B50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D47"/>
    <w:rPr>
      <w:i/>
      <w:iCs/>
      <w:color w:val="0F4761" w:themeColor="accent1" w:themeShade="BF"/>
    </w:rPr>
  </w:style>
  <w:style w:type="character" w:styleId="IntenseReference">
    <w:name w:val="Intense Reference"/>
    <w:basedOn w:val="DefaultParagraphFont"/>
    <w:uiPriority w:val="32"/>
    <w:qFormat/>
    <w:rsid w:val="00B50D47"/>
    <w:rPr>
      <w:b/>
      <w:bCs/>
      <w:smallCaps/>
      <w:color w:val="0F4761" w:themeColor="accent1" w:themeShade="BF"/>
      <w:spacing w:val="5"/>
    </w:rPr>
  </w:style>
  <w:style w:type="paragraph" w:styleId="BodyText">
    <w:name w:val="Body Text"/>
    <w:basedOn w:val="Normal"/>
    <w:link w:val="BodyTextChar"/>
    <w:uiPriority w:val="99"/>
    <w:qFormat/>
    <w:rsid w:val="00F553B3"/>
  </w:style>
  <w:style w:type="character" w:customStyle="1" w:styleId="BodyTextChar">
    <w:name w:val="Body Text Char"/>
    <w:basedOn w:val="DefaultParagraphFont"/>
    <w:link w:val="BodyText"/>
    <w:uiPriority w:val="99"/>
    <w:rsid w:val="00F553B3"/>
    <w:rPr>
      <w:rFonts w:ascii="Times New Roman" w:eastAsia="Times New Roman" w:hAnsi="Times New Roman" w:cs="Times New Roman"/>
      <w:kern w:val="0"/>
      <w:sz w:val="22"/>
      <w:szCs w:val="22"/>
      <w14:ligatures w14:val="none"/>
    </w:rPr>
  </w:style>
  <w:style w:type="paragraph" w:styleId="FootnoteText">
    <w:name w:val="footnote text"/>
    <w:basedOn w:val="Normal"/>
    <w:link w:val="FootnoteTextChar"/>
    <w:uiPriority w:val="99"/>
    <w:semiHidden/>
    <w:unhideWhenUsed/>
    <w:rsid w:val="00F553B3"/>
    <w:pPr>
      <w:widowControl/>
      <w:autoSpaceDE/>
      <w:autoSpaceDN/>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F553B3"/>
    <w:rPr>
      <w:sz w:val="20"/>
      <w:szCs w:val="20"/>
    </w:rPr>
  </w:style>
  <w:style w:type="character" w:styleId="FootnoteReference">
    <w:name w:val="footnote reference"/>
    <w:basedOn w:val="DefaultParagraphFont"/>
    <w:uiPriority w:val="99"/>
    <w:semiHidden/>
    <w:unhideWhenUsed/>
    <w:rsid w:val="00F553B3"/>
    <w:rPr>
      <w:vertAlign w:val="superscript"/>
    </w:rPr>
  </w:style>
  <w:style w:type="character" w:styleId="Hyperlink">
    <w:name w:val="Hyperlink"/>
    <w:basedOn w:val="DefaultParagraphFont"/>
    <w:uiPriority w:val="99"/>
    <w:unhideWhenUsed/>
    <w:rsid w:val="00F553B3"/>
    <w:rPr>
      <w:color w:val="467886" w:themeColor="hyperlink"/>
      <w:u w:val="single"/>
    </w:rPr>
  </w:style>
  <w:style w:type="character" w:styleId="UnresolvedMention">
    <w:name w:val="Unresolved Mention"/>
    <w:basedOn w:val="DefaultParagraphFont"/>
    <w:uiPriority w:val="99"/>
    <w:semiHidden/>
    <w:unhideWhenUsed/>
    <w:rsid w:val="00F553B3"/>
    <w:rPr>
      <w:color w:val="605E5C"/>
      <w:shd w:val="clear" w:color="auto" w:fill="E1DFDD"/>
    </w:rPr>
  </w:style>
  <w:style w:type="paragraph" w:styleId="Header">
    <w:name w:val="header"/>
    <w:basedOn w:val="Normal"/>
    <w:link w:val="HeaderChar"/>
    <w:uiPriority w:val="99"/>
    <w:unhideWhenUsed/>
    <w:rsid w:val="00F553B3"/>
    <w:pPr>
      <w:widowControl/>
      <w:tabs>
        <w:tab w:val="center" w:pos="4680"/>
        <w:tab w:val="right" w:pos="9360"/>
      </w:tabs>
      <w:autoSpaceDE/>
      <w:autoSpaceDN/>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F553B3"/>
    <w:rPr>
      <w:rFonts w:eastAsiaTheme="minorEastAsia"/>
      <w:kern w:val="0"/>
      <w:sz w:val="22"/>
      <w:szCs w:val="22"/>
      <w14:ligatures w14:val="none"/>
    </w:rPr>
  </w:style>
  <w:style w:type="paragraph" w:styleId="Footer">
    <w:name w:val="footer"/>
    <w:basedOn w:val="Normal"/>
    <w:link w:val="FooterChar"/>
    <w:uiPriority w:val="99"/>
    <w:unhideWhenUsed/>
    <w:rsid w:val="00F553B3"/>
    <w:pPr>
      <w:widowControl/>
      <w:tabs>
        <w:tab w:val="center" w:pos="4680"/>
        <w:tab w:val="right" w:pos="9360"/>
      </w:tabs>
      <w:autoSpaceDE/>
      <w:autoSpaceDN/>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F553B3"/>
    <w:rPr>
      <w:rFonts w:eastAsiaTheme="minorEastAsia"/>
      <w:kern w:val="0"/>
      <w:sz w:val="22"/>
      <w:szCs w:val="22"/>
      <w14:ligatures w14:val="none"/>
    </w:rPr>
  </w:style>
  <w:style w:type="paragraph" w:styleId="NoSpacing">
    <w:name w:val="No Spacing"/>
    <w:uiPriority w:val="1"/>
    <w:qFormat/>
    <w:rsid w:val="00F553B3"/>
    <w:pPr>
      <w:spacing w:after="0" w:line="240" w:lineRule="auto"/>
    </w:pPr>
    <w:rPr>
      <w:rFonts w:eastAsiaTheme="minorEastAsia"/>
      <w:kern w:val="0"/>
      <w:sz w:val="22"/>
      <w:szCs w:val="22"/>
      <w14:ligatures w14:val="none"/>
    </w:rPr>
  </w:style>
  <w:style w:type="paragraph" w:styleId="BodyText2">
    <w:name w:val="Body Text 2"/>
    <w:basedOn w:val="Normal"/>
    <w:link w:val="BodyText2Char"/>
    <w:uiPriority w:val="99"/>
    <w:unhideWhenUsed/>
    <w:rsid w:val="00F553B3"/>
    <w:pPr>
      <w:widowControl/>
      <w:autoSpaceDE/>
      <w:autoSpaceDN/>
      <w:spacing w:after="120" w:line="480" w:lineRule="auto"/>
    </w:pPr>
    <w:rPr>
      <w:rFonts w:asciiTheme="minorHAnsi" w:eastAsiaTheme="minorEastAsia" w:hAnsiTheme="minorHAnsi" w:cstheme="minorBidi"/>
    </w:rPr>
  </w:style>
  <w:style w:type="character" w:customStyle="1" w:styleId="BodyText2Char">
    <w:name w:val="Body Text 2 Char"/>
    <w:basedOn w:val="DefaultParagraphFont"/>
    <w:link w:val="BodyText2"/>
    <w:uiPriority w:val="99"/>
    <w:rsid w:val="00F553B3"/>
    <w:rPr>
      <w:rFonts w:eastAsiaTheme="minorEastAsia"/>
      <w:kern w:val="0"/>
      <w:sz w:val="22"/>
      <w:szCs w:val="22"/>
      <w14:ligatures w14:val="none"/>
    </w:rPr>
  </w:style>
  <w:style w:type="paragraph" w:styleId="BodyText3">
    <w:name w:val="Body Text 3"/>
    <w:basedOn w:val="Normal"/>
    <w:link w:val="BodyText3Char"/>
    <w:uiPriority w:val="99"/>
    <w:unhideWhenUsed/>
    <w:rsid w:val="00F553B3"/>
    <w:pPr>
      <w:widowControl/>
      <w:autoSpaceDE/>
      <w:autoSpaceDN/>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F553B3"/>
    <w:rPr>
      <w:rFonts w:eastAsiaTheme="minorEastAsia"/>
      <w:kern w:val="0"/>
      <w:sz w:val="16"/>
      <w:szCs w:val="16"/>
      <w14:ligatures w14:val="none"/>
    </w:rPr>
  </w:style>
  <w:style w:type="paragraph" w:styleId="List">
    <w:name w:val="List"/>
    <w:basedOn w:val="Normal"/>
    <w:uiPriority w:val="99"/>
    <w:unhideWhenUsed/>
    <w:rsid w:val="00F553B3"/>
    <w:pPr>
      <w:widowControl/>
      <w:autoSpaceDE/>
      <w:autoSpaceDN/>
      <w:spacing w:after="200" w:line="276" w:lineRule="auto"/>
      <w:ind w:left="360" w:hanging="360"/>
      <w:contextualSpacing/>
    </w:pPr>
    <w:rPr>
      <w:rFonts w:asciiTheme="minorHAnsi" w:eastAsiaTheme="minorEastAsia" w:hAnsiTheme="minorHAnsi" w:cstheme="minorBidi"/>
    </w:rPr>
  </w:style>
  <w:style w:type="paragraph" w:styleId="List2">
    <w:name w:val="List 2"/>
    <w:basedOn w:val="Normal"/>
    <w:uiPriority w:val="99"/>
    <w:unhideWhenUsed/>
    <w:rsid w:val="00F553B3"/>
    <w:pPr>
      <w:widowControl/>
      <w:autoSpaceDE/>
      <w:autoSpaceDN/>
      <w:spacing w:after="200" w:line="276" w:lineRule="auto"/>
      <w:ind w:left="720" w:hanging="360"/>
      <w:contextualSpacing/>
    </w:pPr>
    <w:rPr>
      <w:rFonts w:asciiTheme="minorHAnsi" w:eastAsiaTheme="minorEastAsia" w:hAnsiTheme="minorHAnsi" w:cstheme="minorBidi"/>
    </w:rPr>
  </w:style>
  <w:style w:type="paragraph" w:styleId="List3">
    <w:name w:val="List 3"/>
    <w:basedOn w:val="Normal"/>
    <w:uiPriority w:val="99"/>
    <w:unhideWhenUsed/>
    <w:rsid w:val="00F553B3"/>
    <w:pPr>
      <w:widowControl/>
      <w:autoSpaceDE/>
      <w:autoSpaceDN/>
      <w:spacing w:after="200" w:line="276" w:lineRule="auto"/>
      <w:ind w:left="1080" w:hanging="360"/>
      <w:contextualSpacing/>
    </w:pPr>
    <w:rPr>
      <w:rFonts w:asciiTheme="minorHAnsi" w:eastAsiaTheme="minorEastAsia" w:hAnsiTheme="minorHAnsi" w:cstheme="minorBidi"/>
    </w:rPr>
  </w:style>
  <w:style w:type="paragraph" w:styleId="ListBullet">
    <w:name w:val="List Bullet"/>
    <w:basedOn w:val="Normal"/>
    <w:uiPriority w:val="99"/>
    <w:unhideWhenUsed/>
    <w:rsid w:val="00F553B3"/>
    <w:pPr>
      <w:widowControl/>
      <w:numPr>
        <w:numId w:val="2"/>
      </w:numPr>
      <w:tabs>
        <w:tab w:val="clear" w:pos="360"/>
      </w:tabs>
      <w:autoSpaceDE/>
      <w:autoSpaceDN/>
      <w:spacing w:after="200" w:line="276" w:lineRule="auto"/>
      <w:ind w:left="0" w:firstLine="0"/>
      <w:contextualSpacing/>
    </w:pPr>
    <w:rPr>
      <w:rFonts w:asciiTheme="minorHAnsi" w:eastAsiaTheme="minorEastAsia" w:hAnsiTheme="minorHAnsi" w:cstheme="minorBidi"/>
    </w:rPr>
  </w:style>
  <w:style w:type="paragraph" w:styleId="ListBullet2">
    <w:name w:val="List Bullet 2"/>
    <w:basedOn w:val="Normal"/>
    <w:uiPriority w:val="99"/>
    <w:unhideWhenUsed/>
    <w:rsid w:val="00F553B3"/>
    <w:pPr>
      <w:widowControl/>
      <w:numPr>
        <w:numId w:val="3"/>
      </w:numPr>
      <w:tabs>
        <w:tab w:val="clear" w:pos="720"/>
      </w:tabs>
      <w:autoSpaceDE/>
      <w:autoSpaceDN/>
      <w:spacing w:after="200" w:line="276" w:lineRule="auto"/>
      <w:ind w:left="0" w:firstLine="0"/>
      <w:contextualSpacing/>
    </w:pPr>
    <w:rPr>
      <w:rFonts w:asciiTheme="minorHAnsi" w:eastAsiaTheme="minorEastAsia" w:hAnsiTheme="minorHAnsi" w:cstheme="minorBidi"/>
    </w:rPr>
  </w:style>
  <w:style w:type="paragraph" w:styleId="ListBullet3">
    <w:name w:val="List Bullet 3"/>
    <w:basedOn w:val="Normal"/>
    <w:uiPriority w:val="99"/>
    <w:unhideWhenUsed/>
    <w:rsid w:val="00F553B3"/>
    <w:pPr>
      <w:widowControl/>
      <w:numPr>
        <w:numId w:val="4"/>
      </w:numPr>
      <w:tabs>
        <w:tab w:val="clear" w:pos="1080"/>
      </w:tabs>
      <w:autoSpaceDE/>
      <w:autoSpaceDN/>
      <w:spacing w:after="200" w:line="276" w:lineRule="auto"/>
      <w:ind w:left="0" w:firstLine="0"/>
      <w:contextualSpacing/>
    </w:pPr>
    <w:rPr>
      <w:rFonts w:asciiTheme="minorHAnsi" w:eastAsiaTheme="minorEastAsia" w:hAnsiTheme="minorHAnsi" w:cstheme="minorBidi"/>
    </w:rPr>
  </w:style>
  <w:style w:type="paragraph" w:styleId="ListNumber">
    <w:name w:val="List Number"/>
    <w:basedOn w:val="Normal"/>
    <w:uiPriority w:val="99"/>
    <w:unhideWhenUsed/>
    <w:rsid w:val="00F553B3"/>
    <w:pPr>
      <w:widowControl/>
      <w:numPr>
        <w:numId w:val="6"/>
      </w:numPr>
      <w:tabs>
        <w:tab w:val="clear" w:pos="360"/>
      </w:tabs>
      <w:autoSpaceDE/>
      <w:autoSpaceDN/>
      <w:spacing w:after="200" w:line="276" w:lineRule="auto"/>
      <w:ind w:left="0" w:firstLine="0"/>
      <w:contextualSpacing/>
    </w:pPr>
    <w:rPr>
      <w:rFonts w:asciiTheme="minorHAnsi" w:eastAsiaTheme="minorEastAsia" w:hAnsiTheme="minorHAnsi" w:cstheme="minorBidi"/>
    </w:rPr>
  </w:style>
  <w:style w:type="paragraph" w:styleId="ListNumber2">
    <w:name w:val="List Number 2"/>
    <w:basedOn w:val="Normal"/>
    <w:uiPriority w:val="99"/>
    <w:unhideWhenUsed/>
    <w:rsid w:val="00F553B3"/>
    <w:pPr>
      <w:widowControl/>
      <w:numPr>
        <w:numId w:val="7"/>
      </w:numPr>
      <w:tabs>
        <w:tab w:val="clear" w:pos="720"/>
      </w:tabs>
      <w:autoSpaceDE/>
      <w:autoSpaceDN/>
      <w:spacing w:after="200" w:line="276" w:lineRule="auto"/>
      <w:ind w:left="0" w:firstLine="0"/>
      <w:contextualSpacing/>
    </w:pPr>
    <w:rPr>
      <w:rFonts w:asciiTheme="minorHAnsi" w:eastAsiaTheme="minorEastAsia" w:hAnsiTheme="minorHAnsi" w:cstheme="minorBidi"/>
    </w:rPr>
  </w:style>
  <w:style w:type="paragraph" w:styleId="ListNumber3">
    <w:name w:val="List Number 3"/>
    <w:basedOn w:val="Normal"/>
    <w:uiPriority w:val="99"/>
    <w:unhideWhenUsed/>
    <w:rsid w:val="00F553B3"/>
    <w:pPr>
      <w:widowControl/>
      <w:numPr>
        <w:numId w:val="8"/>
      </w:numPr>
      <w:tabs>
        <w:tab w:val="clear" w:pos="1080"/>
      </w:tabs>
      <w:autoSpaceDE/>
      <w:autoSpaceDN/>
      <w:spacing w:after="200" w:line="276" w:lineRule="auto"/>
      <w:ind w:left="0" w:firstLine="0"/>
      <w:contextualSpacing/>
    </w:pPr>
    <w:rPr>
      <w:rFonts w:asciiTheme="minorHAnsi" w:eastAsiaTheme="minorEastAsia" w:hAnsiTheme="minorHAnsi" w:cstheme="minorBidi"/>
    </w:rPr>
  </w:style>
  <w:style w:type="paragraph" w:styleId="ListContinue">
    <w:name w:val="List Continue"/>
    <w:basedOn w:val="Normal"/>
    <w:uiPriority w:val="99"/>
    <w:unhideWhenUsed/>
    <w:rsid w:val="00F553B3"/>
    <w:pPr>
      <w:widowControl/>
      <w:autoSpaceDE/>
      <w:autoSpaceDN/>
      <w:spacing w:after="120" w:line="276" w:lineRule="auto"/>
      <w:ind w:left="360"/>
      <w:contextualSpacing/>
    </w:pPr>
    <w:rPr>
      <w:rFonts w:asciiTheme="minorHAnsi" w:eastAsiaTheme="minorEastAsia" w:hAnsiTheme="minorHAnsi" w:cstheme="minorBidi"/>
    </w:rPr>
  </w:style>
  <w:style w:type="paragraph" w:styleId="ListContinue2">
    <w:name w:val="List Continue 2"/>
    <w:basedOn w:val="Normal"/>
    <w:uiPriority w:val="99"/>
    <w:unhideWhenUsed/>
    <w:rsid w:val="00F553B3"/>
    <w:pPr>
      <w:widowControl/>
      <w:autoSpaceDE/>
      <w:autoSpaceDN/>
      <w:spacing w:after="120" w:line="276" w:lineRule="auto"/>
      <w:ind w:left="720"/>
      <w:contextualSpacing/>
    </w:pPr>
    <w:rPr>
      <w:rFonts w:asciiTheme="minorHAnsi" w:eastAsiaTheme="minorEastAsia" w:hAnsiTheme="minorHAnsi" w:cstheme="minorBidi"/>
    </w:rPr>
  </w:style>
  <w:style w:type="paragraph" w:styleId="ListContinue3">
    <w:name w:val="List Continue 3"/>
    <w:basedOn w:val="Normal"/>
    <w:uiPriority w:val="99"/>
    <w:unhideWhenUsed/>
    <w:rsid w:val="00F553B3"/>
    <w:pPr>
      <w:widowControl/>
      <w:autoSpaceDE/>
      <w:autoSpaceDN/>
      <w:spacing w:after="120" w:line="276" w:lineRule="auto"/>
      <w:ind w:left="1080"/>
      <w:contextualSpacing/>
    </w:pPr>
    <w:rPr>
      <w:rFonts w:asciiTheme="minorHAnsi" w:eastAsiaTheme="minorEastAsia" w:hAnsiTheme="minorHAnsi" w:cstheme="minorBidi"/>
    </w:rPr>
  </w:style>
  <w:style w:type="paragraph" w:styleId="MacroText">
    <w:name w:val="macro"/>
    <w:link w:val="MacroTextChar"/>
    <w:uiPriority w:val="99"/>
    <w:unhideWhenUsed/>
    <w:rsid w:val="00F553B3"/>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F553B3"/>
    <w:rPr>
      <w:rFonts w:ascii="Courier" w:eastAsiaTheme="minorEastAsia" w:hAnsi="Courier"/>
      <w:kern w:val="0"/>
      <w:sz w:val="20"/>
      <w:szCs w:val="20"/>
      <w14:ligatures w14:val="none"/>
    </w:rPr>
  </w:style>
  <w:style w:type="paragraph" w:styleId="Caption">
    <w:name w:val="caption"/>
    <w:basedOn w:val="Normal"/>
    <w:next w:val="Normal"/>
    <w:uiPriority w:val="35"/>
    <w:semiHidden/>
    <w:unhideWhenUsed/>
    <w:qFormat/>
    <w:rsid w:val="00F553B3"/>
    <w:pPr>
      <w:widowControl/>
      <w:autoSpaceDE/>
      <w:autoSpaceDN/>
      <w:spacing w:after="200"/>
    </w:pPr>
    <w:rPr>
      <w:rFonts w:asciiTheme="minorHAnsi" w:eastAsiaTheme="minorEastAsia" w:hAnsiTheme="minorHAnsi" w:cstheme="minorBidi"/>
      <w:b/>
      <w:bCs/>
      <w:color w:val="156082" w:themeColor="accent1"/>
      <w:sz w:val="18"/>
      <w:szCs w:val="18"/>
    </w:rPr>
  </w:style>
  <w:style w:type="character" w:styleId="Strong">
    <w:name w:val="Strong"/>
    <w:basedOn w:val="DefaultParagraphFont"/>
    <w:uiPriority w:val="22"/>
    <w:qFormat/>
    <w:rsid w:val="00F553B3"/>
    <w:rPr>
      <w:b/>
      <w:bCs/>
    </w:rPr>
  </w:style>
  <w:style w:type="character" w:styleId="Emphasis">
    <w:name w:val="Emphasis"/>
    <w:basedOn w:val="DefaultParagraphFont"/>
    <w:uiPriority w:val="20"/>
    <w:qFormat/>
    <w:rsid w:val="00F553B3"/>
    <w:rPr>
      <w:i/>
      <w:iCs/>
    </w:rPr>
  </w:style>
  <w:style w:type="character" w:styleId="SubtleEmphasis">
    <w:name w:val="Subtle Emphasis"/>
    <w:basedOn w:val="DefaultParagraphFont"/>
    <w:uiPriority w:val="19"/>
    <w:qFormat/>
    <w:rsid w:val="00F553B3"/>
    <w:rPr>
      <w:i/>
      <w:iCs/>
      <w:color w:val="808080" w:themeColor="text1" w:themeTint="7F"/>
    </w:rPr>
  </w:style>
  <w:style w:type="character" w:styleId="SubtleReference">
    <w:name w:val="Subtle Reference"/>
    <w:basedOn w:val="DefaultParagraphFont"/>
    <w:uiPriority w:val="31"/>
    <w:qFormat/>
    <w:rsid w:val="00F553B3"/>
    <w:rPr>
      <w:smallCaps/>
      <w:color w:val="E97132" w:themeColor="accent2"/>
      <w:u w:val="single"/>
    </w:rPr>
  </w:style>
  <w:style w:type="character" w:styleId="BookTitle">
    <w:name w:val="Book Title"/>
    <w:basedOn w:val="DefaultParagraphFont"/>
    <w:uiPriority w:val="33"/>
    <w:qFormat/>
    <w:rsid w:val="00F553B3"/>
    <w:rPr>
      <w:b/>
      <w:bCs/>
      <w:smallCaps/>
      <w:spacing w:val="5"/>
    </w:rPr>
  </w:style>
  <w:style w:type="paragraph" w:styleId="TOCHeading">
    <w:name w:val="TOC Heading"/>
    <w:basedOn w:val="Heading1"/>
    <w:next w:val="Normal"/>
    <w:uiPriority w:val="39"/>
    <w:semiHidden/>
    <w:unhideWhenUsed/>
    <w:qFormat/>
    <w:rsid w:val="00F553B3"/>
    <w:pPr>
      <w:spacing w:before="480" w:after="0" w:line="276" w:lineRule="auto"/>
      <w:outlineLvl w:val="9"/>
    </w:pPr>
    <w:rPr>
      <w:b/>
      <w:bCs/>
      <w:sz w:val="28"/>
      <w:szCs w:val="28"/>
    </w:rPr>
  </w:style>
  <w:style w:type="table" w:styleId="TableGrid">
    <w:name w:val="Table Grid"/>
    <w:basedOn w:val="TableNormal"/>
    <w:uiPriority w:val="59"/>
    <w:rsid w:val="00F553B3"/>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553B3"/>
    <w:pPr>
      <w:spacing w:after="0" w:line="240" w:lineRule="auto"/>
    </w:pPr>
    <w:rPr>
      <w:rFonts w:eastAsiaTheme="minorEastAsia"/>
      <w:color w:val="000000" w:themeColor="text1" w:themeShade="BF"/>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553B3"/>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553B3"/>
    <w:pPr>
      <w:spacing w:after="0" w:line="240" w:lineRule="auto"/>
    </w:pPr>
    <w:rPr>
      <w:rFonts w:eastAsiaTheme="minorEastAsia"/>
      <w:color w:val="BF4E14" w:themeColor="accent2" w:themeShade="BF"/>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553B3"/>
    <w:pPr>
      <w:spacing w:after="0" w:line="240" w:lineRule="auto"/>
    </w:pPr>
    <w:rPr>
      <w:rFonts w:eastAsiaTheme="minorEastAsia"/>
      <w:color w:val="124F1A" w:themeColor="accent3" w:themeShade="BF"/>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553B3"/>
    <w:pPr>
      <w:spacing w:after="0" w:line="240" w:lineRule="auto"/>
    </w:pPr>
    <w:rPr>
      <w:rFonts w:eastAsiaTheme="minorEastAsia"/>
      <w:color w:val="0B769F" w:themeColor="accent4" w:themeShade="BF"/>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553B3"/>
    <w:pPr>
      <w:spacing w:after="0" w:line="240" w:lineRule="auto"/>
    </w:pPr>
    <w:rPr>
      <w:rFonts w:eastAsiaTheme="minorEastAsia"/>
      <w:color w:val="77206D" w:themeColor="accent5" w:themeShade="BF"/>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553B3"/>
    <w:pPr>
      <w:spacing w:after="0" w:line="240" w:lineRule="auto"/>
    </w:pPr>
    <w:rPr>
      <w:rFonts w:eastAsiaTheme="minorEastAsia"/>
      <w:color w:val="3A7C22" w:themeColor="accent6" w:themeShade="BF"/>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553B3"/>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553B3"/>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553B3"/>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553B3"/>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553B3"/>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553B3"/>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553B3"/>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553B3"/>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F553B3"/>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F553B3"/>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F553B3"/>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F553B3"/>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F553B3"/>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F553B3"/>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F553B3"/>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F553B3"/>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F553B3"/>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F553B3"/>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F553B3"/>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F553B3"/>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F553B3"/>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F553B3"/>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F553B3"/>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F553B3"/>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PageNumber">
    <w:name w:val="page number"/>
    <w:basedOn w:val="DefaultParagraphFont"/>
    <w:uiPriority w:val="99"/>
    <w:semiHidden/>
    <w:unhideWhenUsed/>
    <w:rsid w:val="00F553B3"/>
  </w:style>
  <w:style w:type="character" w:styleId="FollowedHyperlink">
    <w:name w:val="FollowedHyperlink"/>
    <w:basedOn w:val="DefaultParagraphFont"/>
    <w:uiPriority w:val="99"/>
    <w:semiHidden/>
    <w:unhideWhenUsed/>
    <w:rsid w:val="00F553B3"/>
    <w:rPr>
      <w:color w:val="96607D" w:themeColor="followedHyperlink"/>
      <w:u w:val="single"/>
    </w:rPr>
  </w:style>
  <w:style w:type="character" w:styleId="CommentReference">
    <w:name w:val="annotation reference"/>
    <w:basedOn w:val="DefaultParagraphFont"/>
    <w:uiPriority w:val="99"/>
    <w:semiHidden/>
    <w:unhideWhenUsed/>
    <w:rsid w:val="00D63175"/>
    <w:rPr>
      <w:sz w:val="16"/>
      <w:szCs w:val="16"/>
    </w:rPr>
  </w:style>
  <w:style w:type="paragraph" w:styleId="CommentText">
    <w:name w:val="annotation text"/>
    <w:basedOn w:val="Normal"/>
    <w:link w:val="CommentTextChar"/>
    <w:uiPriority w:val="99"/>
    <w:unhideWhenUsed/>
    <w:rsid w:val="00D63175"/>
    <w:rPr>
      <w:sz w:val="20"/>
      <w:szCs w:val="20"/>
    </w:rPr>
  </w:style>
  <w:style w:type="character" w:customStyle="1" w:styleId="CommentTextChar">
    <w:name w:val="Comment Text Char"/>
    <w:basedOn w:val="DefaultParagraphFont"/>
    <w:link w:val="CommentText"/>
    <w:uiPriority w:val="99"/>
    <w:rsid w:val="00D63175"/>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3175"/>
    <w:rPr>
      <w:b/>
      <w:bCs/>
    </w:rPr>
  </w:style>
  <w:style w:type="character" w:customStyle="1" w:styleId="CommentSubjectChar">
    <w:name w:val="Comment Subject Char"/>
    <w:basedOn w:val="CommentTextChar"/>
    <w:link w:val="CommentSubject"/>
    <w:uiPriority w:val="99"/>
    <w:semiHidden/>
    <w:rsid w:val="00D63175"/>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us02web.zoom.us/rec/share/Ie2NdeIgJ3hilWzVYaowCnUK3eJdYUOiH-CFVLyAArJtYvjvQ2lcGBMtoclVgq55.74MmpjM1nKW-APHA?startTime=1788994102000"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5751</TotalTime>
  <Pages>5</Pages>
  <Words>1803</Words>
  <Characters>9398</Characters>
  <Application>Microsoft Office Word</Application>
  <DocSecurity>0</DocSecurity>
  <Lines>164</Lines>
  <Paragraphs>85</Paragraphs>
  <ScaleCrop>false</ScaleCrop>
  <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Dante DeNault</dc:creator>
  <cp:keywords/>
  <dc:description/>
  <cp:lastModifiedBy>Dante DeNault</cp:lastModifiedBy>
  <cp:revision>610</cp:revision>
  <dcterms:created xsi:type="dcterms:W3CDTF">2026-06-18T13:39:00Z</dcterms:created>
  <dcterms:modified xsi:type="dcterms:W3CDTF">2026-10-08T13:37:00Z</dcterms:modified>
</cp:coreProperties>
</file>