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49E8" w14:textId="77777777" w:rsidR="00881CFC" w:rsidRPr="00881CFC" w:rsidRDefault="00881CFC" w:rsidP="00881CFC">
      <w:pPr>
        <w:pStyle w:val="BodyText"/>
        <w:ind w:left="2880" w:right="356" w:firstLine="720"/>
        <w:jc w:val="right"/>
        <w:rPr>
          <w:rFonts w:ascii="Garamond" w:hAnsi="Garamond"/>
          <w:sz w:val="22"/>
          <w:szCs w:val="22"/>
        </w:rPr>
      </w:pPr>
      <w:bookmarkStart w:id="0" w:name="_Hlk110604044"/>
      <w:r w:rsidRPr="00881CFC">
        <w:rPr>
          <w:rFonts w:ascii="Garamond" w:hAnsi="Garamond"/>
          <w:noProof/>
          <w:sz w:val="22"/>
          <w:szCs w:val="22"/>
        </w:rPr>
        <w:drawing>
          <wp:anchor distT="0" distB="0" distL="0" distR="0" simplePos="0" relativeHeight="251664384" behindDoc="0" locked="0" layoutInCell="1" allowOverlap="1" wp14:anchorId="7EB57029" wp14:editId="119CC01F">
            <wp:simplePos x="0" y="0"/>
            <wp:positionH relativeFrom="page">
              <wp:posOffset>899795</wp:posOffset>
            </wp:positionH>
            <wp:positionV relativeFrom="paragraph">
              <wp:posOffset>-322580</wp:posOffset>
            </wp:positionV>
            <wp:extent cx="1064029" cy="997974"/>
            <wp:effectExtent l="0" t="0" r="0" b="0"/>
            <wp:wrapNone/>
            <wp:docPr id="1" name="Image 1" descr="C:\1Richmond\logo.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1Richmond\logo.bmp"/>
                    <pic:cNvPicPr/>
                  </pic:nvPicPr>
                  <pic:blipFill>
                    <a:blip r:embed="rId7" cstate="print"/>
                    <a:stretch>
                      <a:fillRect/>
                    </a:stretch>
                  </pic:blipFill>
                  <pic:spPr>
                    <a:xfrm>
                      <a:off x="0" y="0"/>
                      <a:ext cx="1064029" cy="997974"/>
                    </a:xfrm>
                    <a:prstGeom prst="rect">
                      <a:avLst/>
                    </a:prstGeom>
                  </pic:spPr>
                </pic:pic>
              </a:graphicData>
            </a:graphic>
          </wp:anchor>
        </w:drawing>
      </w:r>
      <w:r w:rsidRPr="00881CFC">
        <w:rPr>
          <w:rFonts w:ascii="Garamond" w:hAnsi="Garamond"/>
          <w:sz w:val="22"/>
          <w:szCs w:val="22"/>
        </w:rPr>
        <w:t>Town</w:t>
      </w:r>
      <w:r w:rsidRPr="00881CFC">
        <w:rPr>
          <w:rFonts w:ascii="Garamond" w:hAnsi="Garamond"/>
          <w:spacing w:val="-10"/>
          <w:sz w:val="22"/>
          <w:szCs w:val="22"/>
        </w:rPr>
        <w:t xml:space="preserve"> </w:t>
      </w:r>
      <w:r w:rsidRPr="00881CFC">
        <w:rPr>
          <w:rFonts w:ascii="Garamond" w:hAnsi="Garamond"/>
          <w:sz w:val="22"/>
          <w:szCs w:val="22"/>
        </w:rPr>
        <w:t>of</w:t>
      </w:r>
      <w:r w:rsidRPr="00881CFC">
        <w:rPr>
          <w:rFonts w:ascii="Garamond" w:hAnsi="Garamond"/>
          <w:spacing w:val="-8"/>
          <w:sz w:val="22"/>
          <w:szCs w:val="22"/>
        </w:rPr>
        <w:t xml:space="preserve"> </w:t>
      </w:r>
      <w:r w:rsidRPr="00881CFC">
        <w:rPr>
          <w:rFonts w:ascii="Garamond" w:hAnsi="Garamond"/>
          <w:sz w:val="22"/>
          <w:szCs w:val="22"/>
        </w:rPr>
        <w:t xml:space="preserve">Richmond </w:t>
      </w:r>
    </w:p>
    <w:p w14:paraId="00CCFA4A" w14:textId="77777777" w:rsidR="00881CFC" w:rsidRPr="00881CFC" w:rsidRDefault="00881CFC" w:rsidP="00881CFC">
      <w:pPr>
        <w:pStyle w:val="BodyText"/>
        <w:ind w:right="356"/>
        <w:jc w:val="right"/>
        <w:rPr>
          <w:rFonts w:ascii="Garamond" w:hAnsi="Garamond"/>
          <w:sz w:val="22"/>
          <w:szCs w:val="22"/>
        </w:rPr>
      </w:pPr>
      <w:r w:rsidRPr="00881CFC">
        <w:rPr>
          <w:rFonts w:ascii="Garamond" w:hAnsi="Garamond"/>
          <w:spacing w:val="-2"/>
          <w:sz w:val="22"/>
          <w:szCs w:val="22"/>
        </w:rPr>
        <w:t>203 Bridge Street, P.O. Box 285</w:t>
      </w:r>
    </w:p>
    <w:p w14:paraId="52AA946A" w14:textId="77777777" w:rsidR="00881CFC" w:rsidRPr="00881CFC" w:rsidRDefault="00881CFC" w:rsidP="00881CFC">
      <w:pPr>
        <w:pStyle w:val="BodyText"/>
        <w:ind w:right="356"/>
        <w:jc w:val="right"/>
        <w:rPr>
          <w:rFonts w:ascii="Garamond" w:hAnsi="Garamond"/>
          <w:sz w:val="22"/>
          <w:szCs w:val="22"/>
        </w:rPr>
      </w:pPr>
      <w:r w:rsidRPr="00881CFC">
        <w:rPr>
          <w:rFonts w:ascii="Garamond" w:hAnsi="Garamond"/>
          <w:sz w:val="22"/>
          <w:szCs w:val="22"/>
        </w:rPr>
        <w:t>Richmond,</w:t>
      </w:r>
      <w:r w:rsidRPr="00881CFC">
        <w:rPr>
          <w:rFonts w:ascii="Garamond" w:hAnsi="Garamond"/>
          <w:spacing w:val="-15"/>
          <w:sz w:val="22"/>
          <w:szCs w:val="22"/>
        </w:rPr>
        <w:t xml:space="preserve"> </w:t>
      </w:r>
      <w:r w:rsidRPr="00881CFC">
        <w:rPr>
          <w:rFonts w:ascii="Garamond" w:hAnsi="Garamond"/>
          <w:sz w:val="22"/>
          <w:szCs w:val="22"/>
        </w:rPr>
        <w:t>VT</w:t>
      </w:r>
      <w:r w:rsidRPr="00881CFC">
        <w:rPr>
          <w:rFonts w:ascii="Garamond" w:hAnsi="Garamond"/>
          <w:spacing w:val="-15"/>
          <w:sz w:val="22"/>
          <w:szCs w:val="22"/>
        </w:rPr>
        <w:t xml:space="preserve"> </w:t>
      </w:r>
      <w:r w:rsidRPr="00881CFC">
        <w:rPr>
          <w:rFonts w:ascii="Garamond" w:hAnsi="Garamond"/>
          <w:sz w:val="22"/>
          <w:szCs w:val="22"/>
        </w:rPr>
        <w:t>05477</w:t>
      </w:r>
    </w:p>
    <w:p w14:paraId="750C94CD" w14:textId="77777777" w:rsidR="00881CFC" w:rsidRPr="00881CFC" w:rsidRDefault="00881CFC" w:rsidP="00881CFC">
      <w:pPr>
        <w:pStyle w:val="BodyText"/>
        <w:ind w:left="7187" w:right="356"/>
        <w:jc w:val="right"/>
        <w:rPr>
          <w:rFonts w:ascii="Garamond" w:hAnsi="Garamond"/>
          <w:sz w:val="22"/>
          <w:szCs w:val="22"/>
        </w:rPr>
      </w:pPr>
      <w:r w:rsidRPr="00881CFC">
        <w:rPr>
          <w:rFonts w:ascii="Garamond" w:hAnsi="Garamond"/>
          <w:spacing w:val="-2"/>
          <w:sz w:val="22"/>
          <w:szCs w:val="22"/>
        </w:rPr>
        <w:t>www.richmondvt.gov</w:t>
      </w:r>
      <w:r w:rsidRPr="00881CFC">
        <w:rPr>
          <w:rFonts w:ascii="Garamond" w:hAnsi="Garamond"/>
          <w:noProof/>
          <w:sz w:val="20"/>
        </w:rPr>
        <mc:AlternateContent>
          <mc:Choice Requires="wps">
            <w:drawing>
              <wp:anchor distT="0" distB="0" distL="0" distR="0" simplePos="0" relativeHeight="251665408" behindDoc="1" locked="0" layoutInCell="1" allowOverlap="1" wp14:anchorId="4583160A" wp14:editId="50F160FD">
                <wp:simplePos x="0" y="0"/>
                <wp:positionH relativeFrom="page">
                  <wp:posOffset>914400</wp:posOffset>
                </wp:positionH>
                <wp:positionV relativeFrom="paragraph">
                  <wp:posOffset>231117</wp:posOffset>
                </wp:positionV>
                <wp:extent cx="594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7995FB" id="Graphic 2" o:spid="_x0000_s1026" style="position:absolute;margin-left:1in;margin-top:18.2pt;width:46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" path="m,l5943600,e" filled="f" strokeweight="2pt">
                <v:path arrowok="t"/>
                <w10:wrap type="topAndBottom" anchorx="page"/>
              </v:shape>
            </w:pict>
          </mc:Fallback>
        </mc:AlternateContent>
      </w:r>
    </w:p>
    <w:p w14:paraId="154619C1" w14:textId="77777777" w:rsidR="008939F7" w:rsidRPr="00881CFC" w:rsidRDefault="008939F7" w:rsidP="008939F7">
      <w:pPr>
        <w:rPr>
          <w:rFonts w:ascii="Garamond" w:hAnsi="Garamond"/>
          <w:b/>
          <w:highlight w:val="yellow"/>
        </w:rPr>
      </w:pPr>
    </w:p>
    <w:p w14:paraId="466B67B6" w14:textId="6B644EFC" w:rsidR="008939F7" w:rsidRPr="00881CFC" w:rsidRDefault="008939F7" w:rsidP="005A79DE">
      <w:pPr>
        <w:jc w:val="center"/>
        <w:rPr>
          <w:rFonts w:ascii="Garamond" w:hAnsi="Garamond"/>
          <w:b/>
          <w:spacing w:val="-3"/>
          <w:sz w:val="36"/>
          <w:szCs w:val="36"/>
        </w:rPr>
      </w:pPr>
      <w:r w:rsidRPr="00881CFC">
        <w:rPr>
          <w:rFonts w:ascii="Garamond" w:hAnsi="Garamond"/>
          <w:b/>
          <w:spacing w:val="-3"/>
          <w:sz w:val="36"/>
          <w:szCs w:val="36"/>
        </w:rPr>
        <w:t>Development Review Board</w:t>
      </w:r>
    </w:p>
    <w:p w14:paraId="2A9C127C" w14:textId="77777777" w:rsidR="009C3411" w:rsidRDefault="005A79DE" w:rsidP="009C3411">
      <w:pPr>
        <w:jc w:val="center"/>
        <w:rPr>
          <w:rFonts w:ascii="Garamond" w:hAnsi="Garamond"/>
          <w:b/>
          <w:spacing w:val="-3"/>
          <w:sz w:val="36"/>
          <w:szCs w:val="36"/>
        </w:rPr>
      </w:pPr>
      <w:r w:rsidRPr="00881CFC">
        <w:rPr>
          <w:rFonts w:ascii="Garamond" w:hAnsi="Garamond"/>
          <w:b/>
          <w:spacing w:val="-3"/>
          <w:sz w:val="36"/>
          <w:szCs w:val="36"/>
        </w:rPr>
        <w:t xml:space="preserve">Staff Notes on Item </w:t>
      </w:r>
      <w:r w:rsidR="00AE60C6" w:rsidRPr="00881CFC">
        <w:rPr>
          <w:rFonts w:ascii="Garamond" w:hAnsi="Garamond"/>
          <w:b/>
          <w:spacing w:val="-3"/>
          <w:sz w:val="36"/>
          <w:szCs w:val="36"/>
        </w:rPr>
        <w:t>Two</w:t>
      </w:r>
      <w:bookmarkStart w:id="1" w:name="_Hlk134178871"/>
    </w:p>
    <w:p w14:paraId="5C5323F3" w14:textId="7BA601B2" w:rsidR="008939F7" w:rsidRPr="00881CFC" w:rsidRDefault="00AE60C6" w:rsidP="009C3411">
      <w:pPr>
        <w:jc w:val="center"/>
        <w:rPr>
          <w:rFonts w:ascii="Garamond" w:hAnsi="Garamond"/>
          <w:b/>
          <w:spacing w:val="-3"/>
          <w:sz w:val="36"/>
          <w:szCs w:val="36"/>
        </w:rPr>
      </w:pPr>
      <w:r w:rsidRPr="00881CFC">
        <w:rPr>
          <w:rFonts w:ascii="Garamond" w:hAnsi="Garamond"/>
          <w:b/>
          <w:spacing w:val="-3"/>
          <w:sz w:val="36"/>
          <w:szCs w:val="36"/>
        </w:rPr>
        <w:t>CR</w:t>
      </w:r>
      <w:r w:rsidR="00685678" w:rsidRPr="00881CFC">
        <w:rPr>
          <w:rFonts w:ascii="Garamond" w:hAnsi="Garamond"/>
          <w:b/>
          <w:spacing w:val="-3"/>
          <w:sz w:val="36"/>
          <w:szCs w:val="36"/>
        </w:rPr>
        <w:t>2026-00</w:t>
      </w:r>
      <w:r w:rsidR="00881CFC" w:rsidRPr="00881CFC">
        <w:rPr>
          <w:rFonts w:ascii="Garamond" w:hAnsi="Garamond"/>
          <w:b/>
          <w:spacing w:val="-3"/>
          <w:sz w:val="36"/>
          <w:szCs w:val="36"/>
        </w:rPr>
        <w:t>4</w:t>
      </w:r>
    </w:p>
    <w:p w14:paraId="7C970A8C" w14:textId="77777777" w:rsidR="008939F7" w:rsidRPr="00881CFC" w:rsidRDefault="008939F7" w:rsidP="008939F7">
      <w:pPr>
        <w:jc w:val="center"/>
        <w:rPr>
          <w:b/>
          <w:color w:val="EE0000"/>
          <w:spacing w:val="-3"/>
        </w:rPr>
      </w:pPr>
    </w:p>
    <w:p w14:paraId="497CA4EE" w14:textId="5B7033CE" w:rsidR="008939F7" w:rsidRPr="00126091" w:rsidRDefault="008939F7" w:rsidP="008939F7">
      <w:pPr>
        <w:tabs>
          <w:tab w:val="left" w:pos="6440"/>
        </w:tabs>
        <w:spacing w:after="160" w:line="259" w:lineRule="auto"/>
        <w:rPr>
          <w:rFonts w:ascii="Garamond" w:hAnsi="Garamond"/>
          <w:color w:val="000000" w:themeColor="text1"/>
        </w:rPr>
      </w:pPr>
      <w:r w:rsidRPr="00126091">
        <w:rPr>
          <w:rFonts w:ascii="Garamond" w:hAnsi="Garamond"/>
          <w:color w:val="000000" w:themeColor="text1"/>
          <w:u w:val="single"/>
        </w:rPr>
        <w:t>APPLICANT</w:t>
      </w:r>
      <w:r w:rsidRPr="00126091">
        <w:rPr>
          <w:rFonts w:ascii="Garamond" w:hAnsi="Garamond"/>
          <w:color w:val="000000" w:themeColor="text1"/>
        </w:rPr>
        <w:t xml:space="preserve">: </w:t>
      </w:r>
      <w:r w:rsidR="00021051" w:rsidRPr="00126091">
        <w:rPr>
          <w:rFonts w:ascii="Garamond" w:hAnsi="Garamond"/>
          <w:color w:val="000000" w:themeColor="text1"/>
        </w:rPr>
        <w:t xml:space="preserve">Lisa Bresler (d/b/a </w:t>
      </w:r>
      <w:r w:rsidR="00123C0E" w:rsidRPr="00126091">
        <w:rPr>
          <w:rFonts w:ascii="Garamond" w:hAnsi="Garamond"/>
          <w:color w:val="000000" w:themeColor="text1"/>
        </w:rPr>
        <w:t>Wild at heART) and Kerry Walker (d/b/a Balance Yoga)</w:t>
      </w:r>
      <w:r w:rsidR="00126091" w:rsidRPr="00126091">
        <w:rPr>
          <w:rFonts w:ascii="Garamond" w:hAnsi="Garamond"/>
          <w:color w:val="000000" w:themeColor="text1"/>
        </w:rPr>
        <w:t xml:space="preserve">. </w:t>
      </w:r>
    </w:p>
    <w:p w14:paraId="4DD012E8" w14:textId="2773465D" w:rsidR="008939F7" w:rsidRPr="00126091" w:rsidRDefault="008939F7" w:rsidP="008939F7">
      <w:pPr>
        <w:spacing w:after="160" w:line="259" w:lineRule="auto"/>
        <w:rPr>
          <w:rFonts w:ascii="Garamond" w:hAnsi="Garamond"/>
          <w:color w:val="000000" w:themeColor="text1"/>
        </w:rPr>
      </w:pPr>
      <w:r w:rsidRPr="00126091">
        <w:rPr>
          <w:rFonts w:ascii="Garamond" w:hAnsi="Garamond"/>
          <w:color w:val="000000" w:themeColor="text1"/>
          <w:u w:val="single"/>
        </w:rPr>
        <w:t>RE</w:t>
      </w:r>
      <w:r w:rsidRPr="00126091">
        <w:rPr>
          <w:rFonts w:ascii="Garamond" w:hAnsi="Garamond"/>
          <w:color w:val="000000" w:themeColor="text1"/>
        </w:rPr>
        <w:t xml:space="preserve">: </w:t>
      </w:r>
      <w:bookmarkStart w:id="2" w:name="_Hlk160603817"/>
      <w:bookmarkStart w:id="3" w:name="_Hlk152271010"/>
      <w:bookmarkEnd w:id="1"/>
      <w:r w:rsidR="00F64749" w:rsidRPr="00126091">
        <w:rPr>
          <w:rFonts w:ascii="Garamond" w:hAnsi="Garamond"/>
          <w:color w:val="000000" w:themeColor="text1"/>
        </w:rPr>
        <w:t>Conditional Use Review, CR2026-00</w:t>
      </w:r>
      <w:r w:rsidR="00126091" w:rsidRPr="00126091">
        <w:rPr>
          <w:rFonts w:ascii="Garamond" w:hAnsi="Garamond"/>
          <w:color w:val="000000" w:themeColor="text1"/>
        </w:rPr>
        <w:t>4</w:t>
      </w:r>
      <w:r w:rsidR="009740AF" w:rsidRPr="00126091">
        <w:rPr>
          <w:rFonts w:ascii="Garamond" w:hAnsi="Garamond"/>
          <w:color w:val="000000" w:themeColor="text1"/>
        </w:rPr>
        <w:t>.</w:t>
      </w:r>
    </w:p>
    <w:p w14:paraId="42721CF5" w14:textId="3E20178C" w:rsidR="008939F7" w:rsidRPr="00A179FD" w:rsidRDefault="00105AC5" w:rsidP="008939F7">
      <w:pPr>
        <w:spacing w:after="160" w:line="259" w:lineRule="auto"/>
        <w:rPr>
          <w:rFonts w:ascii="Garamond" w:eastAsia="Calibri" w:hAnsi="Garamond"/>
          <w:color w:val="000000" w:themeColor="text1"/>
        </w:rPr>
      </w:pPr>
      <w:r w:rsidRPr="00A179FD">
        <w:rPr>
          <w:rFonts w:ascii="Garamond" w:hAnsi="Garamond"/>
          <w:color w:val="000000" w:themeColor="text1"/>
          <w:u w:val="single"/>
        </w:rPr>
        <w:t xml:space="preserve">HEARING </w:t>
      </w:r>
      <w:r w:rsidR="008939F7" w:rsidRPr="00A179FD">
        <w:rPr>
          <w:rFonts w:ascii="Garamond" w:hAnsi="Garamond"/>
          <w:color w:val="000000" w:themeColor="text1"/>
          <w:u w:val="single"/>
        </w:rPr>
        <w:t>DATE</w:t>
      </w:r>
      <w:r w:rsidR="008939F7" w:rsidRPr="00A179FD">
        <w:rPr>
          <w:rFonts w:ascii="Garamond" w:hAnsi="Garamond"/>
          <w:color w:val="000000" w:themeColor="text1"/>
        </w:rPr>
        <w:t xml:space="preserve">: </w:t>
      </w:r>
      <w:r w:rsidR="00D97EFB" w:rsidRPr="00A179FD">
        <w:rPr>
          <w:rFonts w:ascii="Garamond" w:hAnsi="Garamond"/>
          <w:color w:val="000000" w:themeColor="text1"/>
        </w:rPr>
        <w:t>August 12, 2026</w:t>
      </w:r>
    </w:p>
    <w:bookmarkEnd w:id="2"/>
    <w:p w14:paraId="2ECDB234" w14:textId="116E8324" w:rsidR="008939F7" w:rsidRPr="008D39D9" w:rsidRDefault="008939F7" w:rsidP="008939F7">
      <w:pPr>
        <w:tabs>
          <w:tab w:val="left" w:pos="7650"/>
        </w:tabs>
        <w:spacing w:after="160" w:line="259" w:lineRule="auto"/>
        <w:rPr>
          <w:rFonts w:ascii="Garamond" w:eastAsia="Calibri" w:hAnsi="Garamond"/>
          <w:color w:val="000000" w:themeColor="text1"/>
        </w:rPr>
      </w:pPr>
      <w:r w:rsidRPr="008D39D9">
        <w:rPr>
          <w:rFonts w:ascii="Garamond" w:eastAsia="Calibri" w:hAnsi="Garamond"/>
          <w:color w:val="000000" w:themeColor="text1"/>
          <w:u w:val="single"/>
        </w:rPr>
        <w:t>LOCATION</w:t>
      </w:r>
      <w:r w:rsidRPr="008D39D9">
        <w:rPr>
          <w:rFonts w:ascii="Garamond" w:eastAsia="Calibri" w:hAnsi="Garamond"/>
          <w:color w:val="000000" w:themeColor="text1"/>
        </w:rPr>
        <w:t xml:space="preserve">: </w:t>
      </w:r>
      <w:r w:rsidR="00CC7E60">
        <w:rPr>
          <w:rFonts w:ascii="Garamond" w:eastAsia="Calibri" w:hAnsi="Garamond"/>
          <w:color w:val="000000" w:themeColor="text1"/>
        </w:rPr>
        <w:t xml:space="preserve">6 and 8 Depot Street. </w:t>
      </w:r>
      <w:r w:rsidR="008D39D9" w:rsidRPr="008D39D9">
        <w:rPr>
          <w:rFonts w:ascii="Garamond" w:eastAsia="Calibri" w:hAnsi="Garamond"/>
          <w:color w:val="000000" w:themeColor="text1"/>
        </w:rPr>
        <w:t xml:space="preserve"> </w:t>
      </w:r>
    </w:p>
    <w:p w14:paraId="243A4E82" w14:textId="4DB05B7E" w:rsidR="008939F7" w:rsidRPr="00BB76E5" w:rsidRDefault="008939F7" w:rsidP="008939F7">
      <w:pPr>
        <w:spacing w:after="160" w:line="259" w:lineRule="auto"/>
        <w:rPr>
          <w:rFonts w:ascii="Garamond" w:eastAsia="Calibri" w:hAnsi="Garamond"/>
          <w:color w:val="000000" w:themeColor="text1"/>
        </w:rPr>
      </w:pPr>
      <w:r w:rsidRPr="00BB76E5">
        <w:rPr>
          <w:rFonts w:ascii="Garamond" w:eastAsia="Calibri" w:hAnsi="Garamond"/>
          <w:color w:val="000000" w:themeColor="text1"/>
          <w:u w:val="single"/>
        </w:rPr>
        <w:t>PARCEL ID</w:t>
      </w:r>
      <w:r w:rsidRPr="00BB76E5">
        <w:rPr>
          <w:rFonts w:ascii="Garamond" w:eastAsia="Calibri" w:hAnsi="Garamond"/>
          <w:color w:val="000000" w:themeColor="text1"/>
        </w:rPr>
        <w:t xml:space="preserve">: </w:t>
      </w:r>
      <w:r w:rsidR="00EC03F2" w:rsidRPr="00BB76E5">
        <w:rPr>
          <w:rFonts w:ascii="Garamond" w:eastAsia="Calibri" w:hAnsi="Garamond"/>
          <w:color w:val="000000" w:themeColor="text1"/>
        </w:rPr>
        <w:t>BR00</w:t>
      </w:r>
      <w:r w:rsidR="008D39D9" w:rsidRPr="00BB76E5">
        <w:rPr>
          <w:rFonts w:ascii="Garamond" w:eastAsia="Calibri" w:hAnsi="Garamond"/>
          <w:color w:val="000000" w:themeColor="text1"/>
        </w:rPr>
        <w:t xml:space="preserve">52. </w:t>
      </w:r>
    </w:p>
    <w:bookmarkEnd w:id="3"/>
    <w:p w14:paraId="6BE28DFE" w14:textId="2EA99A74" w:rsidR="008939F7" w:rsidRPr="00BB76E5" w:rsidRDefault="008939F7" w:rsidP="008939F7">
      <w:pPr>
        <w:rPr>
          <w:rFonts w:ascii="Garamond" w:hAnsi="Garamond"/>
          <w:color w:val="000000" w:themeColor="text1"/>
        </w:rPr>
      </w:pPr>
      <w:r w:rsidRPr="00BB76E5">
        <w:rPr>
          <w:rFonts w:ascii="Garamond" w:hAnsi="Garamond"/>
          <w:color w:val="000000" w:themeColor="text1"/>
          <w:u w:val="single"/>
        </w:rPr>
        <w:t>EXISTING ZONING</w:t>
      </w:r>
      <w:r w:rsidRPr="00BB76E5">
        <w:rPr>
          <w:rFonts w:ascii="Garamond" w:hAnsi="Garamond"/>
          <w:color w:val="000000" w:themeColor="text1"/>
        </w:rPr>
        <w:t xml:space="preserve">: </w:t>
      </w:r>
      <w:r w:rsidR="00BB76E5" w:rsidRPr="00BB76E5">
        <w:rPr>
          <w:rFonts w:ascii="Garamond" w:hAnsi="Garamond"/>
          <w:color w:val="000000" w:themeColor="text1"/>
        </w:rPr>
        <w:t>Village Downtown</w:t>
      </w:r>
      <w:r w:rsidR="0064549F">
        <w:rPr>
          <w:rFonts w:ascii="Garamond" w:hAnsi="Garamond"/>
          <w:color w:val="000000" w:themeColor="text1"/>
        </w:rPr>
        <w:t xml:space="preserve"> </w:t>
      </w:r>
      <w:r w:rsidR="0064549F" w:rsidRPr="00BB76E5">
        <w:rPr>
          <w:rFonts w:ascii="Garamond" w:hAnsi="Garamond"/>
          <w:color w:val="000000" w:themeColor="text1"/>
        </w:rPr>
        <w:t>(VD</w:t>
      </w:r>
      <w:r w:rsidR="0064549F">
        <w:rPr>
          <w:rFonts w:ascii="Garamond" w:hAnsi="Garamond"/>
          <w:color w:val="000000" w:themeColor="text1"/>
        </w:rPr>
        <w:t>) Zoning</w:t>
      </w:r>
      <w:r w:rsidR="00BB76E5" w:rsidRPr="00BB76E5">
        <w:rPr>
          <w:rFonts w:ascii="Garamond" w:hAnsi="Garamond"/>
          <w:color w:val="000000" w:themeColor="text1"/>
        </w:rPr>
        <w:t xml:space="preserve"> District. </w:t>
      </w:r>
    </w:p>
    <w:p w14:paraId="6D6E2F06" w14:textId="77777777" w:rsidR="008939F7" w:rsidRPr="00BB76E5" w:rsidRDefault="008939F7" w:rsidP="008939F7">
      <w:pPr>
        <w:rPr>
          <w:rFonts w:ascii="Garamond" w:hAnsi="Garamond"/>
          <w:color w:val="000000" w:themeColor="text1"/>
        </w:rPr>
      </w:pPr>
    </w:p>
    <w:p w14:paraId="370EECCB" w14:textId="32082524" w:rsidR="008939F7" w:rsidRPr="00BB76E5" w:rsidRDefault="008939F7" w:rsidP="008939F7">
      <w:pPr>
        <w:pStyle w:val="ListParagraph"/>
        <w:numPr>
          <w:ilvl w:val="0"/>
          <w:numId w:val="7"/>
        </w:numPr>
        <w:spacing w:after="0" w:line="240" w:lineRule="auto"/>
        <w:contextualSpacing w:val="0"/>
        <w:rPr>
          <w:rFonts w:ascii="Garamond" w:hAnsi="Garamond" w:cs="Times New Roman"/>
          <w:color w:val="000000" w:themeColor="text1"/>
        </w:rPr>
      </w:pPr>
      <w:r w:rsidRPr="00BB76E5">
        <w:rPr>
          <w:rFonts w:ascii="Garamond" w:hAnsi="Garamond" w:cs="Times New Roman"/>
          <w:i/>
          <w:iCs/>
          <w:color w:val="000000" w:themeColor="text1"/>
          <w:u w:val="single"/>
        </w:rPr>
        <w:t>FLOOD HAZARD OVERLAY DISTRICT</w:t>
      </w:r>
      <w:r w:rsidR="009366BA" w:rsidRPr="00BB76E5">
        <w:rPr>
          <w:rFonts w:ascii="Garamond" w:hAnsi="Garamond" w:cs="Times New Roman"/>
          <w:i/>
          <w:iCs/>
          <w:color w:val="000000" w:themeColor="text1"/>
        </w:rPr>
        <w:t>?</w:t>
      </w:r>
      <w:r w:rsidR="0019336B" w:rsidRPr="00BB76E5">
        <w:rPr>
          <w:rFonts w:ascii="Garamond" w:hAnsi="Garamond" w:cs="Times New Roman"/>
          <w:i/>
          <w:iCs/>
          <w:color w:val="000000" w:themeColor="text1"/>
        </w:rPr>
        <w:t xml:space="preserve"> </w:t>
      </w:r>
      <w:r w:rsidR="00BB76E5" w:rsidRPr="00BB76E5">
        <w:rPr>
          <w:rFonts w:ascii="Garamond" w:hAnsi="Garamond" w:cs="Times New Roman"/>
          <w:color w:val="000000" w:themeColor="text1"/>
        </w:rPr>
        <w:t xml:space="preserve">No. </w:t>
      </w:r>
    </w:p>
    <w:p w14:paraId="529F0C13" w14:textId="77777777" w:rsidR="008939F7" w:rsidRPr="00BB76E5" w:rsidRDefault="008939F7" w:rsidP="008939F7">
      <w:pPr>
        <w:pStyle w:val="ListParagraph"/>
        <w:rPr>
          <w:rFonts w:ascii="Garamond" w:hAnsi="Garamond" w:cs="Times New Roman"/>
          <w:color w:val="000000" w:themeColor="text1"/>
        </w:rPr>
      </w:pPr>
    </w:p>
    <w:p w14:paraId="3A9F170F" w14:textId="48AF79EF" w:rsidR="008939F7" w:rsidRPr="00BB76E5" w:rsidRDefault="008939F7" w:rsidP="008939F7">
      <w:pPr>
        <w:pStyle w:val="ListParagraph"/>
        <w:numPr>
          <w:ilvl w:val="0"/>
          <w:numId w:val="7"/>
        </w:numPr>
        <w:spacing w:after="0" w:line="240" w:lineRule="auto"/>
        <w:contextualSpacing w:val="0"/>
        <w:rPr>
          <w:rFonts w:ascii="Garamond" w:hAnsi="Garamond" w:cs="Times New Roman"/>
          <w:color w:val="000000" w:themeColor="text1"/>
        </w:rPr>
      </w:pPr>
      <w:r w:rsidRPr="00BB76E5">
        <w:rPr>
          <w:rFonts w:ascii="Garamond" w:hAnsi="Garamond" w:cs="Times New Roman"/>
          <w:i/>
          <w:iCs/>
          <w:color w:val="000000" w:themeColor="text1"/>
          <w:u w:val="single"/>
        </w:rPr>
        <w:t>SHORELINE PROTECTION OVERLAY DISTRICT</w:t>
      </w:r>
      <w:r w:rsidR="009366BA" w:rsidRPr="00BB76E5">
        <w:rPr>
          <w:rFonts w:ascii="Garamond" w:hAnsi="Garamond" w:cs="Times New Roman"/>
          <w:i/>
          <w:iCs/>
          <w:color w:val="000000" w:themeColor="text1"/>
        </w:rPr>
        <w:t>?</w:t>
      </w:r>
      <w:r w:rsidR="0019336B" w:rsidRPr="00BB76E5">
        <w:rPr>
          <w:rFonts w:ascii="Garamond" w:hAnsi="Garamond" w:cs="Times New Roman"/>
          <w:i/>
          <w:iCs/>
          <w:color w:val="000000" w:themeColor="text1"/>
        </w:rPr>
        <w:t xml:space="preserve"> </w:t>
      </w:r>
      <w:r w:rsidRPr="00BB76E5">
        <w:rPr>
          <w:rFonts w:ascii="Garamond" w:hAnsi="Garamond" w:cs="Times New Roman"/>
          <w:color w:val="000000" w:themeColor="text1"/>
        </w:rPr>
        <w:t>No.</w:t>
      </w:r>
    </w:p>
    <w:p w14:paraId="04447258" w14:textId="77777777" w:rsidR="008939F7" w:rsidRPr="00881CFC" w:rsidRDefault="008939F7" w:rsidP="008939F7">
      <w:pPr>
        <w:ind w:left="2790" w:hanging="2790"/>
        <w:rPr>
          <w:rFonts w:ascii="Garamond" w:hAnsi="Garamond"/>
          <w:color w:val="EE0000"/>
        </w:rPr>
      </w:pPr>
    </w:p>
    <w:p w14:paraId="50E34FEB" w14:textId="77777777" w:rsidR="008939F7" w:rsidRPr="008576BE" w:rsidRDefault="008939F7" w:rsidP="008939F7">
      <w:pPr>
        <w:rPr>
          <w:rFonts w:ascii="Garamond" w:hAnsi="Garamond"/>
          <w:bCs/>
          <w:color w:val="000000" w:themeColor="text1"/>
        </w:rPr>
      </w:pPr>
      <w:r w:rsidRPr="008576BE">
        <w:rPr>
          <w:rFonts w:ascii="Garamond" w:hAnsi="Garamond"/>
          <w:bCs/>
          <w:color w:val="000000" w:themeColor="text1"/>
          <w:u w:val="single"/>
        </w:rPr>
        <w:t>PROCEDURAL HISTORY</w:t>
      </w:r>
      <w:r w:rsidRPr="008576BE">
        <w:rPr>
          <w:rFonts w:ascii="Garamond" w:hAnsi="Garamond"/>
          <w:bCs/>
          <w:color w:val="000000" w:themeColor="text1"/>
        </w:rPr>
        <w:t>:</w:t>
      </w:r>
    </w:p>
    <w:p w14:paraId="201288B2" w14:textId="0EE592B4" w:rsidR="0037752E" w:rsidRPr="008576BE" w:rsidRDefault="0037752E" w:rsidP="000B05CE">
      <w:pPr>
        <w:numPr>
          <w:ilvl w:val="0"/>
          <w:numId w:val="19"/>
        </w:numPr>
        <w:rPr>
          <w:rFonts w:ascii="Garamond" w:hAnsi="Garamond"/>
          <w:bCs/>
          <w:color w:val="000000" w:themeColor="text1"/>
        </w:rPr>
      </w:pPr>
      <w:r w:rsidRPr="008576BE">
        <w:rPr>
          <w:rFonts w:ascii="Garamond" w:hAnsi="Garamond"/>
          <w:bCs/>
          <w:color w:val="000000" w:themeColor="text1"/>
        </w:rPr>
        <w:t>Pre-submission meeting</w:t>
      </w:r>
      <w:r w:rsidR="00830FFF" w:rsidRPr="008576BE">
        <w:rPr>
          <w:rFonts w:ascii="Garamond" w:hAnsi="Garamond"/>
          <w:bCs/>
          <w:color w:val="000000" w:themeColor="text1"/>
        </w:rPr>
        <w:t xml:space="preserve"> </w:t>
      </w:r>
      <w:r w:rsidR="00C26182" w:rsidRPr="008576BE">
        <w:rPr>
          <w:rFonts w:ascii="Garamond" w:hAnsi="Garamond"/>
          <w:bCs/>
          <w:color w:val="000000" w:themeColor="text1"/>
        </w:rPr>
        <w:t>held on Feb. 3, 2026.</w:t>
      </w:r>
    </w:p>
    <w:p w14:paraId="285BBB57" w14:textId="14734EEE" w:rsidR="00FE74DE" w:rsidRPr="008576BE" w:rsidRDefault="00FE74DE" w:rsidP="000B05CE">
      <w:pPr>
        <w:numPr>
          <w:ilvl w:val="0"/>
          <w:numId w:val="19"/>
        </w:numPr>
        <w:rPr>
          <w:rFonts w:ascii="Garamond" w:hAnsi="Garamond"/>
          <w:bCs/>
          <w:color w:val="000000" w:themeColor="text1"/>
        </w:rPr>
      </w:pPr>
      <w:r w:rsidRPr="008576BE">
        <w:rPr>
          <w:rFonts w:ascii="Garamond" w:hAnsi="Garamond"/>
          <w:bCs/>
          <w:color w:val="000000" w:themeColor="text1"/>
        </w:rPr>
        <w:t xml:space="preserve">Conditional Use Review Application finalized &amp; accepted for DRB review on </w:t>
      </w:r>
      <w:r w:rsidR="009B32F2" w:rsidRPr="008576BE">
        <w:rPr>
          <w:rFonts w:ascii="Garamond" w:hAnsi="Garamond"/>
          <w:bCs/>
          <w:color w:val="000000" w:themeColor="text1"/>
        </w:rPr>
        <w:t>July</w:t>
      </w:r>
      <w:r w:rsidRPr="008576BE">
        <w:rPr>
          <w:rFonts w:ascii="Garamond" w:hAnsi="Garamond"/>
          <w:bCs/>
          <w:color w:val="000000" w:themeColor="text1"/>
        </w:rPr>
        <w:t xml:space="preserve"> 2</w:t>
      </w:r>
      <w:r w:rsidR="009B32F2" w:rsidRPr="008576BE">
        <w:rPr>
          <w:rFonts w:ascii="Garamond" w:hAnsi="Garamond"/>
          <w:bCs/>
          <w:color w:val="000000" w:themeColor="text1"/>
        </w:rPr>
        <w:t>4</w:t>
      </w:r>
      <w:r w:rsidRPr="008576BE">
        <w:rPr>
          <w:rFonts w:ascii="Garamond" w:hAnsi="Garamond"/>
          <w:bCs/>
          <w:color w:val="000000" w:themeColor="text1"/>
        </w:rPr>
        <w:t>, 2026.</w:t>
      </w:r>
    </w:p>
    <w:p w14:paraId="6EA85660" w14:textId="78835F24" w:rsidR="00253069" w:rsidRPr="008576BE" w:rsidRDefault="00253069" w:rsidP="000B05CE">
      <w:pPr>
        <w:numPr>
          <w:ilvl w:val="0"/>
          <w:numId w:val="19"/>
        </w:numPr>
        <w:rPr>
          <w:rFonts w:ascii="Garamond" w:hAnsi="Garamond"/>
          <w:bCs/>
          <w:color w:val="000000" w:themeColor="text1"/>
        </w:rPr>
      </w:pPr>
      <w:r w:rsidRPr="008576BE">
        <w:rPr>
          <w:rFonts w:ascii="Garamond" w:hAnsi="Garamond"/>
          <w:bCs/>
          <w:color w:val="000000" w:themeColor="text1"/>
        </w:rPr>
        <w:t xml:space="preserve">Public notice forwarded to the DRB on </w:t>
      </w:r>
      <w:r w:rsidR="009B32F2" w:rsidRPr="008576BE">
        <w:rPr>
          <w:rFonts w:ascii="Garamond" w:hAnsi="Garamond"/>
          <w:bCs/>
          <w:color w:val="000000" w:themeColor="text1"/>
        </w:rPr>
        <w:t>July 29</w:t>
      </w:r>
      <w:r w:rsidRPr="008576BE">
        <w:rPr>
          <w:rFonts w:ascii="Garamond" w:hAnsi="Garamond"/>
          <w:bCs/>
          <w:color w:val="000000" w:themeColor="text1"/>
        </w:rPr>
        <w:t>, 2026.</w:t>
      </w:r>
    </w:p>
    <w:p w14:paraId="29986D4E" w14:textId="24B91B60" w:rsidR="0035780C" w:rsidRPr="008576BE" w:rsidRDefault="0035780C" w:rsidP="000B05CE">
      <w:pPr>
        <w:numPr>
          <w:ilvl w:val="0"/>
          <w:numId w:val="19"/>
        </w:numPr>
        <w:rPr>
          <w:rFonts w:ascii="Garamond" w:hAnsi="Garamond"/>
          <w:bCs/>
          <w:color w:val="000000" w:themeColor="text1"/>
        </w:rPr>
      </w:pPr>
      <w:r w:rsidRPr="008576BE">
        <w:rPr>
          <w:rFonts w:ascii="Garamond" w:hAnsi="Garamond"/>
          <w:bCs/>
          <w:color w:val="000000" w:themeColor="text1"/>
        </w:rPr>
        <w:t xml:space="preserve">Public notice posted </w:t>
      </w:r>
      <w:r w:rsidR="0055549A" w:rsidRPr="008576BE">
        <w:rPr>
          <w:rFonts w:ascii="Garamond" w:hAnsi="Garamond"/>
          <w:bCs/>
          <w:color w:val="000000" w:themeColor="text1"/>
        </w:rPr>
        <w:t>to the Town’s website</w:t>
      </w:r>
      <w:r w:rsidRPr="008576BE">
        <w:rPr>
          <w:rFonts w:ascii="Garamond" w:hAnsi="Garamond"/>
          <w:bCs/>
          <w:color w:val="000000" w:themeColor="text1"/>
        </w:rPr>
        <w:t xml:space="preserve"> </w:t>
      </w:r>
      <w:r w:rsidR="0055549A" w:rsidRPr="008576BE">
        <w:rPr>
          <w:rFonts w:ascii="Garamond" w:hAnsi="Garamond"/>
          <w:bCs/>
          <w:color w:val="000000" w:themeColor="text1"/>
        </w:rPr>
        <w:t>&amp;</w:t>
      </w:r>
      <w:r w:rsidRPr="008576BE">
        <w:rPr>
          <w:rFonts w:ascii="Garamond" w:hAnsi="Garamond"/>
          <w:bCs/>
          <w:color w:val="000000" w:themeColor="text1"/>
        </w:rPr>
        <w:t xml:space="preserve"> at three (3) public locations </w:t>
      </w:r>
      <w:r w:rsidR="008576BE" w:rsidRPr="008576BE">
        <w:rPr>
          <w:rFonts w:ascii="Garamond" w:hAnsi="Garamond"/>
          <w:bCs/>
          <w:color w:val="000000" w:themeColor="text1"/>
        </w:rPr>
        <w:t>by</w:t>
      </w:r>
      <w:r w:rsidRPr="008576BE">
        <w:rPr>
          <w:rFonts w:ascii="Garamond" w:hAnsi="Garamond"/>
          <w:bCs/>
          <w:color w:val="000000" w:themeColor="text1"/>
        </w:rPr>
        <w:t xml:space="preserve"> </w:t>
      </w:r>
      <w:r w:rsidR="009B32F2" w:rsidRPr="008576BE">
        <w:rPr>
          <w:rFonts w:ascii="Garamond" w:hAnsi="Garamond"/>
          <w:bCs/>
          <w:color w:val="000000" w:themeColor="text1"/>
        </w:rPr>
        <w:t>July 29</w:t>
      </w:r>
      <w:r w:rsidR="002D3FEA" w:rsidRPr="008576BE">
        <w:rPr>
          <w:rFonts w:ascii="Garamond" w:hAnsi="Garamond"/>
          <w:bCs/>
          <w:color w:val="000000" w:themeColor="text1"/>
        </w:rPr>
        <w:t>, 2026.</w:t>
      </w:r>
    </w:p>
    <w:p w14:paraId="57FCF579" w14:textId="33E3325C" w:rsidR="00FE74DE" w:rsidRPr="008576BE" w:rsidRDefault="00FE74DE" w:rsidP="000B05CE">
      <w:pPr>
        <w:numPr>
          <w:ilvl w:val="0"/>
          <w:numId w:val="19"/>
        </w:numPr>
        <w:rPr>
          <w:rFonts w:ascii="Garamond" w:hAnsi="Garamond"/>
          <w:bCs/>
          <w:color w:val="000000" w:themeColor="text1"/>
        </w:rPr>
      </w:pPr>
      <w:r w:rsidRPr="008576BE">
        <w:rPr>
          <w:rFonts w:ascii="Garamond" w:hAnsi="Garamond"/>
          <w:bCs/>
          <w:color w:val="000000" w:themeColor="text1"/>
        </w:rPr>
        <w:t xml:space="preserve">Public notice mailed to Applicant &amp; Adjoining Property Owners </w:t>
      </w:r>
      <w:r w:rsidR="008576BE" w:rsidRPr="008576BE">
        <w:rPr>
          <w:rFonts w:ascii="Garamond" w:hAnsi="Garamond"/>
          <w:bCs/>
          <w:color w:val="000000" w:themeColor="text1"/>
        </w:rPr>
        <w:t>by</w:t>
      </w:r>
      <w:r w:rsidRPr="008576BE">
        <w:rPr>
          <w:rFonts w:ascii="Garamond" w:hAnsi="Garamond"/>
          <w:bCs/>
          <w:color w:val="000000" w:themeColor="text1"/>
        </w:rPr>
        <w:t xml:space="preserve"> </w:t>
      </w:r>
      <w:r w:rsidR="009B32F2" w:rsidRPr="008576BE">
        <w:rPr>
          <w:rFonts w:ascii="Garamond" w:hAnsi="Garamond"/>
          <w:bCs/>
          <w:color w:val="000000" w:themeColor="text1"/>
        </w:rPr>
        <w:t>July 29</w:t>
      </w:r>
      <w:r w:rsidR="0035780C" w:rsidRPr="008576BE">
        <w:rPr>
          <w:rFonts w:ascii="Garamond" w:hAnsi="Garamond"/>
          <w:bCs/>
          <w:color w:val="000000" w:themeColor="text1"/>
        </w:rPr>
        <w:t>, 2026.</w:t>
      </w:r>
    </w:p>
    <w:p w14:paraId="27BC532D" w14:textId="0BF22808" w:rsidR="008F1658" w:rsidRPr="008576BE" w:rsidRDefault="008F1658" w:rsidP="000B05CE">
      <w:pPr>
        <w:numPr>
          <w:ilvl w:val="0"/>
          <w:numId w:val="19"/>
        </w:numPr>
        <w:rPr>
          <w:rFonts w:ascii="Garamond" w:hAnsi="Garamond"/>
          <w:bCs/>
          <w:color w:val="000000" w:themeColor="text1"/>
        </w:rPr>
      </w:pPr>
      <w:r w:rsidRPr="008576BE">
        <w:rPr>
          <w:rFonts w:ascii="Garamond" w:hAnsi="Garamond"/>
          <w:bCs/>
          <w:color w:val="000000" w:themeColor="text1"/>
        </w:rPr>
        <w:t xml:space="preserve">Public notice posted in </w:t>
      </w:r>
      <w:r w:rsidR="0093794E" w:rsidRPr="008576BE">
        <w:rPr>
          <w:rFonts w:ascii="Garamond" w:hAnsi="Garamond"/>
          <w:bCs/>
          <w:color w:val="000000" w:themeColor="text1"/>
        </w:rPr>
        <w:t xml:space="preserve">Seven Days, the publication of general circulation on </w:t>
      </w:r>
      <w:r w:rsidR="008576BE" w:rsidRPr="008576BE">
        <w:rPr>
          <w:rFonts w:ascii="Garamond" w:hAnsi="Garamond"/>
          <w:bCs/>
          <w:color w:val="000000" w:themeColor="text1"/>
        </w:rPr>
        <w:t>July 29</w:t>
      </w:r>
      <w:r w:rsidR="0093794E" w:rsidRPr="008576BE">
        <w:rPr>
          <w:rFonts w:ascii="Garamond" w:hAnsi="Garamond"/>
          <w:bCs/>
          <w:color w:val="000000" w:themeColor="text1"/>
        </w:rPr>
        <w:t>, 2026.</w:t>
      </w:r>
    </w:p>
    <w:p w14:paraId="49810038" w14:textId="77777777" w:rsidR="008939F7" w:rsidRPr="00881CFC" w:rsidRDefault="008939F7" w:rsidP="008939F7">
      <w:pPr>
        <w:rPr>
          <w:rFonts w:ascii="Garamond" w:hAnsi="Garamond"/>
          <w:bCs/>
          <w:color w:val="EE0000"/>
          <w:highlight w:val="yellow"/>
        </w:rPr>
      </w:pPr>
    </w:p>
    <w:p w14:paraId="74F24872" w14:textId="77777777" w:rsidR="008939F7" w:rsidRPr="00F872DE" w:rsidRDefault="008939F7" w:rsidP="008939F7">
      <w:pPr>
        <w:rPr>
          <w:rFonts w:ascii="Garamond" w:hAnsi="Garamond"/>
          <w:bCs/>
          <w:color w:val="000000" w:themeColor="text1"/>
        </w:rPr>
      </w:pPr>
      <w:r w:rsidRPr="00F872DE">
        <w:rPr>
          <w:rFonts w:ascii="Garamond" w:hAnsi="Garamond"/>
          <w:bCs/>
          <w:color w:val="000000" w:themeColor="text1"/>
          <w:u w:val="single"/>
        </w:rPr>
        <w:t>PROJECT DESCRIPTION</w:t>
      </w:r>
      <w:r w:rsidRPr="00F872DE">
        <w:rPr>
          <w:rFonts w:ascii="Garamond" w:hAnsi="Garamond"/>
          <w:bCs/>
          <w:color w:val="000000" w:themeColor="text1"/>
        </w:rPr>
        <w:t xml:space="preserve">: </w:t>
      </w:r>
    </w:p>
    <w:p w14:paraId="777A2CFF" w14:textId="7415D3A1" w:rsidR="00FD3B1C" w:rsidRPr="00F872DE" w:rsidRDefault="00DC5B49" w:rsidP="00F872DE">
      <w:pPr>
        <w:pStyle w:val="BodyText"/>
        <w:tabs>
          <w:tab w:val="left" w:pos="3780"/>
          <w:tab w:val="left" w:pos="7602"/>
        </w:tabs>
        <w:ind w:right="370"/>
        <w:jc w:val="both"/>
        <w:rPr>
          <w:rFonts w:ascii="Garamond" w:hAnsi="Garamond"/>
          <w:bCs/>
        </w:rPr>
      </w:pPr>
      <w:r w:rsidRPr="00F872DE">
        <w:rPr>
          <w:rFonts w:ascii="Garamond" w:hAnsi="Garamond"/>
          <w:bCs/>
        </w:rPr>
        <w:t xml:space="preserve">Applicants seek approval for a commercial multi-use building at 6 </w:t>
      </w:r>
      <w:r w:rsidR="008A23D9" w:rsidRPr="00F872DE">
        <w:rPr>
          <w:rFonts w:ascii="Garamond" w:hAnsi="Garamond"/>
          <w:bCs/>
        </w:rPr>
        <w:t xml:space="preserve">and 8 </w:t>
      </w:r>
      <w:r w:rsidRPr="00F872DE">
        <w:rPr>
          <w:rFonts w:ascii="Garamond" w:hAnsi="Garamond"/>
          <w:bCs/>
        </w:rPr>
        <w:t xml:space="preserve">Depot Street, located in the Village Downtown Zoning District. </w:t>
      </w:r>
    </w:p>
    <w:p w14:paraId="6B7C3C20" w14:textId="77777777" w:rsidR="00FD3B1C" w:rsidRPr="00881CFC" w:rsidRDefault="00FD3B1C" w:rsidP="008939F7">
      <w:pPr>
        <w:rPr>
          <w:rFonts w:ascii="Garamond" w:hAnsi="Garamond"/>
          <w:bCs/>
          <w:color w:val="EE0000"/>
        </w:rPr>
      </w:pPr>
    </w:p>
    <w:p w14:paraId="6F1D0E14" w14:textId="0417E166" w:rsidR="00A24A40" w:rsidRPr="00ED0820" w:rsidRDefault="00A24A40" w:rsidP="008939F7">
      <w:pPr>
        <w:rPr>
          <w:rFonts w:ascii="Garamond" w:hAnsi="Garamond"/>
          <w:bCs/>
          <w:color w:val="000000" w:themeColor="text1"/>
        </w:rPr>
      </w:pPr>
      <w:r w:rsidRPr="00ED0820">
        <w:rPr>
          <w:rFonts w:ascii="Garamond" w:hAnsi="Garamond"/>
          <w:bCs/>
          <w:color w:val="000000" w:themeColor="text1"/>
          <w:u w:val="single"/>
        </w:rPr>
        <w:t>RELATED SUBMISSIONS</w:t>
      </w:r>
      <w:r w:rsidRPr="00ED0820">
        <w:rPr>
          <w:rFonts w:ascii="Garamond" w:hAnsi="Garamond"/>
          <w:bCs/>
          <w:color w:val="000000" w:themeColor="text1"/>
        </w:rPr>
        <w:t>:</w:t>
      </w:r>
      <w:r w:rsidRPr="00ED0820">
        <w:rPr>
          <w:rStyle w:val="FootnoteReference"/>
          <w:rFonts w:ascii="Garamond" w:hAnsi="Garamond"/>
          <w:bCs/>
          <w:color w:val="000000" w:themeColor="text1"/>
        </w:rPr>
        <w:footnoteReference w:id="1"/>
      </w:r>
      <w:r w:rsidRPr="00ED0820">
        <w:rPr>
          <w:rFonts w:ascii="Garamond" w:hAnsi="Garamond"/>
          <w:bCs/>
          <w:color w:val="000000" w:themeColor="text1"/>
        </w:rPr>
        <w:t xml:space="preserve"> </w:t>
      </w:r>
    </w:p>
    <w:p w14:paraId="163F8979" w14:textId="5ED3EE09" w:rsidR="00D17646" w:rsidRPr="009D6DD9" w:rsidRDefault="000F31EE" w:rsidP="00F0252F">
      <w:pPr>
        <w:pStyle w:val="ListParagraph"/>
        <w:numPr>
          <w:ilvl w:val="0"/>
          <w:numId w:val="20"/>
        </w:numPr>
        <w:rPr>
          <w:rFonts w:ascii="Garamond" w:hAnsi="Garamond"/>
          <w:bCs/>
          <w:color w:val="000000" w:themeColor="text1"/>
        </w:rPr>
      </w:pPr>
      <w:r w:rsidRPr="009D6DD9">
        <w:rPr>
          <w:rFonts w:ascii="Garamond" w:hAnsi="Garamond"/>
          <w:bCs/>
          <w:color w:val="000000" w:themeColor="text1"/>
        </w:rPr>
        <w:t xml:space="preserve">Narrative, Application, Plans, and Abutters. </w:t>
      </w:r>
    </w:p>
    <w:p w14:paraId="454995B5" w14:textId="77777777" w:rsidR="008939F7" w:rsidRPr="009D6DD9" w:rsidRDefault="008939F7" w:rsidP="008939F7">
      <w:pPr>
        <w:rPr>
          <w:rFonts w:ascii="Garamond" w:hAnsi="Garamond"/>
          <w:bCs/>
          <w:color w:val="000000" w:themeColor="text1"/>
        </w:rPr>
      </w:pPr>
      <w:r w:rsidRPr="009D6DD9">
        <w:rPr>
          <w:rFonts w:ascii="Garamond" w:hAnsi="Garamond"/>
          <w:bCs/>
          <w:color w:val="000000" w:themeColor="text1"/>
          <w:u w:val="single"/>
        </w:rPr>
        <w:t>AUTHORITIES</w:t>
      </w:r>
      <w:r w:rsidRPr="009D6DD9">
        <w:rPr>
          <w:rFonts w:ascii="Garamond" w:hAnsi="Garamond"/>
          <w:bCs/>
          <w:color w:val="000000" w:themeColor="text1"/>
        </w:rPr>
        <w:t>:</w:t>
      </w:r>
    </w:p>
    <w:p w14:paraId="5FC343C0" w14:textId="610B04C0" w:rsidR="008146F6" w:rsidRPr="009D6DD9" w:rsidRDefault="008146F6" w:rsidP="001F4BDC">
      <w:pPr>
        <w:pStyle w:val="ListParagraph"/>
        <w:numPr>
          <w:ilvl w:val="0"/>
          <w:numId w:val="18"/>
        </w:numPr>
        <w:spacing w:after="0" w:line="240" w:lineRule="auto"/>
        <w:contextualSpacing w:val="0"/>
        <w:rPr>
          <w:rFonts w:ascii="Garamond" w:hAnsi="Garamond"/>
          <w:bCs/>
          <w:color w:val="000000" w:themeColor="text1"/>
        </w:rPr>
      </w:pPr>
      <w:r w:rsidRPr="009D6DD9">
        <w:rPr>
          <w:rFonts w:ascii="Garamond" w:hAnsi="Garamond"/>
          <w:bCs/>
          <w:color w:val="000000" w:themeColor="text1"/>
        </w:rPr>
        <w:t>RZR § 5.6 (Conditional Use Review),</w:t>
      </w:r>
    </w:p>
    <w:p w14:paraId="51E3B4A1" w14:textId="31CC607D" w:rsidR="008146F6" w:rsidRPr="009D6DD9" w:rsidRDefault="008146F6" w:rsidP="001F4BDC">
      <w:pPr>
        <w:pStyle w:val="ListParagraph"/>
        <w:numPr>
          <w:ilvl w:val="0"/>
          <w:numId w:val="18"/>
        </w:numPr>
        <w:spacing w:after="0" w:line="240" w:lineRule="auto"/>
        <w:contextualSpacing w:val="0"/>
        <w:rPr>
          <w:rFonts w:ascii="Garamond" w:hAnsi="Garamond"/>
          <w:bCs/>
          <w:color w:val="000000" w:themeColor="text1"/>
        </w:rPr>
      </w:pPr>
      <w:r w:rsidRPr="009D6DD9">
        <w:rPr>
          <w:rFonts w:ascii="Garamond" w:hAnsi="Garamond"/>
          <w:bCs/>
          <w:color w:val="000000" w:themeColor="text1"/>
        </w:rPr>
        <w:t>RZR § 5.5 (Site Plan Review),</w:t>
      </w:r>
      <w:r w:rsidR="00B13F9E" w:rsidRPr="009D6DD9">
        <w:rPr>
          <w:rFonts w:ascii="Garamond" w:hAnsi="Garamond"/>
          <w:bCs/>
          <w:color w:val="000000" w:themeColor="text1"/>
        </w:rPr>
        <w:t xml:space="preserve"> and</w:t>
      </w:r>
    </w:p>
    <w:p w14:paraId="492D30E4" w14:textId="4F3F3A6A" w:rsidR="00501D64" w:rsidRPr="009D6DD9" w:rsidRDefault="00104007" w:rsidP="008939F7">
      <w:pPr>
        <w:pStyle w:val="ListParagraph"/>
        <w:numPr>
          <w:ilvl w:val="0"/>
          <w:numId w:val="18"/>
        </w:numPr>
        <w:spacing w:after="0" w:line="240" w:lineRule="auto"/>
        <w:contextualSpacing w:val="0"/>
        <w:rPr>
          <w:rFonts w:ascii="Garamond" w:hAnsi="Garamond"/>
          <w:bCs/>
          <w:color w:val="000000" w:themeColor="text1"/>
        </w:rPr>
      </w:pPr>
      <w:r w:rsidRPr="009D6DD9">
        <w:rPr>
          <w:rFonts w:ascii="Garamond" w:hAnsi="Garamond"/>
          <w:bCs/>
          <w:color w:val="000000" w:themeColor="text1"/>
        </w:rPr>
        <w:t xml:space="preserve">RZR § </w:t>
      </w:r>
      <w:r w:rsidR="00ED4846" w:rsidRPr="009D6DD9">
        <w:rPr>
          <w:rFonts w:ascii="Garamond" w:hAnsi="Garamond"/>
          <w:bCs/>
          <w:color w:val="000000" w:themeColor="text1"/>
        </w:rPr>
        <w:t>3.</w:t>
      </w:r>
      <w:r w:rsidR="00B13F9E" w:rsidRPr="009D6DD9">
        <w:rPr>
          <w:rFonts w:ascii="Garamond" w:hAnsi="Garamond"/>
          <w:bCs/>
          <w:color w:val="000000" w:themeColor="text1"/>
        </w:rPr>
        <w:t>10</w:t>
      </w:r>
      <w:r w:rsidR="00ED4846" w:rsidRPr="009D6DD9">
        <w:rPr>
          <w:rFonts w:ascii="Garamond" w:hAnsi="Garamond"/>
          <w:bCs/>
          <w:color w:val="000000" w:themeColor="text1"/>
        </w:rPr>
        <w:t xml:space="preserve"> (</w:t>
      </w:r>
      <w:r w:rsidR="00B13F9E" w:rsidRPr="009D6DD9">
        <w:rPr>
          <w:rFonts w:ascii="Garamond" w:hAnsi="Garamond"/>
          <w:bCs/>
          <w:color w:val="000000" w:themeColor="text1"/>
        </w:rPr>
        <w:t>Village Downtown District</w:t>
      </w:r>
      <w:r w:rsidR="00C311E3" w:rsidRPr="009D6DD9">
        <w:rPr>
          <w:rFonts w:ascii="Garamond" w:hAnsi="Garamond"/>
          <w:bCs/>
          <w:color w:val="000000" w:themeColor="text1"/>
        </w:rPr>
        <w:t>)</w:t>
      </w:r>
      <w:r w:rsidR="00B13F9E" w:rsidRPr="009D6DD9">
        <w:rPr>
          <w:rFonts w:ascii="Garamond" w:hAnsi="Garamond"/>
          <w:bCs/>
          <w:color w:val="000000" w:themeColor="text1"/>
        </w:rPr>
        <w:t xml:space="preserve">. </w:t>
      </w:r>
    </w:p>
    <w:p w14:paraId="40DB1534" w14:textId="77777777" w:rsidR="00942A16" w:rsidRPr="00942A16" w:rsidRDefault="00942A16" w:rsidP="00942A16">
      <w:pPr>
        <w:pStyle w:val="ListParagraph"/>
        <w:spacing w:after="0" w:line="240" w:lineRule="auto"/>
        <w:contextualSpacing w:val="0"/>
        <w:rPr>
          <w:rFonts w:ascii="Garamond" w:hAnsi="Garamond"/>
          <w:bCs/>
          <w:color w:val="EE0000"/>
        </w:rPr>
      </w:pPr>
    </w:p>
    <w:p w14:paraId="02DB7101" w14:textId="77CE8765" w:rsidR="008939F7" w:rsidRDefault="008939F7" w:rsidP="008939F7">
      <w:pPr>
        <w:rPr>
          <w:rFonts w:ascii="Garamond" w:hAnsi="Garamond"/>
          <w:bCs/>
          <w:color w:val="000000" w:themeColor="text1"/>
        </w:rPr>
      </w:pPr>
      <w:r w:rsidRPr="009D6DD9">
        <w:rPr>
          <w:rFonts w:ascii="Garamond" w:hAnsi="Garamond"/>
          <w:bCs/>
          <w:color w:val="000000" w:themeColor="text1"/>
          <w:u w:val="single"/>
        </w:rPr>
        <w:lastRenderedPageBreak/>
        <w:t>STANDARD OF REVIEW</w:t>
      </w:r>
      <w:r w:rsidRPr="009D6DD9">
        <w:rPr>
          <w:rFonts w:ascii="Garamond" w:hAnsi="Garamond"/>
          <w:bCs/>
          <w:color w:val="000000" w:themeColor="text1"/>
        </w:rPr>
        <w:t xml:space="preserve">: </w:t>
      </w:r>
    </w:p>
    <w:p w14:paraId="335470AF" w14:textId="77777777" w:rsidR="009D6DD9" w:rsidRPr="009D6DD9" w:rsidRDefault="009D6DD9" w:rsidP="008939F7">
      <w:pPr>
        <w:rPr>
          <w:rFonts w:ascii="Garamond" w:hAnsi="Garamond"/>
          <w:bCs/>
          <w:color w:val="000000" w:themeColor="text1"/>
        </w:rPr>
      </w:pPr>
    </w:p>
    <w:p w14:paraId="378AD6F4" w14:textId="7FA45CED" w:rsidR="008939F7" w:rsidRPr="009D6DD9" w:rsidRDefault="008939F7" w:rsidP="008939F7">
      <w:pPr>
        <w:rPr>
          <w:rFonts w:ascii="Garamond" w:hAnsi="Garamond"/>
          <w:bCs/>
          <w:color w:val="000000" w:themeColor="text1"/>
        </w:rPr>
      </w:pPr>
      <w:r w:rsidRPr="009D6DD9">
        <w:rPr>
          <w:rFonts w:ascii="Garamond" w:hAnsi="Garamond"/>
          <w:bCs/>
          <w:color w:val="000000" w:themeColor="text1"/>
        </w:rPr>
        <w:t xml:space="preserve">For DRB approval this </w:t>
      </w:r>
      <w:r w:rsidR="00510F8D" w:rsidRPr="009D6DD9">
        <w:rPr>
          <w:rFonts w:ascii="Garamond" w:hAnsi="Garamond"/>
          <w:bCs/>
          <w:color w:val="000000" w:themeColor="text1"/>
        </w:rPr>
        <w:t xml:space="preserve">proposed </w:t>
      </w:r>
      <w:r w:rsidR="008E09B6" w:rsidRPr="009D6DD9">
        <w:rPr>
          <w:rFonts w:ascii="Garamond" w:hAnsi="Garamond"/>
          <w:bCs/>
          <w:color w:val="000000" w:themeColor="text1"/>
        </w:rPr>
        <w:t>conditional use</w:t>
      </w:r>
      <w:r w:rsidR="00281F03" w:rsidRPr="009D6DD9">
        <w:rPr>
          <w:rFonts w:ascii="Garamond" w:hAnsi="Garamond"/>
          <w:bCs/>
          <w:color w:val="000000" w:themeColor="text1"/>
        </w:rPr>
        <w:t xml:space="preserve"> must comply with general standards, specific standards, </w:t>
      </w:r>
      <w:r w:rsidR="00623415" w:rsidRPr="009D6DD9">
        <w:rPr>
          <w:rFonts w:ascii="Garamond" w:hAnsi="Garamond"/>
          <w:bCs/>
          <w:color w:val="000000" w:themeColor="text1"/>
        </w:rPr>
        <w:t xml:space="preserve">and </w:t>
      </w:r>
      <w:r w:rsidR="003A642B" w:rsidRPr="009D6DD9">
        <w:rPr>
          <w:rFonts w:ascii="Garamond" w:hAnsi="Garamond"/>
          <w:bCs/>
          <w:color w:val="000000" w:themeColor="text1"/>
        </w:rPr>
        <w:t>applicable Zoning District requirements</w:t>
      </w:r>
      <w:r w:rsidR="00623415" w:rsidRPr="009D6DD9">
        <w:rPr>
          <w:rFonts w:ascii="Garamond" w:hAnsi="Garamond"/>
          <w:bCs/>
          <w:color w:val="000000" w:themeColor="text1"/>
        </w:rPr>
        <w:t xml:space="preserve">. </w:t>
      </w:r>
    </w:p>
    <w:p w14:paraId="64653332" w14:textId="77777777" w:rsidR="008939F7" w:rsidRPr="009D6DD9" w:rsidRDefault="008939F7" w:rsidP="008939F7">
      <w:pPr>
        <w:rPr>
          <w:rFonts w:ascii="Garamond" w:hAnsi="Garamond"/>
          <w:bCs/>
          <w:color w:val="000000" w:themeColor="text1"/>
        </w:rPr>
      </w:pPr>
    </w:p>
    <w:p w14:paraId="5D93C836" w14:textId="46546FF1" w:rsidR="003B5C06" w:rsidRPr="009D6DD9" w:rsidRDefault="008939F7" w:rsidP="008939F7">
      <w:pPr>
        <w:rPr>
          <w:rFonts w:ascii="Garamond" w:hAnsi="Garamond"/>
          <w:bCs/>
          <w:color w:val="000000" w:themeColor="text1"/>
        </w:rPr>
      </w:pPr>
      <w:r w:rsidRPr="009D6DD9">
        <w:rPr>
          <w:rFonts w:ascii="Garamond" w:hAnsi="Garamond"/>
          <w:bCs/>
          <w:color w:val="000000" w:themeColor="text1"/>
        </w:rPr>
        <w:t>Separate site plan review is not required. Yet, the proposed conditional use must also meet site plan review standards</w:t>
      </w:r>
      <w:r w:rsidR="00623415" w:rsidRPr="009D6DD9">
        <w:rPr>
          <w:rFonts w:ascii="Garamond" w:hAnsi="Garamond"/>
          <w:bCs/>
          <w:color w:val="000000" w:themeColor="text1"/>
        </w:rPr>
        <w:t>--</w:t>
      </w:r>
      <w:r w:rsidRPr="009D6DD9">
        <w:rPr>
          <w:rFonts w:ascii="Garamond" w:hAnsi="Garamond"/>
          <w:bCs/>
          <w:color w:val="000000" w:themeColor="text1"/>
        </w:rPr>
        <w:t xml:space="preserve">which </w:t>
      </w:r>
      <w:r w:rsidR="00F32A91" w:rsidRPr="009D6DD9">
        <w:rPr>
          <w:rFonts w:ascii="Garamond" w:hAnsi="Garamond"/>
          <w:bCs/>
          <w:color w:val="000000" w:themeColor="text1"/>
        </w:rPr>
        <w:t>may include</w:t>
      </w:r>
      <w:r w:rsidRPr="009D6DD9">
        <w:rPr>
          <w:rFonts w:ascii="Garamond" w:hAnsi="Garamond"/>
          <w:bCs/>
          <w:color w:val="000000" w:themeColor="text1"/>
        </w:rPr>
        <w:t xml:space="preserve"> </w:t>
      </w:r>
      <w:r w:rsidR="00F32A91" w:rsidRPr="009D6DD9">
        <w:rPr>
          <w:rFonts w:ascii="Garamond" w:hAnsi="Garamond"/>
          <w:bCs/>
          <w:color w:val="000000" w:themeColor="text1"/>
        </w:rPr>
        <w:t>conditions</w:t>
      </w:r>
      <w:r w:rsidRPr="009D6DD9">
        <w:rPr>
          <w:rFonts w:ascii="Garamond" w:hAnsi="Garamond"/>
          <w:bCs/>
          <w:color w:val="000000" w:themeColor="text1"/>
        </w:rPr>
        <w:t xml:space="preserve"> for </w:t>
      </w:r>
      <w:r w:rsidR="00824A54" w:rsidRPr="009D6DD9">
        <w:rPr>
          <w:rFonts w:ascii="Garamond" w:hAnsi="Garamond"/>
          <w:bCs/>
          <w:color w:val="000000" w:themeColor="text1"/>
        </w:rPr>
        <w:t>parking</w:t>
      </w:r>
      <w:r w:rsidRPr="009D6DD9">
        <w:rPr>
          <w:rFonts w:ascii="Garamond" w:hAnsi="Garamond"/>
          <w:bCs/>
          <w:color w:val="000000" w:themeColor="text1"/>
        </w:rPr>
        <w:t>, landscaping, and screening.</w:t>
      </w:r>
      <w:r w:rsidR="001911FA" w:rsidRPr="009D6DD9">
        <w:rPr>
          <w:rStyle w:val="FootnoteReference"/>
          <w:rFonts w:ascii="Garamond" w:hAnsi="Garamond"/>
          <w:bCs/>
          <w:color w:val="000000" w:themeColor="text1"/>
        </w:rPr>
        <w:footnoteReference w:id="2"/>
      </w:r>
      <w:r w:rsidRPr="009D6DD9">
        <w:rPr>
          <w:rFonts w:ascii="Garamond" w:hAnsi="Garamond"/>
          <w:bCs/>
          <w:color w:val="000000" w:themeColor="text1"/>
        </w:rPr>
        <w:t xml:space="preserve"> </w:t>
      </w:r>
    </w:p>
    <w:bookmarkEnd w:id="0"/>
    <w:p w14:paraId="7FA6AC9B" w14:textId="77777777" w:rsidR="00181203" w:rsidRPr="00881CFC" w:rsidRDefault="00181203" w:rsidP="00537505">
      <w:pPr>
        <w:jc w:val="center"/>
        <w:rPr>
          <w:rFonts w:ascii="Garamond" w:hAnsi="Garamond"/>
          <w:bCs/>
          <w:color w:val="EE0000"/>
          <w:u w:val="single"/>
        </w:rPr>
      </w:pPr>
    </w:p>
    <w:p w14:paraId="0B39E76F" w14:textId="77777777" w:rsidR="008939F7" w:rsidRPr="009D6DD9" w:rsidRDefault="008939F7" w:rsidP="00537505">
      <w:pPr>
        <w:jc w:val="center"/>
        <w:rPr>
          <w:rFonts w:ascii="Garamond" w:hAnsi="Garamond"/>
          <w:b/>
          <w:color w:val="000000" w:themeColor="text1"/>
          <w:u w:val="single"/>
        </w:rPr>
      </w:pPr>
      <w:r w:rsidRPr="009D6DD9">
        <w:rPr>
          <w:rFonts w:ascii="Garamond" w:hAnsi="Garamond"/>
          <w:b/>
          <w:color w:val="000000" w:themeColor="text1"/>
          <w:u w:val="single"/>
        </w:rPr>
        <w:t>CONDITIONAL USE REVIEW</w:t>
      </w:r>
    </w:p>
    <w:p w14:paraId="47705422" w14:textId="77777777" w:rsidR="008939F7" w:rsidRPr="00881CFC" w:rsidRDefault="008939F7" w:rsidP="008939F7">
      <w:pPr>
        <w:rPr>
          <w:rFonts w:ascii="Garamond" w:hAnsi="Garamond"/>
          <w:b/>
          <w:color w:val="EE0000"/>
          <w:u w:val="single"/>
        </w:rPr>
      </w:pPr>
    </w:p>
    <w:p w14:paraId="3B5868C7" w14:textId="77777777" w:rsidR="008939F7" w:rsidRPr="00680CD6" w:rsidRDefault="008939F7" w:rsidP="008939F7">
      <w:pPr>
        <w:rPr>
          <w:rFonts w:ascii="Garamond" w:hAnsi="Garamond"/>
          <w:b/>
          <w:color w:val="000000" w:themeColor="text1"/>
          <w:u w:val="single"/>
        </w:rPr>
      </w:pPr>
      <w:r w:rsidRPr="00680CD6">
        <w:rPr>
          <w:rFonts w:ascii="Garamond" w:hAnsi="Garamond"/>
          <w:b/>
          <w:color w:val="000000" w:themeColor="text1"/>
          <w:u w:val="single"/>
        </w:rPr>
        <w:t>General Standards § 5.6.1</w:t>
      </w:r>
    </w:p>
    <w:p w14:paraId="49B87E9F" w14:textId="77777777" w:rsidR="008939F7" w:rsidRPr="00680CD6"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680CD6">
        <w:rPr>
          <w:rFonts w:ascii="Garamond" w:hAnsi="Garamond" w:cs="Times New Roman"/>
          <w:bCs/>
          <w:color w:val="000000" w:themeColor="text1"/>
        </w:rPr>
        <w:t xml:space="preserve">No immediately apparent concerns by Staff. </w:t>
      </w:r>
    </w:p>
    <w:p w14:paraId="45DE7BEB" w14:textId="6C1C4D77" w:rsidR="008939F7" w:rsidRPr="00680CD6"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680CD6">
        <w:rPr>
          <w:rFonts w:ascii="Garamond" w:hAnsi="Garamond" w:cs="Times New Roman"/>
          <w:bCs/>
          <w:color w:val="000000" w:themeColor="text1"/>
        </w:rPr>
        <w:t xml:space="preserve">This project should not result in undue adverse impact on community facilities, character of the area, traffic, or </w:t>
      </w:r>
      <w:r w:rsidR="0081144A">
        <w:rPr>
          <w:rFonts w:ascii="Garamond" w:hAnsi="Garamond" w:cs="Times New Roman"/>
          <w:bCs/>
          <w:color w:val="000000" w:themeColor="text1"/>
        </w:rPr>
        <w:t xml:space="preserve">utilization of </w:t>
      </w:r>
      <w:r w:rsidRPr="00680CD6">
        <w:rPr>
          <w:rFonts w:ascii="Garamond" w:hAnsi="Garamond" w:cs="Times New Roman"/>
          <w:bCs/>
          <w:color w:val="000000" w:themeColor="text1"/>
        </w:rPr>
        <w:t>renewable energy</w:t>
      </w:r>
      <w:r w:rsidR="00A162DD">
        <w:rPr>
          <w:rFonts w:ascii="Garamond" w:hAnsi="Garamond" w:cs="Times New Roman"/>
          <w:bCs/>
          <w:color w:val="000000" w:themeColor="text1"/>
        </w:rPr>
        <w:t xml:space="preserve"> sources</w:t>
      </w:r>
      <w:r w:rsidRPr="00680CD6">
        <w:rPr>
          <w:rFonts w:ascii="Garamond" w:hAnsi="Garamond" w:cs="Times New Roman"/>
          <w:bCs/>
          <w:color w:val="000000" w:themeColor="text1"/>
        </w:rPr>
        <w:t>.</w:t>
      </w:r>
    </w:p>
    <w:p w14:paraId="7CF7A4E1" w14:textId="67FCEBA6" w:rsidR="00A162DD" w:rsidRPr="00A162DD" w:rsidRDefault="00A162DD" w:rsidP="008939F7">
      <w:pPr>
        <w:pStyle w:val="ListParagraph"/>
        <w:numPr>
          <w:ilvl w:val="1"/>
          <w:numId w:val="4"/>
        </w:numPr>
        <w:spacing w:after="0" w:line="240" w:lineRule="auto"/>
        <w:contextualSpacing w:val="0"/>
        <w:rPr>
          <w:rFonts w:ascii="Garamond" w:hAnsi="Garamond" w:cs="Times New Roman"/>
          <w:bCs/>
          <w:color w:val="000000" w:themeColor="text1"/>
        </w:rPr>
      </w:pPr>
      <w:r w:rsidRPr="00A162DD">
        <w:rPr>
          <w:rFonts w:ascii="Garamond" w:hAnsi="Garamond" w:cs="Times New Roman"/>
          <w:bCs/>
          <w:i/>
          <w:iCs/>
          <w:color w:val="000000" w:themeColor="text1"/>
        </w:rPr>
        <w:t xml:space="preserve">Capacity </w:t>
      </w:r>
      <w:proofErr w:type="gramStart"/>
      <w:r w:rsidRPr="00A162DD">
        <w:rPr>
          <w:rFonts w:ascii="Garamond" w:hAnsi="Garamond" w:cs="Times New Roman"/>
          <w:bCs/>
          <w:i/>
          <w:iCs/>
          <w:color w:val="000000" w:themeColor="text1"/>
        </w:rPr>
        <w:t>of</w:t>
      </w:r>
      <w:proofErr w:type="gramEnd"/>
      <w:r w:rsidRPr="00A162DD">
        <w:rPr>
          <w:rFonts w:ascii="Garamond" w:hAnsi="Garamond" w:cs="Times New Roman"/>
          <w:bCs/>
          <w:i/>
          <w:iCs/>
          <w:color w:val="000000" w:themeColor="text1"/>
        </w:rPr>
        <w:t xml:space="preserve"> Existing or Planned Community Facilities</w:t>
      </w:r>
      <w:r>
        <w:rPr>
          <w:rFonts w:ascii="Garamond" w:hAnsi="Garamond" w:cs="Times New Roman"/>
          <w:bCs/>
          <w:color w:val="000000" w:themeColor="text1"/>
        </w:rPr>
        <w:t xml:space="preserve">. N/A. </w:t>
      </w:r>
    </w:p>
    <w:p w14:paraId="2824B27D" w14:textId="0A65C307" w:rsidR="00310F9C" w:rsidRPr="00680CD6" w:rsidRDefault="008939F7" w:rsidP="008939F7">
      <w:pPr>
        <w:pStyle w:val="ListParagraph"/>
        <w:numPr>
          <w:ilvl w:val="1"/>
          <w:numId w:val="4"/>
        </w:numPr>
        <w:spacing w:after="0" w:line="240" w:lineRule="auto"/>
        <w:contextualSpacing w:val="0"/>
        <w:rPr>
          <w:rFonts w:ascii="Garamond" w:hAnsi="Garamond" w:cs="Times New Roman"/>
          <w:bCs/>
          <w:color w:val="000000" w:themeColor="text1"/>
        </w:rPr>
      </w:pPr>
      <w:r w:rsidRPr="00680CD6">
        <w:rPr>
          <w:rFonts w:ascii="Garamond" w:hAnsi="Garamond" w:cs="Times New Roman"/>
          <w:bCs/>
          <w:i/>
          <w:iCs/>
          <w:color w:val="000000" w:themeColor="text1"/>
        </w:rPr>
        <w:t>Character of the Area</w:t>
      </w:r>
      <w:r w:rsidRPr="00680CD6">
        <w:rPr>
          <w:rFonts w:ascii="Garamond" w:hAnsi="Garamond" w:cs="Times New Roman"/>
          <w:bCs/>
          <w:color w:val="000000" w:themeColor="text1"/>
        </w:rPr>
        <w:t xml:space="preserve">. </w:t>
      </w:r>
      <w:r w:rsidR="00D65DBB" w:rsidRPr="00680CD6">
        <w:rPr>
          <w:rFonts w:ascii="Garamond" w:hAnsi="Garamond" w:cs="Times New Roman"/>
          <w:bCs/>
          <w:color w:val="000000" w:themeColor="text1"/>
        </w:rPr>
        <w:t xml:space="preserve">The character of the </w:t>
      </w:r>
      <w:r w:rsidR="00310F9C" w:rsidRPr="00680CD6">
        <w:rPr>
          <w:rFonts w:ascii="Garamond" w:hAnsi="Garamond" w:cs="Times New Roman"/>
          <w:bCs/>
          <w:color w:val="000000" w:themeColor="text1"/>
        </w:rPr>
        <w:t>Village Downtown</w:t>
      </w:r>
      <w:r w:rsidR="00D65DBB" w:rsidRPr="00680CD6">
        <w:rPr>
          <w:rFonts w:ascii="Garamond" w:hAnsi="Garamond" w:cs="Times New Roman"/>
          <w:bCs/>
          <w:color w:val="000000" w:themeColor="text1"/>
        </w:rPr>
        <w:t xml:space="preserve"> Zoning District </w:t>
      </w:r>
      <w:r w:rsidR="00C96079" w:rsidRPr="00680CD6">
        <w:rPr>
          <w:rFonts w:ascii="Garamond" w:hAnsi="Garamond" w:cs="Times New Roman"/>
          <w:bCs/>
          <w:color w:val="000000" w:themeColor="text1"/>
        </w:rPr>
        <w:t>supports employment, commercial enterprises, community gathering spaces, and other compatible uses that bring value to the community and maintain the Town’s unique sense of place. It supports the traditional mixed used patterns with street/ground level commercial uses. The VD</w:t>
      </w:r>
      <w:r w:rsidR="00325C68" w:rsidRPr="00680CD6">
        <w:rPr>
          <w:rFonts w:ascii="Garamond" w:hAnsi="Garamond" w:cs="Times New Roman"/>
          <w:bCs/>
          <w:color w:val="000000" w:themeColor="text1"/>
        </w:rPr>
        <w:t xml:space="preserve"> District’s three primary goals are economic vitality, attractiveness, and </w:t>
      </w:r>
      <w:r w:rsidR="00C51A15" w:rsidRPr="00680CD6">
        <w:rPr>
          <w:rFonts w:ascii="Garamond" w:hAnsi="Garamond" w:cs="Times New Roman"/>
          <w:bCs/>
          <w:color w:val="000000" w:themeColor="text1"/>
        </w:rPr>
        <w:t xml:space="preserve">dense housing. Any development in the VD District shall enhance the overall village area and shall be compatible with the surrounding mix of residential, non-residential, and municipal uses. </w:t>
      </w:r>
      <w:r w:rsidR="004D0979" w:rsidRPr="00680CD6">
        <w:rPr>
          <w:rFonts w:ascii="Garamond" w:hAnsi="Garamond" w:cs="Times New Roman"/>
          <w:bCs/>
          <w:color w:val="000000" w:themeColor="text1"/>
        </w:rPr>
        <w:t>Moreover, any development proposal shall fit into the vision for Richmond as described in the Town Plan.</w:t>
      </w:r>
      <w:r w:rsidR="004D0979" w:rsidRPr="00680CD6">
        <w:rPr>
          <w:rStyle w:val="FootnoteReference"/>
          <w:rFonts w:ascii="Garamond" w:hAnsi="Garamond" w:cs="Times New Roman"/>
          <w:bCs/>
          <w:color w:val="000000" w:themeColor="text1"/>
        </w:rPr>
        <w:footnoteReference w:id="3"/>
      </w:r>
      <w:r w:rsidR="004D0979" w:rsidRPr="00680CD6">
        <w:rPr>
          <w:rFonts w:ascii="Garamond" w:hAnsi="Garamond" w:cs="Times New Roman"/>
          <w:bCs/>
          <w:color w:val="000000" w:themeColor="text1"/>
        </w:rPr>
        <w:t xml:space="preserve"> </w:t>
      </w:r>
    </w:p>
    <w:p w14:paraId="59AED5C9" w14:textId="6978C255" w:rsidR="004D0979" w:rsidRPr="00680CD6" w:rsidRDefault="000C6105" w:rsidP="004D0979">
      <w:pPr>
        <w:pStyle w:val="ListParagraph"/>
        <w:numPr>
          <w:ilvl w:val="2"/>
          <w:numId w:val="4"/>
        </w:numPr>
        <w:spacing w:after="0" w:line="240" w:lineRule="auto"/>
        <w:contextualSpacing w:val="0"/>
        <w:rPr>
          <w:rFonts w:ascii="Garamond" w:hAnsi="Garamond" w:cs="Times New Roman"/>
          <w:bCs/>
          <w:color w:val="000000" w:themeColor="text1"/>
        </w:rPr>
      </w:pPr>
      <w:r w:rsidRPr="00680CD6">
        <w:rPr>
          <w:rFonts w:ascii="Garamond" w:hAnsi="Garamond" w:cs="Times New Roman"/>
          <w:bCs/>
          <w:color w:val="000000" w:themeColor="text1"/>
        </w:rPr>
        <w:t>A</w:t>
      </w:r>
      <w:r w:rsidR="004E6448" w:rsidRPr="00680CD6">
        <w:rPr>
          <w:rFonts w:ascii="Garamond" w:hAnsi="Garamond" w:cs="Times New Roman"/>
          <w:bCs/>
          <w:color w:val="000000" w:themeColor="text1"/>
        </w:rPr>
        <w:t xml:space="preserve"> retail</w:t>
      </w:r>
      <w:r w:rsidRPr="00680CD6">
        <w:rPr>
          <w:rFonts w:ascii="Garamond" w:hAnsi="Garamond" w:cs="Times New Roman"/>
          <w:bCs/>
          <w:color w:val="000000" w:themeColor="text1"/>
        </w:rPr>
        <w:t xml:space="preserve"> art store/community engagement space and </w:t>
      </w:r>
      <w:r w:rsidR="00A670D1" w:rsidRPr="00680CD6">
        <w:rPr>
          <w:rFonts w:ascii="Garamond" w:hAnsi="Garamond" w:cs="Times New Roman"/>
          <w:bCs/>
          <w:color w:val="000000" w:themeColor="text1"/>
        </w:rPr>
        <w:t xml:space="preserve">a </w:t>
      </w:r>
      <w:r w:rsidR="004E6448" w:rsidRPr="00680CD6">
        <w:rPr>
          <w:rFonts w:ascii="Garamond" w:hAnsi="Garamond" w:cs="Times New Roman"/>
          <w:bCs/>
          <w:color w:val="000000" w:themeColor="text1"/>
        </w:rPr>
        <w:t>yoga</w:t>
      </w:r>
      <w:r w:rsidR="00AE6DC2" w:rsidRPr="00680CD6">
        <w:rPr>
          <w:rFonts w:ascii="Garamond" w:hAnsi="Garamond" w:cs="Times New Roman"/>
          <w:bCs/>
          <w:color w:val="000000" w:themeColor="text1"/>
        </w:rPr>
        <w:t xml:space="preserve">/wellness /massage therapy </w:t>
      </w:r>
      <w:r w:rsidR="001B4434" w:rsidRPr="00680CD6">
        <w:rPr>
          <w:rFonts w:ascii="Garamond" w:hAnsi="Garamond" w:cs="Times New Roman"/>
          <w:bCs/>
          <w:color w:val="000000" w:themeColor="text1"/>
        </w:rPr>
        <w:t>service provide new business types to Distric</w:t>
      </w:r>
      <w:r w:rsidR="00680CD6" w:rsidRPr="00680CD6">
        <w:rPr>
          <w:rFonts w:ascii="Garamond" w:hAnsi="Garamond" w:cs="Times New Roman"/>
          <w:bCs/>
          <w:color w:val="000000" w:themeColor="text1"/>
        </w:rPr>
        <w:t xml:space="preserve">t. </w:t>
      </w:r>
    </w:p>
    <w:p w14:paraId="5700171F" w14:textId="2C8DD8F9" w:rsidR="00C75264" w:rsidRDefault="0081144A" w:rsidP="008939F7">
      <w:pPr>
        <w:pStyle w:val="ListParagraph"/>
        <w:numPr>
          <w:ilvl w:val="1"/>
          <w:numId w:val="4"/>
        </w:numPr>
        <w:spacing w:after="0" w:line="240" w:lineRule="auto"/>
        <w:contextualSpacing w:val="0"/>
        <w:rPr>
          <w:rFonts w:ascii="Garamond" w:hAnsi="Garamond" w:cs="Times New Roman"/>
          <w:bCs/>
          <w:color w:val="000000" w:themeColor="text1"/>
        </w:rPr>
      </w:pPr>
      <w:r>
        <w:rPr>
          <w:rFonts w:ascii="Garamond" w:hAnsi="Garamond" w:cs="Times New Roman"/>
          <w:bCs/>
          <w:i/>
          <w:iCs/>
          <w:color w:val="000000" w:themeColor="text1"/>
        </w:rPr>
        <w:t xml:space="preserve">Road and Highway </w:t>
      </w:r>
      <w:r w:rsidR="008939F7" w:rsidRPr="00901625">
        <w:rPr>
          <w:rFonts w:ascii="Garamond" w:hAnsi="Garamond" w:cs="Times New Roman"/>
          <w:bCs/>
          <w:i/>
          <w:iCs/>
          <w:color w:val="000000" w:themeColor="text1"/>
        </w:rPr>
        <w:t>Traffic</w:t>
      </w:r>
      <w:r w:rsidR="008939F7" w:rsidRPr="00901625">
        <w:rPr>
          <w:rFonts w:ascii="Garamond" w:hAnsi="Garamond" w:cs="Times New Roman"/>
          <w:bCs/>
          <w:color w:val="000000" w:themeColor="text1"/>
        </w:rPr>
        <w:t xml:space="preserve">. </w:t>
      </w:r>
      <w:r w:rsidR="004A672A" w:rsidRPr="00901625">
        <w:rPr>
          <w:rFonts w:ascii="Garamond" w:hAnsi="Garamond" w:cs="Times New Roman"/>
          <w:bCs/>
          <w:color w:val="000000" w:themeColor="text1"/>
        </w:rPr>
        <w:t xml:space="preserve">No </w:t>
      </w:r>
      <w:r w:rsidR="00451909" w:rsidRPr="00901625">
        <w:rPr>
          <w:rFonts w:ascii="Garamond" w:hAnsi="Garamond" w:cs="Times New Roman"/>
          <w:bCs/>
          <w:color w:val="000000" w:themeColor="text1"/>
        </w:rPr>
        <w:t xml:space="preserve">discernable </w:t>
      </w:r>
      <w:r w:rsidR="004A672A" w:rsidRPr="00901625">
        <w:rPr>
          <w:rFonts w:ascii="Garamond" w:hAnsi="Garamond" w:cs="Times New Roman"/>
          <w:bCs/>
          <w:color w:val="000000" w:themeColor="text1"/>
        </w:rPr>
        <w:t>increases in</w:t>
      </w:r>
      <w:r w:rsidR="00C46BBE" w:rsidRPr="00901625">
        <w:rPr>
          <w:rFonts w:ascii="Garamond" w:hAnsi="Garamond" w:cs="Times New Roman"/>
          <w:bCs/>
          <w:color w:val="000000" w:themeColor="text1"/>
        </w:rPr>
        <w:t xml:space="preserve"> road</w:t>
      </w:r>
      <w:r w:rsidR="004A672A" w:rsidRPr="00901625">
        <w:rPr>
          <w:rFonts w:ascii="Garamond" w:hAnsi="Garamond" w:cs="Times New Roman"/>
          <w:bCs/>
          <w:color w:val="000000" w:themeColor="text1"/>
        </w:rPr>
        <w:t xml:space="preserve"> traffic </w:t>
      </w:r>
      <w:r w:rsidR="00FF6AC0" w:rsidRPr="00901625">
        <w:rPr>
          <w:rFonts w:ascii="Garamond" w:hAnsi="Garamond" w:cs="Times New Roman"/>
          <w:bCs/>
          <w:color w:val="000000" w:themeColor="text1"/>
        </w:rPr>
        <w:t xml:space="preserve">during morning and evening peak hours </w:t>
      </w:r>
      <w:r w:rsidR="004A672A" w:rsidRPr="00901625">
        <w:rPr>
          <w:rFonts w:ascii="Garamond" w:hAnsi="Garamond" w:cs="Times New Roman"/>
          <w:bCs/>
          <w:color w:val="000000" w:themeColor="text1"/>
        </w:rPr>
        <w:t>are anticipated with this proposal.</w:t>
      </w:r>
      <w:r w:rsidR="00647938">
        <w:rPr>
          <w:rFonts w:ascii="Garamond" w:hAnsi="Garamond" w:cs="Times New Roman"/>
          <w:bCs/>
          <w:color w:val="000000" w:themeColor="text1"/>
        </w:rPr>
        <w:t xml:space="preserve"> </w:t>
      </w:r>
    </w:p>
    <w:p w14:paraId="1321DFCF" w14:textId="43AFEE94" w:rsidR="00C75264" w:rsidRDefault="00647938" w:rsidP="00C75264">
      <w:pPr>
        <w:pStyle w:val="ListParagraph"/>
        <w:numPr>
          <w:ilvl w:val="2"/>
          <w:numId w:val="4"/>
        </w:numPr>
        <w:spacing w:after="0" w:line="240" w:lineRule="auto"/>
        <w:contextualSpacing w:val="0"/>
        <w:rPr>
          <w:rFonts w:ascii="Garamond" w:hAnsi="Garamond" w:cs="Times New Roman"/>
          <w:bCs/>
          <w:color w:val="000000" w:themeColor="text1"/>
        </w:rPr>
      </w:pPr>
      <w:r>
        <w:rPr>
          <w:rFonts w:ascii="Garamond" w:hAnsi="Garamond" w:cs="Times New Roman"/>
          <w:bCs/>
          <w:color w:val="000000" w:themeColor="text1"/>
        </w:rPr>
        <w:t>Applicant</w:t>
      </w:r>
      <w:r w:rsidR="00C75264">
        <w:rPr>
          <w:rFonts w:ascii="Garamond" w:hAnsi="Garamond" w:cs="Times New Roman"/>
          <w:bCs/>
          <w:color w:val="000000" w:themeColor="text1"/>
        </w:rPr>
        <w:t>s</w:t>
      </w:r>
      <w:r>
        <w:rPr>
          <w:rFonts w:ascii="Garamond" w:hAnsi="Garamond" w:cs="Times New Roman"/>
          <w:bCs/>
          <w:color w:val="000000" w:themeColor="text1"/>
        </w:rPr>
        <w:t xml:space="preserve"> noted that the proposed use generates limited traffic and utilizes existing parking resources.</w:t>
      </w:r>
      <w:r w:rsidR="00C75264">
        <w:rPr>
          <w:rFonts w:ascii="Garamond" w:hAnsi="Garamond" w:cs="Times New Roman"/>
          <w:bCs/>
          <w:color w:val="000000" w:themeColor="text1"/>
        </w:rPr>
        <w:t xml:space="preserve"> </w:t>
      </w:r>
    </w:p>
    <w:p w14:paraId="411BB43C" w14:textId="11B4E9C8" w:rsidR="00A57CF7" w:rsidRDefault="00C75264" w:rsidP="00C75264">
      <w:pPr>
        <w:pStyle w:val="ListParagraph"/>
        <w:numPr>
          <w:ilvl w:val="3"/>
          <w:numId w:val="4"/>
        </w:numPr>
        <w:spacing w:after="0" w:line="240" w:lineRule="auto"/>
        <w:contextualSpacing w:val="0"/>
        <w:rPr>
          <w:rFonts w:ascii="Garamond" w:hAnsi="Garamond" w:cs="Times New Roman"/>
          <w:bCs/>
          <w:color w:val="000000" w:themeColor="text1"/>
        </w:rPr>
      </w:pPr>
      <w:r>
        <w:rPr>
          <w:rFonts w:ascii="Garamond" w:hAnsi="Garamond" w:cs="Times New Roman"/>
          <w:bCs/>
          <w:color w:val="000000" w:themeColor="text1"/>
        </w:rPr>
        <w:t xml:space="preserve">Balance Yoga serves approximately 50 </w:t>
      </w:r>
      <w:r w:rsidR="00A57CF7">
        <w:rPr>
          <w:rFonts w:ascii="Garamond" w:hAnsi="Garamond" w:cs="Times New Roman"/>
          <w:bCs/>
          <w:color w:val="000000" w:themeColor="text1"/>
        </w:rPr>
        <w:t xml:space="preserve">participants each week for regularly scheduled yoga classes. </w:t>
      </w:r>
      <w:r w:rsidR="002C53BB">
        <w:rPr>
          <w:rFonts w:ascii="Garamond" w:hAnsi="Garamond" w:cs="Times New Roman"/>
          <w:bCs/>
          <w:color w:val="000000" w:themeColor="text1"/>
        </w:rPr>
        <w:t xml:space="preserve">Classes are generally concluded by 8:00 p.m. </w:t>
      </w:r>
    </w:p>
    <w:p w14:paraId="0C69877F" w14:textId="1BF4DA67" w:rsidR="00A57CF7" w:rsidRDefault="00A75C91" w:rsidP="00C75264">
      <w:pPr>
        <w:pStyle w:val="ListParagraph"/>
        <w:numPr>
          <w:ilvl w:val="3"/>
          <w:numId w:val="4"/>
        </w:numPr>
        <w:spacing w:after="0" w:line="240" w:lineRule="auto"/>
        <w:contextualSpacing w:val="0"/>
        <w:rPr>
          <w:rFonts w:ascii="Garamond" w:hAnsi="Garamond" w:cs="Times New Roman"/>
          <w:bCs/>
          <w:color w:val="000000" w:themeColor="text1"/>
        </w:rPr>
      </w:pPr>
      <w:r>
        <w:rPr>
          <w:rFonts w:ascii="Garamond" w:hAnsi="Garamond" w:cs="Times New Roman"/>
          <w:bCs/>
          <w:color w:val="000000" w:themeColor="text1"/>
        </w:rPr>
        <w:t xml:space="preserve">Wild at </w:t>
      </w:r>
      <w:proofErr w:type="gramStart"/>
      <w:r>
        <w:rPr>
          <w:rFonts w:ascii="Garamond" w:hAnsi="Garamond" w:cs="Times New Roman"/>
          <w:bCs/>
          <w:color w:val="000000" w:themeColor="text1"/>
        </w:rPr>
        <w:t>heART</w:t>
      </w:r>
      <w:proofErr w:type="gramEnd"/>
      <w:r>
        <w:rPr>
          <w:rFonts w:ascii="Garamond" w:hAnsi="Garamond" w:cs="Times New Roman"/>
          <w:bCs/>
          <w:color w:val="000000" w:themeColor="text1"/>
        </w:rPr>
        <w:t xml:space="preserve"> supports more than 50 local artists through the sale of their work</w:t>
      </w:r>
      <w:r w:rsidR="00B050B4">
        <w:rPr>
          <w:rFonts w:ascii="Garamond" w:hAnsi="Garamond" w:cs="Times New Roman"/>
          <w:bCs/>
          <w:color w:val="000000" w:themeColor="text1"/>
        </w:rPr>
        <w:t xml:space="preserve"> and products. The business also serves as a community engagement space, hosting workshops, family activities, and arts-based events</w:t>
      </w:r>
      <w:r>
        <w:rPr>
          <w:rFonts w:ascii="Garamond" w:hAnsi="Garamond" w:cs="Times New Roman"/>
          <w:bCs/>
          <w:color w:val="000000" w:themeColor="text1"/>
        </w:rPr>
        <w:t xml:space="preserve"> </w:t>
      </w:r>
      <w:r w:rsidR="0001418A">
        <w:rPr>
          <w:rFonts w:ascii="Garamond" w:hAnsi="Garamond" w:cs="Times New Roman"/>
          <w:bCs/>
          <w:color w:val="000000" w:themeColor="text1"/>
        </w:rPr>
        <w:t xml:space="preserve">Wild at </w:t>
      </w:r>
      <w:proofErr w:type="gramStart"/>
      <w:r w:rsidR="0001418A">
        <w:rPr>
          <w:rFonts w:ascii="Garamond" w:hAnsi="Garamond" w:cs="Times New Roman"/>
          <w:bCs/>
          <w:color w:val="000000" w:themeColor="text1"/>
        </w:rPr>
        <w:t>heART</w:t>
      </w:r>
      <w:proofErr w:type="gramEnd"/>
      <w:r w:rsidR="0001418A">
        <w:rPr>
          <w:rFonts w:ascii="Garamond" w:hAnsi="Garamond" w:cs="Times New Roman"/>
          <w:bCs/>
          <w:color w:val="000000" w:themeColor="text1"/>
        </w:rPr>
        <w:t xml:space="preserve"> generally closes around 5:30 p.m. on the weekdays and 3:30 p.m. on the weekends. </w:t>
      </w:r>
    </w:p>
    <w:p w14:paraId="5B89A759" w14:textId="6D315D1A" w:rsidR="004A672A" w:rsidRDefault="00173F0F" w:rsidP="00A57CF7">
      <w:pPr>
        <w:pStyle w:val="ListParagraph"/>
        <w:numPr>
          <w:ilvl w:val="2"/>
          <w:numId w:val="4"/>
        </w:numPr>
        <w:spacing w:after="0" w:line="240" w:lineRule="auto"/>
        <w:contextualSpacing w:val="0"/>
        <w:rPr>
          <w:rFonts w:ascii="Garamond" w:hAnsi="Garamond" w:cs="Times New Roman"/>
          <w:bCs/>
          <w:color w:val="000000" w:themeColor="text1"/>
        </w:rPr>
      </w:pPr>
      <w:r w:rsidRPr="00901625">
        <w:rPr>
          <w:rFonts w:ascii="Garamond" w:hAnsi="Garamond" w:cs="Times New Roman"/>
          <w:bCs/>
          <w:color w:val="000000" w:themeColor="text1"/>
        </w:rPr>
        <w:t xml:space="preserve">The </w:t>
      </w:r>
      <w:r w:rsidR="0001418A">
        <w:rPr>
          <w:rFonts w:ascii="Garamond" w:hAnsi="Garamond" w:cs="Times New Roman"/>
          <w:bCs/>
          <w:color w:val="000000" w:themeColor="text1"/>
        </w:rPr>
        <w:t xml:space="preserve">businesses </w:t>
      </w:r>
      <w:r w:rsidRPr="00901625">
        <w:rPr>
          <w:rFonts w:ascii="Garamond" w:hAnsi="Garamond" w:cs="Times New Roman"/>
          <w:bCs/>
          <w:color w:val="000000" w:themeColor="text1"/>
        </w:rPr>
        <w:t xml:space="preserve">do not </w:t>
      </w:r>
      <w:r w:rsidR="00976EC8">
        <w:rPr>
          <w:rFonts w:ascii="Garamond" w:hAnsi="Garamond" w:cs="Times New Roman"/>
          <w:bCs/>
          <w:color w:val="000000" w:themeColor="text1"/>
        </w:rPr>
        <w:t>anticipate</w:t>
      </w:r>
      <w:r w:rsidRPr="00901625">
        <w:rPr>
          <w:rFonts w:ascii="Garamond" w:hAnsi="Garamond" w:cs="Times New Roman"/>
          <w:bCs/>
          <w:color w:val="000000" w:themeColor="text1"/>
        </w:rPr>
        <w:t xml:space="preserve"> </w:t>
      </w:r>
      <w:r w:rsidR="00100857">
        <w:rPr>
          <w:rFonts w:ascii="Garamond" w:hAnsi="Garamond" w:cs="Times New Roman"/>
          <w:bCs/>
          <w:color w:val="000000" w:themeColor="text1"/>
        </w:rPr>
        <w:t>generating</w:t>
      </w:r>
      <w:r w:rsidRPr="00901625">
        <w:rPr>
          <w:rFonts w:ascii="Garamond" w:hAnsi="Garamond" w:cs="Times New Roman"/>
          <w:bCs/>
          <w:color w:val="000000" w:themeColor="text1"/>
        </w:rPr>
        <w:t xml:space="preserve"> more than 70 vehicle </w:t>
      </w:r>
      <w:proofErr w:type="gramStart"/>
      <w:r w:rsidR="00901625" w:rsidRPr="00901625">
        <w:rPr>
          <w:rFonts w:ascii="Garamond" w:hAnsi="Garamond" w:cs="Times New Roman"/>
          <w:bCs/>
          <w:color w:val="000000" w:themeColor="text1"/>
        </w:rPr>
        <w:t>trip</w:t>
      </w:r>
      <w:r w:rsidR="00901625">
        <w:rPr>
          <w:rFonts w:ascii="Garamond" w:hAnsi="Garamond" w:cs="Times New Roman"/>
          <w:bCs/>
          <w:color w:val="000000" w:themeColor="text1"/>
        </w:rPr>
        <w:t xml:space="preserve"> ends</w:t>
      </w:r>
      <w:proofErr w:type="gramEnd"/>
      <w:r w:rsidRPr="00901625">
        <w:rPr>
          <w:rFonts w:ascii="Garamond" w:hAnsi="Garamond" w:cs="Times New Roman"/>
          <w:bCs/>
          <w:color w:val="000000" w:themeColor="text1"/>
        </w:rPr>
        <w:t xml:space="preserve"> during the P.M. peak hour; as such, no t</w:t>
      </w:r>
      <w:r w:rsidR="00CC5F9C" w:rsidRPr="00901625">
        <w:rPr>
          <w:rFonts w:ascii="Garamond" w:hAnsi="Garamond" w:cs="Times New Roman"/>
          <w:bCs/>
          <w:color w:val="000000" w:themeColor="text1"/>
        </w:rPr>
        <w:t>ransportation impact study is required.</w:t>
      </w:r>
      <w:r w:rsidR="00CC5F9C" w:rsidRPr="00901625">
        <w:rPr>
          <w:rStyle w:val="FootnoteReference"/>
          <w:rFonts w:ascii="Garamond" w:hAnsi="Garamond" w:cs="Times New Roman"/>
          <w:bCs/>
          <w:color w:val="000000" w:themeColor="text1"/>
        </w:rPr>
        <w:footnoteReference w:id="4"/>
      </w:r>
      <w:r w:rsidR="00CC5F9C" w:rsidRPr="00901625">
        <w:rPr>
          <w:rFonts w:ascii="Garamond" w:hAnsi="Garamond" w:cs="Times New Roman"/>
          <w:bCs/>
          <w:color w:val="000000" w:themeColor="text1"/>
        </w:rPr>
        <w:t xml:space="preserve"> </w:t>
      </w:r>
    </w:p>
    <w:p w14:paraId="4A5BC531" w14:textId="3B2D6DCF" w:rsidR="00A162DD" w:rsidRPr="00901625" w:rsidRDefault="00A162DD" w:rsidP="00A162DD">
      <w:pPr>
        <w:pStyle w:val="ListParagraph"/>
        <w:numPr>
          <w:ilvl w:val="1"/>
          <w:numId w:val="4"/>
        </w:numPr>
        <w:spacing w:after="0" w:line="240" w:lineRule="auto"/>
        <w:contextualSpacing w:val="0"/>
        <w:rPr>
          <w:rFonts w:ascii="Garamond" w:hAnsi="Garamond" w:cs="Times New Roman"/>
          <w:bCs/>
          <w:color w:val="000000" w:themeColor="text1"/>
        </w:rPr>
      </w:pPr>
      <w:r w:rsidRPr="00A162DD">
        <w:rPr>
          <w:rFonts w:ascii="Garamond" w:hAnsi="Garamond" w:cs="Times New Roman"/>
          <w:bCs/>
          <w:i/>
          <w:iCs/>
          <w:color w:val="000000" w:themeColor="text1"/>
        </w:rPr>
        <w:t>Utilization of Renewable Energ</w:t>
      </w:r>
      <w:r>
        <w:rPr>
          <w:rFonts w:ascii="Garamond" w:hAnsi="Garamond" w:cs="Times New Roman"/>
          <w:bCs/>
          <w:i/>
          <w:iCs/>
          <w:color w:val="000000" w:themeColor="text1"/>
        </w:rPr>
        <w:t>y</w:t>
      </w:r>
      <w:r w:rsidR="0081144A">
        <w:rPr>
          <w:rFonts w:ascii="Garamond" w:hAnsi="Garamond" w:cs="Times New Roman"/>
          <w:bCs/>
          <w:i/>
          <w:iCs/>
          <w:color w:val="000000" w:themeColor="text1"/>
        </w:rPr>
        <w:t xml:space="preserve"> Sources</w:t>
      </w:r>
      <w:r>
        <w:rPr>
          <w:rFonts w:ascii="Garamond" w:hAnsi="Garamond" w:cs="Times New Roman"/>
          <w:bCs/>
          <w:color w:val="000000" w:themeColor="text1"/>
        </w:rPr>
        <w:t>: N/A.</w:t>
      </w:r>
    </w:p>
    <w:p w14:paraId="7DA78D8F" w14:textId="77777777" w:rsidR="008939F7" w:rsidRPr="00B76164" w:rsidRDefault="008939F7" w:rsidP="008939F7">
      <w:pPr>
        <w:rPr>
          <w:rFonts w:ascii="Garamond" w:hAnsi="Garamond"/>
          <w:bCs/>
          <w:color w:val="000000" w:themeColor="text1"/>
        </w:rPr>
      </w:pPr>
    </w:p>
    <w:p w14:paraId="1FEE9FBC" w14:textId="77777777" w:rsidR="008939F7" w:rsidRPr="00B76164" w:rsidRDefault="008939F7" w:rsidP="008939F7">
      <w:pPr>
        <w:rPr>
          <w:rFonts w:ascii="Garamond" w:hAnsi="Garamond"/>
          <w:b/>
          <w:color w:val="000000" w:themeColor="text1"/>
          <w:u w:val="single"/>
        </w:rPr>
      </w:pPr>
      <w:r w:rsidRPr="00B76164">
        <w:rPr>
          <w:rFonts w:ascii="Garamond" w:hAnsi="Garamond"/>
          <w:b/>
          <w:color w:val="000000" w:themeColor="text1"/>
          <w:u w:val="single"/>
        </w:rPr>
        <w:t>Specific Standards § 5.6.2</w:t>
      </w:r>
    </w:p>
    <w:p w14:paraId="2072C1A5" w14:textId="6405994E" w:rsidR="008939F7" w:rsidRPr="00B76164" w:rsidRDefault="008939F7" w:rsidP="008939F7">
      <w:pPr>
        <w:pStyle w:val="ListParagraph"/>
        <w:numPr>
          <w:ilvl w:val="0"/>
          <w:numId w:val="6"/>
        </w:numPr>
        <w:spacing w:after="0" w:line="240" w:lineRule="auto"/>
        <w:contextualSpacing w:val="0"/>
        <w:rPr>
          <w:rFonts w:ascii="Garamond" w:hAnsi="Garamond" w:cs="Times New Roman"/>
          <w:bCs/>
          <w:color w:val="000000" w:themeColor="text1"/>
        </w:rPr>
      </w:pPr>
      <w:r w:rsidRPr="00B76164">
        <w:rPr>
          <w:rFonts w:ascii="Garamond" w:hAnsi="Garamond" w:cs="Times New Roman"/>
          <w:bCs/>
          <w:color w:val="000000" w:themeColor="text1"/>
        </w:rPr>
        <w:t>No immediately apparent concerns by Staff</w:t>
      </w:r>
      <w:r w:rsidR="00732B1C" w:rsidRPr="00B76164">
        <w:rPr>
          <w:rFonts w:ascii="Garamond" w:hAnsi="Garamond" w:cs="Times New Roman"/>
          <w:bCs/>
          <w:color w:val="000000" w:themeColor="text1"/>
        </w:rPr>
        <w:t xml:space="preserve">. </w:t>
      </w:r>
    </w:p>
    <w:p w14:paraId="75C27FF6" w14:textId="33D299C9" w:rsidR="007C4758" w:rsidRPr="00B76164" w:rsidRDefault="007C4758" w:rsidP="008939F7">
      <w:pPr>
        <w:pStyle w:val="ListParagraph"/>
        <w:numPr>
          <w:ilvl w:val="1"/>
          <w:numId w:val="6"/>
        </w:numPr>
        <w:spacing w:after="0" w:line="240" w:lineRule="auto"/>
        <w:contextualSpacing w:val="0"/>
        <w:rPr>
          <w:rFonts w:ascii="Garamond" w:hAnsi="Garamond" w:cs="Times New Roman"/>
          <w:bCs/>
          <w:color w:val="000000" w:themeColor="text1"/>
        </w:rPr>
      </w:pPr>
      <w:r w:rsidRPr="00B76164">
        <w:rPr>
          <w:rFonts w:ascii="Garamond" w:hAnsi="Garamond" w:cs="Times New Roman"/>
          <w:bCs/>
          <w:i/>
          <w:iCs/>
          <w:color w:val="000000" w:themeColor="text1"/>
        </w:rPr>
        <w:t>Obnoxious or Excessive Noise, Smoke, Vibration, Dust, etc</w:t>
      </w:r>
      <w:r w:rsidRPr="00B76164">
        <w:rPr>
          <w:rFonts w:ascii="Garamond" w:hAnsi="Garamond" w:cs="Times New Roman"/>
          <w:bCs/>
          <w:color w:val="000000" w:themeColor="text1"/>
        </w:rPr>
        <w:t>.</w:t>
      </w:r>
      <w:r w:rsidR="00B76164" w:rsidRPr="00B76164">
        <w:rPr>
          <w:rFonts w:ascii="Garamond" w:hAnsi="Garamond" w:cs="Times New Roman"/>
          <w:bCs/>
          <w:color w:val="000000" w:themeColor="text1"/>
        </w:rPr>
        <w:t xml:space="preserve"> No discernable impacts. </w:t>
      </w:r>
      <w:r w:rsidR="00570959" w:rsidRPr="00B76164">
        <w:rPr>
          <w:rFonts w:ascii="Garamond" w:hAnsi="Garamond" w:cs="Times New Roman"/>
          <w:bCs/>
          <w:color w:val="000000" w:themeColor="text1"/>
        </w:rPr>
        <w:t xml:space="preserve"> </w:t>
      </w:r>
    </w:p>
    <w:p w14:paraId="66DE7488" w14:textId="3687F6E3" w:rsidR="0060393D" w:rsidRPr="0060393D" w:rsidRDefault="0060393D" w:rsidP="002111F8">
      <w:pPr>
        <w:pStyle w:val="ListParagraph"/>
        <w:numPr>
          <w:ilvl w:val="1"/>
          <w:numId w:val="6"/>
        </w:numPr>
        <w:spacing w:after="0" w:line="240" w:lineRule="auto"/>
        <w:contextualSpacing w:val="0"/>
        <w:rPr>
          <w:rFonts w:ascii="Garamond" w:hAnsi="Garamond" w:cs="Times New Roman"/>
          <w:bCs/>
          <w:color w:val="000000" w:themeColor="text1"/>
        </w:rPr>
      </w:pPr>
      <w:r w:rsidRPr="0060393D">
        <w:rPr>
          <w:rFonts w:ascii="Garamond" w:hAnsi="Garamond" w:cs="Times New Roman"/>
          <w:bCs/>
          <w:i/>
          <w:iCs/>
          <w:color w:val="000000" w:themeColor="text1"/>
        </w:rPr>
        <w:t>Outside Displays</w:t>
      </w:r>
      <w:r>
        <w:rPr>
          <w:rFonts w:ascii="Garamond" w:hAnsi="Garamond" w:cs="Times New Roman"/>
          <w:bCs/>
          <w:color w:val="000000" w:themeColor="text1"/>
        </w:rPr>
        <w:t xml:space="preserve">. Applicants shall have no outside displays except those that are brought indoors at the end of </w:t>
      </w:r>
      <w:proofErr w:type="gramStart"/>
      <w:r>
        <w:rPr>
          <w:rFonts w:ascii="Garamond" w:hAnsi="Garamond" w:cs="Times New Roman"/>
          <w:bCs/>
          <w:color w:val="000000" w:themeColor="text1"/>
        </w:rPr>
        <w:t>the business</w:t>
      </w:r>
      <w:proofErr w:type="gramEnd"/>
      <w:r>
        <w:rPr>
          <w:rFonts w:ascii="Garamond" w:hAnsi="Garamond" w:cs="Times New Roman"/>
          <w:bCs/>
          <w:color w:val="000000" w:themeColor="text1"/>
        </w:rPr>
        <w:t xml:space="preserve"> hours and are the actual product of the business</w:t>
      </w:r>
      <w:r>
        <w:rPr>
          <w:rStyle w:val="FootnoteReference"/>
          <w:rFonts w:ascii="Garamond" w:hAnsi="Garamond" w:cs="Times New Roman"/>
          <w:bCs/>
          <w:color w:val="000000" w:themeColor="text1"/>
        </w:rPr>
        <w:footnoteReference w:id="5"/>
      </w:r>
      <w:r>
        <w:rPr>
          <w:rFonts w:ascii="Garamond" w:hAnsi="Garamond" w:cs="Times New Roman"/>
          <w:bCs/>
          <w:color w:val="000000" w:themeColor="text1"/>
        </w:rPr>
        <w:t xml:space="preserve">. </w:t>
      </w:r>
    </w:p>
    <w:p w14:paraId="3706EE55" w14:textId="504C0890" w:rsidR="00E96D7B" w:rsidRPr="00B76164" w:rsidRDefault="00A6795D" w:rsidP="002111F8">
      <w:pPr>
        <w:pStyle w:val="ListParagraph"/>
        <w:numPr>
          <w:ilvl w:val="1"/>
          <w:numId w:val="6"/>
        </w:numPr>
        <w:spacing w:after="0" w:line="240" w:lineRule="auto"/>
        <w:contextualSpacing w:val="0"/>
        <w:rPr>
          <w:rFonts w:ascii="Garamond" w:hAnsi="Garamond" w:cs="Times New Roman"/>
          <w:bCs/>
          <w:color w:val="000000" w:themeColor="text1"/>
        </w:rPr>
      </w:pPr>
      <w:r w:rsidRPr="00B76164">
        <w:rPr>
          <w:rFonts w:ascii="Garamond" w:hAnsi="Garamond" w:cs="Times New Roman"/>
          <w:bCs/>
          <w:i/>
          <w:iCs/>
          <w:color w:val="000000" w:themeColor="text1"/>
        </w:rPr>
        <w:t>Outside Storage</w:t>
      </w:r>
      <w:r w:rsidRPr="00B76164">
        <w:rPr>
          <w:rFonts w:ascii="Garamond" w:hAnsi="Garamond" w:cs="Times New Roman"/>
          <w:bCs/>
          <w:color w:val="000000" w:themeColor="text1"/>
        </w:rPr>
        <w:t xml:space="preserve">. </w:t>
      </w:r>
      <w:r w:rsidR="00E063A4" w:rsidRPr="00B76164">
        <w:rPr>
          <w:rFonts w:ascii="Garamond" w:hAnsi="Garamond" w:cs="Times New Roman"/>
          <w:bCs/>
          <w:color w:val="000000" w:themeColor="text1"/>
        </w:rPr>
        <w:t>N</w:t>
      </w:r>
      <w:r w:rsidR="00ED5FC7">
        <w:rPr>
          <w:rFonts w:ascii="Garamond" w:hAnsi="Garamond" w:cs="Times New Roman"/>
          <w:bCs/>
          <w:color w:val="000000" w:themeColor="text1"/>
        </w:rPr>
        <w:t xml:space="preserve">ot applicable. </w:t>
      </w:r>
      <w:r w:rsidR="00E063A4" w:rsidRPr="00B76164">
        <w:rPr>
          <w:rFonts w:ascii="Garamond" w:hAnsi="Garamond" w:cs="Times New Roman"/>
          <w:bCs/>
          <w:color w:val="000000" w:themeColor="text1"/>
        </w:rPr>
        <w:t xml:space="preserve"> </w:t>
      </w:r>
      <w:r w:rsidR="0057507D" w:rsidRPr="00B76164">
        <w:rPr>
          <w:rFonts w:ascii="Garamond" w:hAnsi="Garamond" w:cs="Times New Roman"/>
          <w:bCs/>
          <w:color w:val="000000" w:themeColor="text1"/>
        </w:rPr>
        <w:t xml:space="preserve"> </w:t>
      </w:r>
    </w:p>
    <w:p w14:paraId="6D7BA251" w14:textId="0031D7B2" w:rsidR="008939F7" w:rsidRPr="00E063A4" w:rsidRDefault="008939F7" w:rsidP="008939F7">
      <w:pPr>
        <w:pStyle w:val="ListParagraph"/>
        <w:numPr>
          <w:ilvl w:val="1"/>
          <w:numId w:val="6"/>
        </w:numPr>
        <w:spacing w:after="0" w:line="240" w:lineRule="auto"/>
        <w:contextualSpacing w:val="0"/>
        <w:rPr>
          <w:rFonts w:ascii="Garamond" w:hAnsi="Garamond" w:cs="Times New Roman"/>
          <w:bCs/>
          <w:color w:val="000000" w:themeColor="text1"/>
        </w:rPr>
      </w:pPr>
      <w:r w:rsidRPr="00E063A4">
        <w:rPr>
          <w:rFonts w:ascii="Garamond" w:hAnsi="Garamond" w:cs="Times New Roman"/>
          <w:bCs/>
          <w:i/>
          <w:iCs/>
          <w:color w:val="000000" w:themeColor="text1"/>
        </w:rPr>
        <w:t>Project Timeline</w:t>
      </w:r>
      <w:r w:rsidRPr="00E063A4">
        <w:rPr>
          <w:rFonts w:ascii="Garamond" w:hAnsi="Garamond" w:cs="Times New Roman"/>
          <w:bCs/>
          <w:color w:val="000000" w:themeColor="text1"/>
        </w:rPr>
        <w:t xml:space="preserve">. </w:t>
      </w:r>
      <w:r w:rsidR="00B76164">
        <w:rPr>
          <w:rFonts w:ascii="Garamond" w:hAnsi="Garamond" w:cs="Times New Roman"/>
          <w:bCs/>
          <w:color w:val="000000" w:themeColor="text1"/>
        </w:rPr>
        <w:t>Immediat</w:t>
      </w:r>
      <w:r w:rsidR="00ED5FC7">
        <w:rPr>
          <w:rFonts w:ascii="Garamond" w:hAnsi="Garamond" w:cs="Times New Roman"/>
          <w:bCs/>
          <w:color w:val="000000" w:themeColor="text1"/>
        </w:rPr>
        <w:t>ely upon approval</w:t>
      </w:r>
      <w:r w:rsidR="00B76164">
        <w:rPr>
          <w:rFonts w:ascii="Garamond" w:hAnsi="Garamond" w:cs="Times New Roman"/>
          <w:bCs/>
          <w:color w:val="000000" w:themeColor="text1"/>
        </w:rPr>
        <w:t xml:space="preserve">. </w:t>
      </w:r>
      <w:r w:rsidR="00E063A4">
        <w:rPr>
          <w:rFonts w:ascii="Garamond" w:hAnsi="Garamond" w:cs="Times New Roman"/>
          <w:bCs/>
          <w:color w:val="000000" w:themeColor="text1"/>
        </w:rPr>
        <w:t xml:space="preserve"> </w:t>
      </w:r>
      <w:r w:rsidR="002108CE" w:rsidRPr="00E063A4">
        <w:rPr>
          <w:rFonts w:ascii="Garamond" w:hAnsi="Garamond" w:cs="Times New Roman"/>
          <w:bCs/>
          <w:color w:val="000000" w:themeColor="text1"/>
        </w:rPr>
        <w:t xml:space="preserve"> </w:t>
      </w:r>
    </w:p>
    <w:p w14:paraId="18D41B6F" w14:textId="601C11C1" w:rsidR="00CB073D" w:rsidRPr="00E063A4" w:rsidRDefault="008501AF" w:rsidP="008939F7">
      <w:pPr>
        <w:pStyle w:val="ListParagraph"/>
        <w:numPr>
          <w:ilvl w:val="1"/>
          <w:numId w:val="6"/>
        </w:numPr>
        <w:spacing w:after="0" w:line="240" w:lineRule="auto"/>
        <w:contextualSpacing w:val="0"/>
        <w:rPr>
          <w:rFonts w:ascii="Garamond" w:hAnsi="Garamond" w:cs="Times New Roman"/>
          <w:bCs/>
          <w:color w:val="000000" w:themeColor="text1"/>
        </w:rPr>
      </w:pPr>
      <w:r w:rsidRPr="00E063A4">
        <w:rPr>
          <w:rFonts w:ascii="Garamond" w:hAnsi="Garamond" w:cs="Times New Roman"/>
          <w:bCs/>
          <w:i/>
          <w:iCs/>
          <w:color w:val="000000" w:themeColor="text1"/>
        </w:rPr>
        <w:t>Appropriate</w:t>
      </w:r>
      <w:r w:rsidR="00CB073D" w:rsidRPr="00E063A4">
        <w:rPr>
          <w:rFonts w:ascii="Garamond" w:hAnsi="Garamond" w:cs="Times New Roman"/>
          <w:bCs/>
          <w:i/>
          <w:iCs/>
          <w:color w:val="000000" w:themeColor="text1"/>
        </w:rPr>
        <w:t xml:space="preserve"> Scale</w:t>
      </w:r>
      <w:r w:rsidR="00CB073D" w:rsidRPr="00E063A4">
        <w:rPr>
          <w:rFonts w:ascii="Garamond" w:hAnsi="Garamond" w:cs="Times New Roman"/>
          <w:bCs/>
          <w:color w:val="000000" w:themeColor="text1"/>
        </w:rPr>
        <w:t xml:space="preserve">. </w:t>
      </w:r>
      <w:r w:rsidR="002108CE" w:rsidRPr="00E063A4">
        <w:rPr>
          <w:rFonts w:ascii="Garamond" w:hAnsi="Garamond" w:cs="Times New Roman"/>
          <w:bCs/>
          <w:color w:val="000000" w:themeColor="text1"/>
        </w:rPr>
        <w:t xml:space="preserve">The scale of the proposed use </w:t>
      </w:r>
      <w:r w:rsidR="00646EED" w:rsidRPr="00E063A4">
        <w:rPr>
          <w:rFonts w:ascii="Garamond" w:hAnsi="Garamond" w:cs="Times New Roman"/>
          <w:bCs/>
          <w:color w:val="000000" w:themeColor="text1"/>
        </w:rPr>
        <w:t xml:space="preserve">is aligned with the scale of the existing use. </w:t>
      </w:r>
      <w:r w:rsidR="00B41087" w:rsidRPr="00E063A4">
        <w:rPr>
          <w:rFonts w:ascii="Garamond" w:hAnsi="Garamond" w:cs="Times New Roman"/>
          <w:bCs/>
          <w:color w:val="000000" w:themeColor="text1"/>
        </w:rPr>
        <w:t xml:space="preserve">No structures, parking areas, or impervious surface will be </w:t>
      </w:r>
      <w:r w:rsidR="00816ED8" w:rsidRPr="00E063A4">
        <w:rPr>
          <w:rFonts w:ascii="Garamond" w:hAnsi="Garamond" w:cs="Times New Roman"/>
          <w:bCs/>
          <w:color w:val="000000" w:themeColor="text1"/>
        </w:rPr>
        <w:t xml:space="preserve">added beyond what </w:t>
      </w:r>
      <w:r w:rsidR="00AE47B0" w:rsidRPr="00E063A4">
        <w:rPr>
          <w:rFonts w:ascii="Garamond" w:hAnsi="Garamond" w:cs="Times New Roman"/>
          <w:bCs/>
          <w:color w:val="000000" w:themeColor="text1"/>
        </w:rPr>
        <w:t>exists</w:t>
      </w:r>
      <w:r w:rsidR="00816ED8" w:rsidRPr="00E063A4">
        <w:rPr>
          <w:rFonts w:ascii="Garamond" w:hAnsi="Garamond" w:cs="Times New Roman"/>
          <w:bCs/>
          <w:color w:val="000000" w:themeColor="text1"/>
        </w:rPr>
        <w:t xml:space="preserve">. </w:t>
      </w:r>
    </w:p>
    <w:p w14:paraId="628460DA" w14:textId="13CB53A8" w:rsidR="00957EF6" w:rsidRPr="00EB4BBF" w:rsidRDefault="00957EF6" w:rsidP="008939F7">
      <w:pPr>
        <w:pStyle w:val="ListParagraph"/>
        <w:numPr>
          <w:ilvl w:val="1"/>
          <w:numId w:val="6"/>
        </w:numPr>
        <w:spacing w:after="0" w:line="240" w:lineRule="auto"/>
        <w:contextualSpacing w:val="0"/>
        <w:rPr>
          <w:rFonts w:ascii="Garamond" w:hAnsi="Garamond" w:cs="Times New Roman"/>
          <w:bCs/>
          <w:color w:val="000000" w:themeColor="text1"/>
        </w:rPr>
      </w:pPr>
      <w:r w:rsidRPr="00EB4BBF">
        <w:rPr>
          <w:rFonts w:ascii="Garamond" w:hAnsi="Garamond" w:cs="Times New Roman"/>
          <w:bCs/>
          <w:i/>
          <w:iCs/>
          <w:color w:val="000000" w:themeColor="text1"/>
        </w:rPr>
        <w:t>Safety Hazards.</w:t>
      </w:r>
      <w:r w:rsidRPr="00EB4BBF">
        <w:rPr>
          <w:rFonts w:ascii="Garamond" w:hAnsi="Garamond"/>
          <w:color w:val="000000" w:themeColor="text1"/>
        </w:rPr>
        <w:t xml:space="preserve"> </w:t>
      </w:r>
      <w:r w:rsidR="00E809A0" w:rsidRPr="00EB4BBF">
        <w:rPr>
          <w:rFonts w:ascii="Garamond" w:hAnsi="Garamond"/>
          <w:color w:val="000000" w:themeColor="text1"/>
        </w:rPr>
        <w:t xml:space="preserve">No fire, explosive, or safety hazard shall be permitted that, </w:t>
      </w:r>
      <w:r w:rsidR="00FC33F3" w:rsidRPr="00EB4BBF">
        <w:rPr>
          <w:rFonts w:ascii="Garamond" w:hAnsi="Garamond"/>
          <w:color w:val="000000" w:themeColor="text1"/>
        </w:rPr>
        <w:t>upon advice of the Fire Department, significantly endangers other property owners or emergency personnel.</w:t>
      </w:r>
      <w:r w:rsidR="004754CF" w:rsidRPr="00EB4BBF">
        <w:rPr>
          <w:rFonts w:ascii="Garamond" w:hAnsi="Garamond"/>
          <w:color w:val="000000" w:themeColor="text1"/>
        </w:rPr>
        <w:t xml:space="preserve"> </w:t>
      </w:r>
      <w:r w:rsidR="00EB4BBF">
        <w:rPr>
          <w:rFonts w:ascii="Garamond" w:hAnsi="Garamond"/>
          <w:color w:val="000000" w:themeColor="text1"/>
        </w:rPr>
        <w:t>No</w:t>
      </w:r>
      <w:r w:rsidR="003D104B" w:rsidRPr="00EB4BBF">
        <w:rPr>
          <w:rFonts w:ascii="Garamond" w:hAnsi="Garamond"/>
          <w:color w:val="000000" w:themeColor="text1"/>
        </w:rPr>
        <w:t xml:space="preserve"> </w:t>
      </w:r>
      <w:r w:rsidR="00EB4BBF" w:rsidRPr="00EB4BBF">
        <w:rPr>
          <w:rFonts w:ascii="Garamond" w:hAnsi="Garamond"/>
          <w:color w:val="000000" w:themeColor="text1"/>
        </w:rPr>
        <w:t xml:space="preserve">such </w:t>
      </w:r>
      <w:r w:rsidR="003D104B" w:rsidRPr="00EB4BBF">
        <w:rPr>
          <w:rFonts w:ascii="Garamond" w:hAnsi="Garamond"/>
          <w:color w:val="000000" w:themeColor="text1"/>
        </w:rPr>
        <w:t xml:space="preserve">safety hazards are </w:t>
      </w:r>
      <w:r w:rsidR="00EB4BBF" w:rsidRPr="00EB4BBF">
        <w:rPr>
          <w:rFonts w:ascii="Garamond" w:hAnsi="Garamond"/>
          <w:color w:val="000000" w:themeColor="text1"/>
        </w:rPr>
        <w:t xml:space="preserve">expected or anticipated. </w:t>
      </w:r>
    </w:p>
    <w:p w14:paraId="3102237B" w14:textId="519E8FC7" w:rsidR="00982813" w:rsidRPr="003D104B" w:rsidRDefault="00860657" w:rsidP="008939F7">
      <w:pPr>
        <w:pStyle w:val="ListParagraph"/>
        <w:numPr>
          <w:ilvl w:val="1"/>
          <w:numId w:val="6"/>
        </w:numPr>
        <w:spacing w:after="0" w:line="240" w:lineRule="auto"/>
        <w:contextualSpacing w:val="0"/>
        <w:rPr>
          <w:rFonts w:ascii="Garamond" w:hAnsi="Garamond" w:cs="Times New Roman"/>
          <w:bCs/>
          <w:color w:val="000000" w:themeColor="text1"/>
        </w:rPr>
      </w:pPr>
      <w:r w:rsidRPr="003D104B">
        <w:rPr>
          <w:rFonts w:ascii="Garamond" w:hAnsi="Garamond" w:cs="Times New Roman"/>
          <w:bCs/>
          <w:i/>
          <w:iCs/>
          <w:color w:val="000000" w:themeColor="text1"/>
        </w:rPr>
        <w:t>Water Quality &amp; Resources</w:t>
      </w:r>
      <w:r w:rsidRPr="003D104B">
        <w:rPr>
          <w:rFonts w:ascii="Garamond" w:hAnsi="Garamond" w:cs="Times New Roman"/>
          <w:bCs/>
          <w:color w:val="000000" w:themeColor="text1"/>
        </w:rPr>
        <w:t xml:space="preserve">. </w:t>
      </w:r>
      <w:r w:rsidR="00ED5FC7">
        <w:rPr>
          <w:rFonts w:ascii="Garamond" w:hAnsi="Garamond" w:cs="Times New Roman"/>
          <w:bCs/>
          <w:color w:val="000000" w:themeColor="text1"/>
        </w:rPr>
        <w:t>Not applicable</w:t>
      </w:r>
      <w:r w:rsidR="0081144A" w:rsidRPr="003D104B">
        <w:rPr>
          <w:rFonts w:ascii="Garamond" w:hAnsi="Garamond" w:cs="Times New Roman"/>
          <w:bCs/>
          <w:color w:val="000000" w:themeColor="text1"/>
        </w:rPr>
        <w:t>.</w:t>
      </w:r>
      <w:r w:rsidR="00E137EA" w:rsidRPr="003D104B">
        <w:rPr>
          <w:rFonts w:ascii="Garamond" w:hAnsi="Garamond" w:cs="Times New Roman"/>
          <w:bCs/>
          <w:color w:val="000000" w:themeColor="text1"/>
        </w:rPr>
        <w:t xml:space="preserve"> </w:t>
      </w:r>
    </w:p>
    <w:p w14:paraId="69AAE673" w14:textId="1DADFA41" w:rsidR="005B1BE5" w:rsidRPr="003D104B" w:rsidRDefault="00324EA4" w:rsidP="005B1BE5">
      <w:pPr>
        <w:pStyle w:val="ListParagraph"/>
        <w:numPr>
          <w:ilvl w:val="1"/>
          <w:numId w:val="6"/>
        </w:numPr>
        <w:spacing w:after="0" w:line="240" w:lineRule="auto"/>
        <w:contextualSpacing w:val="0"/>
        <w:rPr>
          <w:rFonts w:ascii="Garamond" w:hAnsi="Garamond" w:cs="Times New Roman"/>
          <w:bCs/>
          <w:color w:val="000000" w:themeColor="text1"/>
        </w:rPr>
      </w:pPr>
      <w:r w:rsidRPr="003D104B">
        <w:rPr>
          <w:rFonts w:ascii="Garamond" w:hAnsi="Garamond" w:cs="Times New Roman"/>
          <w:bCs/>
          <w:i/>
          <w:iCs/>
          <w:color w:val="000000" w:themeColor="text1"/>
        </w:rPr>
        <w:t>Character of the Neighborhood</w:t>
      </w:r>
      <w:r w:rsidRPr="003D104B">
        <w:rPr>
          <w:rFonts w:ascii="Garamond" w:hAnsi="Garamond" w:cs="Times New Roman"/>
          <w:bCs/>
          <w:color w:val="000000" w:themeColor="text1"/>
        </w:rPr>
        <w:t xml:space="preserve">. The DRB to ascertain if </w:t>
      </w:r>
      <w:r w:rsidR="00036397" w:rsidRPr="003D104B">
        <w:rPr>
          <w:rFonts w:ascii="Garamond" w:hAnsi="Garamond" w:cs="Times New Roman"/>
          <w:bCs/>
          <w:color w:val="000000" w:themeColor="text1"/>
        </w:rPr>
        <w:t xml:space="preserve">certain </w:t>
      </w:r>
      <w:r w:rsidR="00AF7077" w:rsidRPr="003D104B">
        <w:rPr>
          <w:rFonts w:ascii="Garamond" w:hAnsi="Garamond" w:cs="Times New Roman"/>
          <w:bCs/>
          <w:color w:val="000000" w:themeColor="text1"/>
        </w:rPr>
        <w:t>“</w:t>
      </w:r>
      <w:r w:rsidR="00036397" w:rsidRPr="003D104B">
        <w:rPr>
          <w:rFonts w:ascii="Garamond" w:hAnsi="Garamond" w:cs="Times New Roman"/>
          <w:bCs/>
          <w:color w:val="000000" w:themeColor="text1"/>
        </w:rPr>
        <w:t>character of the neighborhood</w:t>
      </w:r>
      <w:r w:rsidR="00AF7077" w:rsidRPr="003D104B">
        <w:rPr>
          <w:rFonts w:ascii="Garamond" w:hAnsi="Garamond" w:cs="Times New Roman"/>
          <w:bCs/>
          <w:color w:val="000000" w:themeColor="text1"/>
        </w:rPr>
        <w:t>”</w:t>
      </w:r>
      <w:r w:rsidR="00036397" w:rsidRPr="003D104B">
        <w:rPr>
          <w:rFonts w:ascii="Garamond" w:hAnsi="Garamond" w:cs="Times New Roman"/>
          <w:bCs/>
          <w:color w:val="000000" w:themeColor="text1"/>
        </w:rPr>
        <w:t xml:space="preserve"> standards </w:t>
      </w:r>
      <w:r w:rsidR="00AF7077" w:rsidRPr="003D104B">
        <w:rPr>
          <w:rFonts w:ascii="Garamond" w:hAnsi="Garamond" w:cs="Times New Roman"/>
          <w:bCs/>
          <w:color w:val="000000" w:themeColor="text1"/>
        </w:rPr>
        <w:t>are</w:t>
      </w:r>
      <w:r w:rsidR="00036397" w:rsidRPr="003D104B">
        <w:rPr>
          <w:rFonts w:ascii="Garamond" w:hAnsi="Garamond" w:cs="Times New Roman"/>
          <w:bCs/>
          <w:color w:val="000000" w:themeColor="text1"/>
        </w:rPr>
        <w:t xml:space="preserve"> met.</w:t>
      </w:r>
    </w:p>
    <w:p w14:paraId="616D7687" w14:textId="42587BE9" w:rsidR="005B1BE5" w:rsidRPr="003D104B" w:rsidRDefault="004B233A" w:rsidP="005B1BE5">
      <w:pPr>
        <w:pStyle w:val="ListParagraph"/>
        <w:numPr>
          <w:ilvl w:val="2"/>
          <w:numId w:val="6"/>
        </w:numPr>
        <w:spacing w:after="0" w:line="240" w:lineRule="auto"/>
        <w:contextualSpacing w:val="0"/>
        <w:rPr>
          <w:rFonts w:ascii="Garamond" w:hAnsi="Garamond" w:cs="Times New Roman"/>
          <w:bCs/>
          <w:color w:val="000000" w:themeColor="text1"/>
        </w:rPr>
      </w:pPr>
      <w:r w:rsidRPr="003D104B">
        <w:rPr>
          <w:rFonts w:ascii="Garamond" w:hAnsi="Garamond" w:cs="Times New Roman"/>
          <w:bCs/>
          <w:color w:val="000000" w:themeColor="text1"/>
        </w:rPr>
        <w:t>Any development in the VD Zoning District shall enhance the overall village area and shall be compatible with the surrounding mix of uses.</w:t>
      </w:r>
      <w:r w:rsidRPr="003D104B">
        <w:rPr>
          <w:rStyle w:val="FootnoteReference"/>
          <w:rFonts w:ascii="Garamond" w:hAnsi="Garamond" w:cs="Times New Roman"/>
          <w:bCs/>
          <w:color w:val="000000" w:themeColor="text1"/>
        </w:rPr>
        <w:footnoteReference w:id="6"/>
      </w:r>
    </w:p>
    <w:p w14:paraId="1E3E0A61" w14:textId="77777777" w:rsidR="008939F7" w:rsidRPr="00881CFC" w:rsidRDefault="008939F7" w:rsidP="001B091B">
      <w:pPr>
        <w:rPr>
          <w:rFonts w:ascii="Garamond" w:hAnsi="Garamond"/>
          <w:b/>
          <w:i/>
          <w:iCs/>
          <w:color w:val="EE0000"/>
          <w:highlight w:val="yellow"/>
          <w:u w:val="single"/>
        </w:rPr>
      </w:pPr>
    </w:p>
    <w:p w14:paraId="6922588F" w14:textId="55518483" w:rsidR="00BA77B2" w:rsidRPr="00220B42" w:rsidRDefault="00C44B74" w:rsidP="008939F7">
      <w:pPr>
        <w:rPr>
          <w:rFonts w:ascii="Garamond" w:hAnsi="Garamond"/>
          <w:b/>
          <w:color w:val="000000" w:themeColor="text1"/>
          <w:u w:val="single"/>
        </w:rPr>
      </w:pPr>
      <w:r>
        <w:rPr>
          <w:rFonts w:ascii="Garamond" w:hAnsi="Garamond"/>
          <w:b/>
          <w:color w:val="000000" w:themeColor="text1"/>
          <w:u w:val="single"/>
        </w:rPr>
        <w:t>Village Downtown</w:t>
      </w:r>
      <w:r w:rsidR="00BA77B2" w:rsidRPr="00220B42">
        <w:rPr>
          <w:rFonts w:ascii="Garamond" w:hAnsi="Garamond"/>
          <w:b/>
          <w:color w:val="000000" w:themeColor="text1"/>
          <w:u w:val="single"/>
        </w:rPr>
        <w:t xml:space="preserve"> (</w:t>
      </w:r>
      <w:r>
        <w:rPr>
          <w:rFonts w:ascii="Garamond" w:hAnsi="Garamond"/>
          <w:b/>
          <w:color w:val="000000" w:themeColor="text1"/>
          <w:u w:val="single"/>
        </w:rPr>
        <w:t>VD</w:t>
      </w:r>
      <w:r w:rsidR="00BA77B2" w:rsidRPr="00220B42">
        <w:rPr>
          <w:rFonts w:ascii="Garamond" w:hAnsi="Garamond"/>
          <w:b/>
          <w:color w:val="000000" w:themeColor="text1"/>
          <w:u w:val="single"/>
        </w:rPr>
        <w:t xml:space="preserve">) Zoning District Requirements § </w:t>
      </w:r>
      <w:r w:rsidR="001E5274" w:rsidRPr="00220B42">
        <w:rPr>
          <w:rFonts w:ascii="Garamond" w:hAnsi="Garamond"/>
          <w:b/>
          <w:color w:val="000000" w:themeColor="text1"/>
          <w:u w:val="single"/>
        </w:rPr>
        <w:t>3.</w:t>
      </w:r>
      <w:r>
        <w:rPr>
          <w:rFonts w:ascii="Garamond" w:hAnsi="Garamond"/>
          <w:b/>
          <w:color w:val="000000" w:themeColor="text1"/>
          <w:u w:val="single"/>
        </w:rPr>
        <w:t>10</w:t>
      </w:r>
    </w:p>
    <w:p w14:paraId="3D274E5A" w14:textId="2DD2FF1F" w:rsidR="001E5274" w:rsidRPr="00220B42" w:rsidRDefault="001E5274" w:rsidP="001E5274">
      <w:pPr>
        <w:pStyle w:val="ListParagraph"/>
        <w:numPr>
          <w:ilvl w:val="0"/>
          <w:numId w:val="6"/>
        </w:numPr>
        <w:rPr>
          <w:rFonts w:ascii="Garamond" w:hAnsi="Garamond"/>
          <w:b/>
          <w:color w:val="000000" w:themeColor="text1"/>
          <w:u w:val="single"/>
        </w:rPr>
      </w:pPr>
      <w:r w:rsidRPr="00220B42">
        <w:rPr>
          <w:rFonts w:ascii="Garamond" w:hAnsi="Garamond"/>
          <w:bCs/>
          <w:color w:val="000000" w:themeColor="text1"/>
        </w:rPr>
        <w:t>No apparent concerns from Staff</w:t>
      </w:r>
      <w:r w:rsidR="008827FF" w:rsidRPr="00220B42">
        <w:rPr>
          <w:rFonts w:ascii="Garamond" w:hAnsi="Garamond"/>
          <w:bCs/>
          <w:color w:val="000000" w:themeColor="text1"/>
        </w:rPr>
        <w:t xml:space="preserve"> other than </w:t>
      </w:r>
      <w:r w:rsidR="00453DA2" w:rsidRPr="00220B42">
        <w:rPr>
          <w:rFonts w:ascii="Garamond" w:hAnsi="Garamond"/>
          <w:bCs/>
          <w:color w:val="000000" w:themeColor="text1"/>
        </w:rPr>
        <w:t xml:space="preserve">certifying proposed conditional uses and </w:t>
      </w:r>
      <w:r w:rsidR="00365061" w:rsidRPr="00220B42">
        <w:rPr>
          <w:rFonts w:ascii="Garamond" w:hAnsi="Garamond"/>
          <w:bCs/>
          <w:color w:val="000000" w:themeColor="text1"/>
        </w:rPr>
        <w:t>specifying parking plans</w:t>
      </w:r>
      <w:r w:rsidR="00F54C09" w:rsidRPr="00220B42">
        <w:rPr>
          <w:rFonts w:ascii="Garamond" w:hAnsi="Garamond"/>
          <w:bCs/>
          <w:color w:val="000000" w:themeColor="text1"/>
        </w:rPr>
        <w:t xml:space="preserve">. </w:t>
      </w:r>
    </w:p>
    <w:p w14:paraId="1F430A29" w14:textId="497536E3" w:rsidR="001D315B" w:rsidRPr="00220B42" w:rsidRDefault="00DF13E4" w:rsidP="00711591">
      <w:pPr>
        <w:pStyle w:val="ListParagraph"/>
        <w:numPr>
          <w:ilvl w:val="1"/>
          <w:numId w:val="6"/>
        </w:numPr>
        <w:rPr>
          <w:rFonts w:ascii="Garamond" w:hAnsi="Garamond"/>
          <w:b/>
          <w:color w:val="000000" w:themeColor="text1"/>
          <w:u w:val="single"/>
        </w:rPr>
      </w:pPr>
      <w:r>
        <w:rPr>
          <w:rFonts w:ascii="Garamond" w:hAnsi="Garamond"/>
          <w:bCs/>
          <w:i/>
          <w:iCs/>
          <w:color w:val="000000" w:themeColor="text1"/>
        </w:rPr>
        <w:t xml:space="preserve">Certification of </w:t>
      </w:r>
      <w:r w:rsidR="004D2655" w:rsidRPr="00220B42">
        <w:rPr>
          <w:rFonts w:ascii="Garamond" w:hAnsi="Garamond"/>
          <w:bCs/>
          <w:i/>
          <w:iCs/>
          <w:color w:val="000000" w:themeColor="text1"/>
        </w:rPr>
        <w:t xml:space="preserve">Allowable </w:t>
      </w:r>
      <w:r w:rsidR="00124FB9" w:rsidRPr="00220B42">
        <w:rPr>
          <w:rFonts w:ascii="Garamond" w:hAnsi="Garamond"/>
          <w:bCs/>
          <w:i/>
          <w:iCs/>
          <w:color w:val="000000" w:themeColor="text1"/>
        </w:rPr>
        <w:t>C</w:t>
      </w:r>
      <w:r w:rsidR="004D2655" w:rsidRPr="00220B42">
        <w:rPr>
          <w:rFonts w:ascii="Garamond" w:hAnsi="Garamond"/>
          <w:bCs/>
          <w:i/>
          <w:iCs/>
          <w:color w:val="000000" w:themeColor="text1"/>
        </w:rPr>
        <w:t xml:space="preserve">onditional </w:t>
      </w:r>
      <w:r w:rsidR="00124FB9" w:rsidRPr="00220B42">
        <w:rPr>
          <w:rFonts w:ascii="Garamond" w:hAnsi="Garamond"/>
          <w:bCs/>
          <w:i/>
          <w:iCs/>
          <w:color w:val="000000" w:themeColor="text1"/>
        </w:rPr>
        <w:t>U</w:t>
      </w:r>
      <w:r w:rsidR="004D2655" w:rsidRPr="00220B42">
        <w:rPr>
          <w:rFonts w:ascii="Garamond" w:hAnsi="Garamond"/>
          <w:bCs/>
          <w:i/>
          <w:iCs/>
          <w:color w:val="000000" w:themeColor="text1"/>
        </w:rPr>
        <w:t>ses</w:t>
      </w:r>
      <w:r w:rsidR="00124FB9" w:rsidRPr="00220B42">
        <w:rPr>
          <w:rFonts w:ascii="Garamond" w:hAnsi="Garamond"/>
          <w:bCs/>
          <w:color w:val="000000" w:themeColor="text1"/>
        </w:rPr>
        <w:t>.</w:t>
      </w:r>
      <w:r w:rsidR="00446962" w:rsidRPr="00220B42">
        <w:rPr>
          <w:rFonts w:ascii="Garamond" w:hAnsi="Garamond"/>
          <w:bCs/>
          <w:color w:val="000000" w:themeColor="text1"/>
        </w:rPr>
        <w:t xml:space="preserve"> </w:t>
      </w:r>
      <w:r w:rsidR="00124FB9" w:rsidRPr="00220B42">
        <w:rPr>
          <w:rFonts w:ascii="Garamond" w:hAnsi="Garamond"/>
          <w:bCs/>
          <w:color w:val="000000" w:themeColor="text1"/>
        </w:rPr>
        <w:t>The</w:t>
      </w:r>
      <w:r w:rsidR="00AA348A" w:rsidRPr="00220B42">
        <w:rPr>
          <w:rFonts w:ascii="Garamond" w:hAnsi="Garamond"/>
          <w:bCs/>
          <w:color w:val="000000" w:themeColor="text1"/>
        </w:rPr>
        <w:t xml:space="preserve"> </w:t>
      </w:r>
      <w:r w:rsidR="00394EEC" w:rsidRPr="00220B42">
        <w:rPr>
          <w:rFonts w:ascii="Garamond" w:hAnsi="Garamond"/>
          <w:bCs/>
          <w:color w:val="000000" w:themeColor="text1"/>
        </w:rPr>
        <w:t>VD</w:t>
      </w:r>
      <w:r w:rsidR="00AA348A" w:rsidRPr="00220B42">
        <w:rPr>
          <w:rFonts w:ascii="Garamond" w:hAnsi="Garamond"/>
          <w:bCs/>
          <w:color w:val="000000" w:themeColor="text1"/>
        </w:rPr>
        <w:t xml:space="preserve"> </w:t>
      </w:r>
      <w:r w:rsidR="00124FB9" w:rsidRPr="00220B42">
        <w:rPr>
          <w:rFonts w:ascii="Garamond" w:hAnsi="Garamond"/>
          <w:bCs/>
          <w:color w:val="000000" w:themeColor="text1"/>
        </w:rPr>
        <w:t>Zoning D</w:t>
      </w:r>
      <w:r w:rsidR="00AA348A" w:rsidRPr="00220B42">
        <w:rPr>
          <w:rFonts w:ascii="Garamond" w:hAnsi="Garamond"/>
          <w:bCs/>
          <w:color w:val="000000" w:themeColor="text1"/>
        </w:rPr>
        <w:t xml:space="preserve">istrict </w:t>
      </w:r>
      <w:r w:rsidR="00DA53EA" w:rsidRPr="00220B42">
        <w:rPr>
          <w:rFonts w:ascii="Garamond" w:hAnsi="Garamond"/>
          <w:bCs/>
          <w:color w:val="000000" w:themeColor="text1"/>
        </w:rPr>
        <w:t>allows for</w:t>
      </w:r>
      <w:r w:rsidR="00446962" w:rsidRPr="00220B42">
        <w:rPr>
          <w:rFonts w:ascii="Garamond" w:hAnsi="Garamond"/>
          <w:bCs/>
          <w:color w:val="000000" w:themeColor="text1"/>
        </w:rPr>
        <w:t xml:space="preserve"> commercial multi-use buildings, as well as </w:t>
      </w:r>
      <w:r w:rsidR="00C268A8">
        <w:rPr>
          <w:rFonts w:ascii="Garamond" w:hAnsi="Garamond"/>
          <w:bCs/>
          <w:color w:val="000000" w:themeColor="text1"/>
        </w:rPr>
        <w:t>retail business</w:t>
      </w:r>
      <w:r w:rsidR="001D315B" w:rsidRPr="00220B42">
        <w:rPr>
          <w:rFonts w:ascii="Garamond" w:hAnsi="Garamond"/>
          <w:bCs/>
          <w:color w:val="000000" w:themeColor="text1"/>
        </w:rPr>
        <w:t xml:space="preserve"> and </w:t>
      </w:r>
      <w:r w:rsidR="001E7CF8" w:rsidRPr="00220B42">
        <w:rPr>
          <w:rFonts w:ascii="Garamond" w:hAnsi="Garamond"/>
          <w:bCs/>
          <w:color w:val="000000" w:themeColor="text1"/>
        </w:rPr>
        <w:t>recreation facilities.</w:t>
      </w:r>
      <w:r w:rsidR="007706EF" w:rsidRPr="00220B42">
        <w:rPr>
          <w:rStyle w:val="FootnoteReference"/>
          <w:rFonts w:ascii="Garamond" w:hAnsi="Garamond"/>
          <w:bCs/>
          <w:color w:val="000000" w:themeColor="text1"/>
        </w:rPr>
        <w:footnoteReference w:id="7"/>
      </w:r>
      <w:r w:rsidR="001E7CF8" w:rsidRPr="00220B42">
        <w:rPr>
          <w:rFonts w:ascii="Garamond" w:hAnsi="Garamond"/>
          <w:bCs/>
          <w:color w:val="000000" w:themeColor="text1"/>
        </w:rPr>
        <w:t xml:space="preserve"> </w:t>
      </w:r>
    </w:p>
    <w:p w14:paraId="2D6BE36A" w14:textId="2881215B" w:rsidR="00AA348A" w:rsidRPr="00C13629" w:rsidRDefault="00DA53EA" w:rsidP="00AA348A">
      <w:pPr>
        <w:pStyle w:val="ListParagraph"/>
        <w:numPr>
          <w:ilvl w:val="2"/>
          <w:numId w:val="6"/>
        </w:numPr>
        <w:rPr>
          <w:rFonts w:ascii="Garamond" w:hAnsi="Garamond"/>
          <w:bCs/>
          <w:color w:val="000000" w:themeColor="text1"/>
        </w:rPr>
      </w:pPr>
      <w:r w:rsidRPr="00C13629">
        <w:rPr>
          <w:rFonts w:ascii="Garamond" w:hAnsi="Garamond"/>
          <w:bCs/>
          <w:color w:val="000000" w:themeColor="text1"/>
        </w:rPr>
        <w:t>A commercial multi-use building is defined as an “[a]</w:t>
      </w:r>
      <w:proofErr w:type="spellStart"/>
      <w:r w:rsidRPr="00C13629">
        <w:rPr>
          <w:rFonts w:ascii="Garamond" w:hAnsi="Garamond"/>
          <w:bCs/>
          <w:color w:val="000000" w:themeColor="text1"/>
        </w:rPr>
        <w:t>ctivity</w:t>
      </w:r>
      <w:proofErr w:type="spellEnd"/>
      <w:r w:rsidRPr="00C13629">
        <w:rPr>
          <w:rFonts w:ascii="Garamond" w:hAnsi="Garamond"/>
          <w:bCs/>
          <w:color w:val="000000" w:themeColor="text1"/>
        </w:rPr>
        <w:t xml:space="preserve"> involving the sale of goods or services carried out for profit in conjunction with two or more types of commercial activities on the same lot.”</w:t>
      </w:r>
      <w:r w:rsidR="007B7CE3" w:rsidRPr="00C13629">
        <w:rPr>
          <w:rStyle w:val="FootnoteReference"/>
          <w:rFonts w:ascii="Garamond" w:hAnsi="Garamond"/>
          <w:bCs/>
          <w:color w:val="000000" w:themeColor="text1"/>
        </w:rPr>
        <w:footnoteReference w:id="8"/>
      </w:r>
      <w:r w:rsidRPr="00C13629">
        <w:rPr>
          <w:rFonts w:ascii="Garamond" w:hAnsi="Garamond"/>
          <w:bCs/>
          <w:color w:val="000000" w:themeColor="text1"/>
        </w:rPr>
        <w:t xml:space="preserve"> </w:t>
      </w:r>
    </w:p>
    <w:p w14:paraId="4A9F7F88" w14:textId="09D101B9" w:rsidR="00C13629" w:rsidRDefault="00C13629" w:rsidP="009708BC">
      <w:pPr>
        <w:pStyle w:val="ListParagraph"/>
        <w:numPr>
          <w:ilvl w:val="3"/>
          <w:numId w:val="6"/>
        </w:numPr>
        <w:rPr>
          <w:rFonts w:ascii="Garamond" w:hAnsi="Garamond"/>
          <w:bCs/>
          <w:color w:val="000000" w:themeColor="text1"/>
        </w:rPr>
      </w:pPr>
      <w:r w:rsidRPr="0092417F">
        <w:rPr>
          <w:rFonts w:ascii="Garamond" w:hAnsi="Garamond"/>
          <w:bCs/>
          <w:color w:val="000000" w:themeColor="text1"/>
        </w:rPr>
        <w:t xml:space="preserve">A </w:t>
      </w:r>
      <w:r w:rsidR="00C268A8" w:rsidRPr="0092417F">
        <w:rPr>
          <w:rFonts w:ascii="Garamond" w:hAnsi="Garamond"/>
          <w:bCs/>
          <w:color w:val="000000" w:themeColor="text1"/>
        </w:rPr>
        <w:t>retail business</w:t>
      </w:r>
      <w:r w:rsidRPr="0092417F">
        <w:rPr>
          <w:rFonts w:ascii="Garamond" w:hAnsi="Garamond"/>
          <w:bCs/>
          <w:color w:val="000000" w:themeColor="text1"/>
        </w:rPr>
        <w:t xml:space="preserve"> </w:t>
      </w:r>
      <w:r w:rsidR="00E83B4C" w:rsidRPr="0092417F">
        <w:rPr>
          <w:rFonts w:ascii="Garamond" w:hAnsi="Garamond"/>
          <w:bCs/>
          <w:color w:val="000000" w:themeColor="text1"/>
        </w:rPr>
        <w:t>use is defined as</w:t>
      </w:r>
      <w:r w:rsidR="00A511CC" w:rsidRPr="0092417F">
        <w:rPr>
          <w:rFonts w:ascii="Garamond" w:hAnsi="Garamond"/>
          <w:bCs/>
          <w:color w:val="000000" w:themeColor="text1"/>
        </w:rPr>
        <w:t xml:space="preserve"> “[a]n establishment engaged in selling or renting merchandise to the general public</w:t>
      </w:r>
      <w:r w:rsidR="0092417F" w:rsidRPr="0092417F">
        <w:rPr>
          <w:rFonts w:ascii="Garamond" w:hAnsi="Garamond"/>
          <w:bCs/>
          <w:color w:val="000000" w:themeColor="text1"/>
        </w:rPr>
        <w:t>.”</w:t>
      </w:r>
      <w:r w:rsidR="0092417F" w:rsidRPr="0092417F">
        <w:rPr>
          <w:rStyle w:val="FootnoteReference"/>
          <w:rFonts w:ascii="Garamond" w:hAnsi="Garamond"/>
          <w:bCs/>
          <w:color w:val="000000" w:themeColor="text1"/>
        </w:rPr>
        <w:footnoteReference w:id="9"/>
      </w:r>
      <w:r w:rsidR="00A511CC" w:rsidRPr="0092417F">
        <w:rPr>
          <w:rFonts w:ascii="Garamond" w:hAnsi="Garamond"/>
          <w:bCs/>
          <w:color w:val="000000" w:themeColor="text1"/>
        </w:rPr>
        <w:t xml:space="preserve"> </w:t>
      </w:r>
      <w:r w:rsidR="00E83B4C" w:rsidRPr="0092417F">
        <w:rPr>
          <w:rFonts w:ascii="Garamond" w:hAnsi="Garamond"/>
          <w:bCs/>
          <w:color w:val="000000" w:themeColor="text1"/>
        </w:rPr>
        <w:t xml:space="preserve"> </w:t>
      </w:r>
    </w:p>
    <w:p w14:paraId="4F81BF5B" w14:textId="407A5E82" w:rsidR="006C72DA" w:rsidRPr="006C72DA" w:rsidRDefault="006C72DA" w:rsidP="006C72DA">
      <w:pPr>
        <w:pStyle w:val="ListParagraph"/>
        <w:numPr>
          <w:ilvl w:val="3"/>
          <w:numId w:val="6"/>
        </w:numPr>
        <w:rPr>
          <w:rFonts w:ascii="Garamond" w:hAnsi="Garamond"/>
          <w:bCs/>
          <w:color w:val="000000" w:themeColor="text1"/>
        </w:rPr>
      </w:pPr>
      <w:proofErr w:type="gramStart"/>
      <w:r>
        <w:rPr>
          <w:rFonts w:ascii="Garamond" w:hAnsi="Garamond"/>
          <w:bCs/>
          <w:color w:val="000000" w:themeColor="text1"/>
        </w:rPr>
        <w:t>A personal</w:t>
      </w:r>
      <w:proofErr w:type="gramEnd"/>
      <w:r>
        <w:rPr>
          <w:rFonts w:ascii="Garamond" w:hAnsi="Garamond"/>
          <w:bCs/>
          <w:color w:val="000000" w:themeColor="text1"/>
        </w:rPr>
        <w:t xml:space="preserve"> services use includes massage but not yoga.</w:t>
      </w:r>
      <w:r>
        <w:rPr>
          <w:rStyle w:val="FootnoteReference"/>
          <w:rFonts w:ascii="Garamond" w:hAnsi="Garamond"/>
          <w:bCs/>
          <w:color w:val="000000" w:themeColor="text1"/>
        </w:rPr>
        <w:footnoteReference w:id="10"/>
      </w:r>
      <w:r>
        <w:rPr>
          <w:rFonts w:ascii="Garamond" w:hAnsi="Garamond"/>
          <w:bCs/>
          <w:color w:val="000000" w:themeColor="text1"/>
        </w:rPr>
        <w:t xml:space="preserve">  </w:t>
      </w:r>
    </w:p>
    <w:p w14:paraId="122C8DA1" w14:textId="0F874C9F" w:rsidR="00A12DFF" w:rsidRDefault="00567BC1" w:rsidP="00477582">
      <w:pPr>
        <w:pStyle w:val="ListParagraph"/>
        <w:numPr>
          <w:ilvl w:val="3"/>
          <w:numId w:val="6"/>
        </w:numPr>
        <w:rPr>
          <w:rFonts w:ascii="Garamond" w:hAnsi="Garamond"/>
          <w:bCs/>
          <w:color w:val="000000" w:themeColor="text1"/>
        </w:rPr>
      </w:pPr>
      <w:r>
        <w:rPr>
          <w:rFonts w:ascii="Garamond" w:hAnsi="Garamond"/>
          <w:bCs/>
          <w:color w:val="000000" w:themeColor="text1"/>
        </w:rPr>
        <w:t>A recreational facility use is defined as “[a] establishment greater than 5,000 square feet in size designed and equipped for the conduct of … leisure-time activities.”</w:t>
      </w:r>
      <w:r>
        <w:rPr>
          <w:rStyle w:val="FootnoteReference"/>
          <w:rFonts w:ascii="Garamond" w:hAnsi="Garamond"/>
          <w:bCs/>
          <w:color w:val="000000" w:themeColor="text1"/>
        </w:rPr>
        <w:footnoteReference w:id="11"/>
      </w:r>
      <w:r>
        <w:rPr>
          <w:rFonts w:ascii="Garamond" w:hAnsi="Garamond"/>
          <w:bCs/>
          <w:color w:val="000000" w:themeColor="text1"/>
        </w:rPr>
        <w:t xml:space="preserve"> </w:t>
      </w:r>
    </w:p>
    <w:p w14:paraId="6A4230E3" w14:textId="7A69FED8" w:rsidR="00BD5F31" w:rsidRPr="005412E8" w:rsidRDefault="00A51AD3" w:rsidP="00BE19B4">
      <w:pPr>
        <w:pStyle w:val="ListParagraph"/>
        <w:numPr>
          <w:ilvl w:val="4"/>
          <w:numId w:val="6"/>
        </w:numPr>
        <w:rPr>
          <w:rFonts w:ascii="Garamond" w:hAnsi="Garamond"/>
          <w:b/>
          <w:color w:val="000000" w:themeColor="text1"/>
        </w:rPr>
      </w:pPr>
      <w:r w:rsidRPr="00430068">
        <w:rPr>
          <w:rFonts w:ascii="Garamond" w:hAnsi="Garamond"/>
          <w:b/>
          <w:color w:val="000000" w:themeColor="text1"/>
        </w:rPr>
        <w:t xml:space="preserve">If </w:t>
      </w:r>
      <w:r w:rsidR="001A75DD" w:rsidRPr="00430068">
        <w:rPr>
          <w:rFonts w:ascii="Garamond" w:hAnsi="Garamond"/>
          <w:b/>
          <w:color w:val="000000" w:themeColor="text1"/>
        </w:rPr>
        <w:t>the proposed use</w:t>
      </w:r>
      <w:r w:rsidR="00BB1690" w:rsidRPr="00430068">
        <w:rPr>
          <w:rFonts w:ascii="Garamond" w:hAnsi="Garamond"/>
          <w:b/>
          <w:color w:val="000000" w:themeColor="text1"/>
        </w:rPr>
        <w:t xml:space="preserve"> for </w:t>
      </w:r>
      <w:r w:rsidR="00967AFB">
        <w:rPr>
          <w:rFonts w:ascii="Garamond" w:hAnsi="Garamond"/>
          <w:b/>
          <w:color w:val="000000" w:themeColor="text1"/>
        </w:rPr>
        <w:t xml:space="preserve">a </w:t>
      </w:r>
      <w:r w:rsidR="00477582" w:rsidRPr="00430068">
        <w:rPr>
          <w:rFonts w:ascii="Garamond" w:hAnsi="Garamond"/>
          <w:b/>
          <w:color w:val="000000" w:themeColor="text1"/>
        </w:rPr>
        <w:t>yoga</w:t>
      </w:r>
      <w:r w:rsidR="008B214B" w:rsidRPr="00430068">
        <w:rPr>
          <w:rFonts w:ascii="Garamond" w:hAnsi="Garamond"/>
          <w:b/>
          <w:color w:val="000000" w:themeColor="text1"/>
        </w:rPr>
        <w:t xml:space="preserve">, wellness, and </w:t>
      </w:r>
      <w:r w:rsidR="00477582" w:rsidRPr="00430068">
        <w:rPr>
          <w:rFonts w:ascii="Garamond" w:hAnsi="Garamond"/>
          <w:b/>
          <w:color w:val="000000" w:themeColor="text1"/>
        </w:rPr>
        <w:t xml:space="preserve">massage therapy </w:t>
      </w:r>
      <w:r w:rsidR="00822D4E" w:rsidRPr="00430068">
        <w:rPr>
          <w:rFonts w:ascii="Garamond" w:hAnsi="Garamond"/>
          <w:b/>
          <w:color w:val="000000" w:themeColor="text1"/>
        </w:rPr>
        <w:t>facility</w:t>
      </w:r>
      <w:r w:rsidR="00CA0E6C" w:rsidRPr="00430068">
        <w:rPr>
          <w:rFonts w:ascii="Garamond" w:hAnsi="Garamond"/>
          <w:b/>
          <w:color w:val="000000" w:themeColor="text1"/>
        </w:rPr>
        <w:t xml:space="preserve"> less than 5,000 square feet</w:t>
      </w:r>
      <w:r w:rsidR="008B214B" w:rsidRPr="00430068">
        <w:rPr>
          <w:rFonts w:ascii="Garamond" w:hAnsi="Garamond"/>
          <w:b/>
          <w:color w:val="000000" w:themeColor="text1"/>
        </w:rPr>
        <w:t xml:space="preserve"> </w:t>
      </w:r>
      <w:r w:rsidRPr="00430068">
        <w:rPr>
          <w:rFonts w:ascii="Garamond" w:hAnsi="Garamond"/>
          <w:b/>
          <w:color w:val="000000" w:themeColor="text1"/>
        </w:rPr>
        <w:t xml:space="preserve">is </w:t>
      </w:r>
      <w:r w:rsidRPr="00430068">
        <w:rPr>
          <w:rFonts w:ascii="Garamond" w:hAnsi="Garamond"/>
          <w:b/>
          <w:i/>
          <w:iCs/>
          <w:color w:val="000000" w:themeColor="text1"/>
          <w:u w:val="single"/>
        </w:rPr>
        <w:lastRenderedPageBreak/>
        <w:t>substantially similar</w:t>
      </w:r>
      <w:r w:rsidRPr="00430068">
        <w:rPr>
          <w:rFonts w:ascii="Garamond" w:hAnsi="Garamond"/>
          <w:b/>
          <w:color w:val="000000" w:themeColor="text1"/>
        </w:rPr>
        <w:t xml:space="preserve"> to </w:t>
      </w:r>
      <w:r w:rsidR="00CA0E6C" w:rsidRPr="00430068">
        <w:rPr>
          <w:rFonts w:ascii="Garamond" w:hAnsi="Garamond"/>
          <w:b/>
          <w:color w:val="000000" w:themeColor="text1"/>
        </w:rPr>
        <w:t xml:space="preserve">a </w:t>
      </w:r>
      <w:r w:rsidR="00967AFB">
        <w:rPr>
          <w:rFonts w:ascii="Garamond" w:hAnsi="Garamond"/>
          <w:b/>
          <w:color w:val="000000" w:themeColor="text1"/>
        </w:rPr>
        <w:t>“</w:t>
      </w:r>
      <w:r w:rsidR="00822D4E" w:rsidRPr="00430068">
        <w:rPr>
          <w:rFonts w:ascii="Garamond" w:hAnsi="Garamond"/>
          <w:b/>
          <w:color w:val="000000" w:themeColor="text1"/>
        </w:rPr>
        <w:t>recreational facility</w:t>
      </w:r>
      <w:r w:rsidR="00967AFB">
        <w:rPr>
          <w:rFonts w:ascii="Garamond" w:hAnsi="Garamond"/>
          <w:b/>
          <w:color w:val="000000" w:themeColor="text1"/>
        </w:rPr>
        <w:t>”</w:t>
      </w:r>
      <w:r w:rsidR="001A75DD" w:rsidRPr="00430068">
        <w:rPr>
          <w:rFonts w:ascii="Garamond" w:hAnsi="Garamond"/>
          <w:b/>
          <w:color w:val="000000" w:themeColor="text1"/>
        </w:rPr>
        <w:t xml:space="preserve"> </w:t>
      </w:r>
      <w:r w:rsidR="00075711">
        <w:rPr>
          <w:rFonts w:ascii="Garamond" w:hAnsi="Garamond"/>
          <w:b/>
          <w:color w:val="000000" w:themeColor="text1"/>
        </w:rPr>
        <w:t xml:space="preserve">or </w:t>
      </w:r>
      <w:r w:rsidR="00967AFB">
        <w:rPr>
          <w:rFonts w:ascii="Garamond" w:hAnsi="Garamond"/>
          <w:b/>
          <w:color w:val="000000" w:themeColor="text1"/>
        </w:rPr>
        <w:t>“</w:t>
      </w:r>
      <w:r w:rsidR="00075711">
        <w:rPr>
          <w:rFonts w:ascii="Garamond" w:hAnsi="Garamond"/>
          <w:b/>
          <w:color w:val="000000" w:themeColor="text1"/>
        </w:rPr>
        <w:t>personal services</w:t>
      </w:r>
      <w:r w:rsidR="00967AFB">
        <w:rPr>
          <w:rFonts w:ascii="Garamond" w:hAnsi="Garamond"/>
          <w:b/>
          <w:color w:val="000000" w:themeColor="text1"/>
        </w:rPr>
        <w:t>”</w:t>
      </w:r>
      <w:r w:rsidR="00075711">
        <w:rPr>
          <w:rFonts w:ascii="Garamond" w:hAnsi="Garamond"/>
          <w:b/>
          <w:color w:val="000000" w:themeColor="text1"/>
        </w:rPr>
        <w:t xml:space="preserve"> use</w:t>
      </w:r>
      <w:r w:rsidRPr="005412E8">
        <w:rPr>
          <w:rFonts w:ascii="Garamond" w:hAnsi="Garamond"/>
          <w:b/>
          <w:color w:val="000000" w:themeColor="text1"/>
        </w:rPr>
        <w:t xml:space="preserve">, the DRB </w:t>
      </w:r>
      <w:r w:rsidR="009708BC" w:rsidRPr="005412E8">
        <w:rPr>
          <w:rFonts w:ascii="Garamond" w:hAnsi="Garamond"/>
          <w:b/>
          <w:color w:val="000000" w:themeColor="text1"/>
        </w:rPr>
        <w:t xml:space="preserve">may allow </w:t>
      </w:r>
      <w:r w:rsidR="0063542B" w:rsidRPr="005412E8">
        <w:rPr>
          <w:rFonts w:ascii="Garamond" w:hAnsi="Garamond"/>
          <w:b/>
          <w:color w:val="000000" w:themeColor="text1"/>
        </w:rPr>
        <w:t>such</w:t>
      </w:r>
      <w:r w:rsidR="00C97F77" w:rsidRPr="005412E8">
        <w:rPr>
          <w:rFonts w:ascii="Garamond" w:hAnsi="Garamond"/>
          <w:b/>
          <w:color w:val="000000" w:themeColor="text1"/>
        </w:rPr>
        <w:t xml:space="preserve"> </w:t>
      </w:r>
      <w:r w:rsidR="009708BC" w:rsidRPr="005412E8">
        <w:rPr>
          <w:rFonts w:ascii="Garamond" w:hAnsi="Garamond"/>
          <w:b/>
          <w:color w:val="000000" w:themeColor="text1"/>
        </w:rPr>
        <w:t>use.</w:t>
      </w:r>
      <w:r w:rsidR="009708BC" w:rsidRPr="005412E8">
        <w:rPr>
          <w:rStyle w:val="FootnoteReference"/>
          <w:rFonts w:ascii="Garamond" w:hAnsi="Garamond"/>
          <w:b/>
          <w:color w:val="000000" w:themeColor="text1"/>
        </w:rPr>
        <w:footnoteReference w:id="12"/>
      </w:r>
      <w:r w:rsidR="009708BC" w:rsidRPr="005412E8">
        <w:rPr>
          <w:rFonts w:ascii="Garamond" w:hAnsi="Garamond"/>
          <w:b/>
          <w:color w:val="000000" w:themeColor="text1"/>
        </w:rPr>
        <w:t xml:space="preserve"> </w:t>
      </w:r>
    </w:p>
    <w:p w14:paraId="27BDE6CB" w14:textId="7E9F4C02" w:rsidR="00C9319E" w:rsidRDefault="00C9319E" w:rsidP="008939F7">
      <w:pPr>
        <w:pStyle w:val="ListParagraph"/>
        <w:numPr>
          <w:ilvl w:val="1"/>
          <w:numId w:val="6"/>
        </w:numPr>
        <w:rPr>
          <w:rFonts w:ascii="Garamond" w:hAnsi="Garamond"/>
          <w:bCs/>
          <w:color w:val="000000" w:themeColor="text1"/>
        </w:rPr>
      </w:pPr>
      <w:r w:rsidRPr="00C9319E">
        <w:rPr>
          <w:rFonts w:ascii="Garamond" w:hAnsi="Garamond"/>
          <w:bCs/>
          <w:i/>
          <w:iCs/>
          <w:color w:val="000000" w:themeColor="text1"/>
        </w:rPr>
        <w:t>Parking Requirements</w:t>
      </w:r>
      <w:r>
        <w:rPr>
          <w:rFonts w:ascii="Garamond" w:hAnsi="Garamond"/>
          <w:bCs/>
          <w:color w:val="000000" w:themeColor="text1"/>
        </w:rPr>
        <w:t xml:space="preserve">. This lot, BR0052, is generally exempt from </w:t>
      </w:r>
      <w:r w:rsidR="00C0788B">
        <w:rPr>
          <w:rFonts w:ascii="Garamond" w:hAnsi="Garamond"/>
          <w:bCs/>
          <w:color w:val="000000" w:themeColor="text1"/>
        </w:rPr>
        <w:t xml:space="preserve">standard parking requirements. However, </w:t>
      </w:r>
      <w:r w:rsidR="00D56635">
        <w:rPr>
          <w:rFonts w:ascii="Garamond" w:hAnsi="Garamond"/>
          <w:bCs/>
          <w:color w:val="000000" w:themeColor="text1"/>
        </w:rPr>
        <w:t>Applicants</w:t>
      </w:r>
      <w:r w:rsidR="00C0788B">
        <w:rPr>
          <w:rFonts w:ascii="Garamond" w:hAnsi="Garamond"/>
          <w:bCs/>
          <w:color w:val="000000" w:themeColor="text1"/>
        </w:rPr>
        <w:t xml:space="preserve"> are required to provide a descriptive plan </w:t>
      </w:r>
      <w:r w:rsidR="00934AF2">
        <w:rPr>
          <w:rFonts w:ascii="Garamond" w:hAnsi="Garamond"/>
          <w:bCs/>
          <w:color w:val="000000" w:themeColor="text1"/>
        </w:rPr>
        <w:t>for where they intend to have patrons park.</w:t>
      </w:r>
      <w:r w:rsidR="00934AF2">
        <w:rPr>
          <w:rStyle w:val="FootnoteReference"/>
          <w:rFonts w:ascii="Garamond" w:hAnsi="Garamond"/>
          <w:bCs/>
          <w:color w:val="000000" w:themeColor="text1"/>
        </w:rPr>
        <w:footnoteReference w:id="13"/>
      </w:r>
      <w:r w:rsidR="00934AF2">
        <w:rPr>
          <w:rFonts w:ascii="Garamond" w:hAnsi="Garamond"/>
          <w:bCs/>
          <w:color w:val="000000" w:themeColor="text1"/>
        </w:rPr>
        <w:t xml:space="preserve"> </w:t>
      </w:r>
    </w:p>
    <w:p w14:paraId="5A11C63C" w14:textId="460A536E" w:rsidR="00D56635" w:rsidRPr="00132CAA" w:rsidRDefault="00D56635" w:rsidP="00D56635">
      <w:pPr>
        <w:pStyle w:val="ListParagraph"/>
        <w:numPr>
          <w:ilvl w:val="2"/>
          <w:numId w:val="6"/>
        </w:numPr>
        <w:rPr>
          <w:rFonts w:ascii="Garamond" w:hAnsi="Garamond"/>
          <w:b/>
          <w:color w:val="000000" w:themeColor="text1"/>
        </w:rPr>
      </w:pPr>
      <w:r w:rsidRPr="00132CAA">
        <w:rPr>
          <w:rFonts w:ascii="Garamond" w:hAnsi="Garamond"/>
          <w:b/>
          <w:color w:val="000000" w:themeColor="text1"/>
        </w:rPr>
        <w:t>The DRB should ask questions to ensure that the Applicants have provided a descriptive plan for where they inten</w:t>
      </w:r>
      <w:r w:rsidR="00132CAA" w:rsidRPr="00132CAA">
        <w:rPr>
          <w:rFonts w:ascii="Garamond" w:hAnsi="Garamond"/>
          <w:b/>
          <w:color w:val="000000" w:themeColor="text1"/>
        </w:rPr>
        <w:t>d</w:t>
      </w:r>
      <w:r w:rsidRPr="00132CAA">
        <w:rPr>
          <w:rFonts w:ascii="Garamond" w:hAnsi="Garamond"/>
          <w:b/>
          <w:color w:val="000000" w:themeColor="text1"/>
        </w:rPr>
        <w:t xml:space="preserve"> to have </w:t>
      </w:r>
      <w:r w:rsidR="00132CAA" w:rsidRPr="00132CAA">
        <w:rPr>
          <w:rFonts w:ascii="Garamond" w:hAnsi="Garamond"/>
          <w:b/>
          <w:color w:val="000000" w:themeColor="text1"/>
        </w:rPr>
        <w:t xml:space="preserve">customers park. </w:t>
      </w:r>
    </w:p>
    <w:p w14:paraId="366CC037" w14:textId="3CFBECF2" w:rsidR="00151197" w:rsidRPr="00151197" w:rsidRDefault="00151197" w:rsidP="008939F7">
      <w:pPr>
        <w:pStyle w:val="ListParagraph"/>
        <w:numPr>
          <w:ilvl w:val="1"/>
          <w:numId w:val="6"/>
        </w:numPr>
        <w:rPr>
          <w:rFonts w:ascii="Garamond" w:hAnsi="Garamond"/>
          <w:bCs/>
          <w:color w:val="000000" w:themeColor="text1"/>
        </w:rPr>
      </w:pPr>
      <w:r w:rsidRPr="00DE518D">
        <w:rPr>
          <w:rFonts w:ascii="Garamond" w:hAnsi="Garamond"/>
          <w:bCs/>
          <w:i/>
          <w:iCs/>
          <w:color w:val="000000" w:themeColor="text1"/>
        </w:rPr>
        <w:t>Signs</w:t>
      </w:r>
      <w:r w:rsidRPr="00151197">
        <w:rPr>
          <w:rFonts w:ascii="Garamond" w:hAnsi="Garamond"/>
          <w:bCs/>
          <w:color w:val="000000" w:themeColor="text1"/>
        </w:rPr>
        <w:t xml:space="preserve">. </w:t>
      </w:r>
      <w:r w:rsidR="00ED5FC7">
        <w:rPr>
          <w:rFonts w:ascii="Garamond" w:hAnsi="Garamond"/>
          <w:bCs/>
          <w:color w:val="000000" w:themeColor="text1"/>
        </w:rPr>
        <w:t>Any proposed wall sign and locator sign</w:t>
      </w:r>
      <w:r>
        <w:rPr>
          <w:rFonts w:ascii="Garamond" w:hAnsi="Garamond"/>
          <w:bCs/>
          <w:color w:val="000000" w:themeColor="text1"/>
        </w:rPr>
        <w:t xml:space="preserve"> </w:t>
      </w:r>
      <w:r w:rsidR="00010E15">
        <w:rPr>
          <w:rFonts w:ascii="Garamond" w:hAnsi="Garamond"/>
          <w:bCs/>
          <w:color w:val="000000" w:themeColor="text1"/>
        </w:rPr>
        <w:t>shall conform to the sign regulations.</w:t>
      </w:r>
      <w:r w:rsidR="00ED5FC7">
        <w:rPr>
          <w:rStyle w:val="FootnoteReference"/>
          <w:rFonts w:ascii="Garamond" w:hAnsi="Garamond"/>
          <w:bCs/>
          <w:color w:val="000000" w:themeColor="text1"/>
        </w:rPr>
        <w:footnoteReference w:id="14"/>
      </w:r>
      <w:r w:rsidR="00010E15">
        <w:rPr>
          <w:rFonts w:ascii="Garamond" w:hAnsi="Garamond"/>
          <w:bCs/>
          <w:color w:val="000000" w:themeColor="text1"/>
        </w:rPr>
        <w:t xml:space="preserve"> A Zoning Permit is required for </w:t>
      </w:r>
      <w:r w:rsidR="00ED5FC7">
        <w:rPr>
          <w:rFonts w:ascii="Garamond" w:hAnsi="Garamond"/>
          <w:bCs/>
          <w:color w:val="000000" w:themeColor="text1"/>
        </w:rPr>
        <w:t xml:space="preserve">any </w:t>
      </w:r>
      <w:r w:rsidR="008E4872">
        <w:rPr>
          <w:rFonts w:ascii="Garamond" w:hAnsi="Garamond"/>
          <w:bCs/>
          <w:color w:val="000000" w:themeColor="text1"/>
        </w:rPr>
        <w:t xml:space="preserve">new </w:t>
      </w:r>
      <w:r w:rsidR="00ED5FC7">
        <w:rPr>
          <w:rFonts w:ascii="Garamond" w:hAnsi="Garamond"/>
          <w:bCs/>
          <w:color w:val="000000" w:themeColor="text1"/>
        </w:rPr>
        <w:t>wall or locator sign</w:t>
      </w:r>
      <w:r w:rsidR="008E4872">
        <w:rPr>
          <w:rFonts w:ascii="Garamond" w:hAnsi="Garamond"/>
          <w:bCs/>
          <w:color w:val="000000" w:themeColor="text1"/>
        </w:rPr>
        <w:t xml:space="preserve"> for the proposed businesses.  </w:t>
      </w:r>
    </w:p>
    <w:p w14:paraId="05DD949D" w14:textId="4F740EA7" w:rsidR="00AE06FD" w:rsidRPr="00AE06FD" w:rsidRDefault="008827FF" w:rsidP="00AE06FD">
      <w:pPr>
        <w:pStyle w:val="ListParagraph"/>
        <w:numPr>
          <w:ilvl w:val="1"/>
          <w:numId w:val="6"/>
        </w:numPr>
        <w:rPr>
          <w:rFonts w:ascii="Garamond" w:hAnsi="Garamond"/>
          <w:bCs/>
          <w:color w:val="000000" w:themeColor="text1"/>
          <w:u w:val="single"/>
        </w:rPr>
      </w:pPr>
      <w:r w:rsidRPr="005412E8">
        <w:rPr>
          <w:rFonts w:ascii="Garamond" w:hAnsi="Garamond"/>
          <w:bCs/>
          <w:i/>
          <w:iCs/>
          <w:color w:val="000000" w:themeColor="text1"/>
        </w:rPr>
        <w:t>Traffic</w:t>
      </w:r>
      <w:r w:rsidR="00F54C09" w:rsidRPr="005412E8">
        <w:rPr>
          <w:rFonts w:ascii="Garamond" w:hAnsi="Garamond"/>
          <w:bCs/>
          <w:color w:val="000000" w:themeColor="text1"/>
        </w:rPr>
        <w:t xml:space="preserve"> </w:t>
      </w:r>
      <w:r w:rsidR="00F54C09" w:rsidRPr="005412E8">
        <w:rPr>
          <w:rFonts w:ascii="Garamond" w:hAnsi="Garamond"/>
          <w:bCs/>
          <w:i/>
          <w:iCs/>
          <w:color w:val="000000" w:themeColor="text1"/>
        </w:rPr>
        <w:t>Impact</w:t>
      </w:r>
      <w:r w:rsidRPr="005412E8">
        <w:rPr>
          <w:rFonts w:ascii="Garamond" w:hAnsi="Garamond"/>
          <w:bCs/>
          <w:color w:val="000000" w:themeColor="text1"/>
        </w:rPr>
        <w:t xml:space="preserve">. </w:t>
      </w:r>
      <w:r w:rsidR="00136056" w:rsidRPr="005412E8">
        <w:rPr>
          <w:rFonts w:ascii="Garamond" w:hAnsi="Garamond"/>
          <w:bCs/>
          <w:color w:val="000000" w:themeColor="text1"/>
        </w:rPr>
        <w:t>The trigger for a traffic study is at least 70 vehicle trip ends during the evening peak hours</w:t>
      </w:r>
      <w:r w:rsidR="00711591" w:rsidRPr="005412E8">
        <w:rPr>
          <w:rFonts w:ascii="Garamond" w:hAnsi="Garamond"/>
          <w:bCs/>
          <w:color w:val="000000" w:themeColor="text1"/>
        </w:rPr>
        <w:t>.</w:t>
      </w:r>
      <w:r w:rsidR="00711591" w:rsidRPr="005412E8">
        <w:rPr>
          <w:rStyle w:val="FootnoteReference"/>
          <w:rFonts w:ascii="Garamond" w:hAnsi="Garamond"/>
          <w:bCs/>
          <w:color w:val="000000" w:themeColor="text1"/>
        </w:rPr>
        <w:footnoteReference w:id="15"/>
      </w:r>
      <w:r w:rsidR="00711591" w:rsidRPr="005412E8">
        <w:rPr>
          <w:rFonts w:ascii="Garamond" w:hAnsi="Garamond"/>
          <w:bCs/>
          <w:color w:val="000000" w:themeColor="text1"/>
        </w:rPr>
        <w:t xml:space="preserve"> </w:t>
      </w:r>
      <w:r w:rsidR="00947319" w:rsidRPr="005412E8">
        <w:rPr>
          <w:rFonts w:ascii="Garamond" w:hAnsi="Garamond"/>
          <w:bCs/>
          <w:color w:val="000000" w:themeColor="text1"/>
        </w:rPr>
        <w:t>Applicants</w:t>
      </w:r>
      <w:r w:rsidR="00C83A01" w:rsidRPr="005412E8">
        <w:rPr>
          <w:rFonts w:ascii="Garamond" w:hAnsi="Garamond"/>
          <w:bCs/>
          <w:color w:val="000000" w:themeColor="text1"/>
        </w:rPr>
        <w:t>’</w:t>
      </w:r>
      <w:r w:rsidR="00947319" w:rsidRPr="005412E8">
        <w:rPr>
          <w:rFonts w:ascii="Garamond" w:hAnsi="Garamond"/>
          <w:bCs/>
          <w:color w:val="000000" w:themeColor="text1"/>
        </w:rPr>
        <w:t xml:space="preserve"> proposed use and anticipated </w:t>
      </w:r>
      <w:r w:rsidR="00C83A01" w:rsidRPr="005412E8">
        <w:rPr>
          <w:rFonts w:ascii="Garamond" w:hAnsi="Garamond"/>
          <w:bCs/>
          <w:color w:val="000000" w:themeColor="text1"/>
        </w:rPr>
        <w:t>patrons</w:t>
      </w:r>
      <w:r w:rsidR="00DF13E4">
        <w:rPr>
          <w:rFonts w:ascii="Garamond" w:hAnsi="Garamond"/>
          <w:bCs/>
          <w:color w:val="000000" w:themeColor="text1"/>
        </w:rPr>
        <w:t xml:space="preserve"> and customers</w:t>
      </w:r>
      <w:r w:rsidR="00C83A01" w:rsidRPr="005412E8">
        <w:rPr>
          <w:rFonts w:ascii="Garamond" w:hAnsi="Garamond"/>
          <w:bCs/>
          <w:color w:val="000000" w:themeColor="text1"/>
        </w:rPr>
        <w:t xml:space="preserve"> do not </w:t>
      </w:r>
      <w:r w:rsidR="00430068" w:rsidRPr="005412E8">
        <w:rPr>
          <w:rFonts w:ascii="Garamond" w:hAnsi="Garamond"/>
          <w:bCs/>
          <w:color w:val="000000" w:themeColor="text1"/>
        </w:rPr>
        <w:t xml:space="preserve">appear to come near the </w:t>
      </w:r>
      <w:r w:rsidR="005412E8" w:rsidRPr="005412E8">
        <w:rPr>
          <w:rFonts w:ascii="Garamond" w:hAnsi="Garamond"/>
          <w:bCs/>
          <w:color w:val="000000" w:themeColor="text1"/>
        </w:rPr>
        <w:t xml:space="preserve">threshold for a traffic study. </w:t>
      </w:r>
    </w:p>
    <w:p w14:paraId="4D9783BE" w14:textId="7A07A0B7" w:rsidR="00DE518D" w:rsidRPr="008C6C98" w:rsidRDefault="00DE518D" w:rsidP="008939F7">
      <w:pPr>
        <w:pStyle w:val="ListParagraph"/>
        <w:numPr>
          <w:ilvl w:val="1"/>
          <w:numId w:val="6"/>
        </w:numPr>
        <w:rPr>
          <w:rFonts w:ascii="Garamond" w:hAnsi="Garamond"/>
          <w:bCs/>
          <w:color w:val="000000" w:themeColor="text1"/>
          <w:u w:val="single"/>
        </w:rPr>
      </w:pPr>
      <w:r>
        <w:rPr>
          <w:rFonts w:ascii="Garamond" w:hAnsi="Garamond"/>
          <w:bCs/>
          <w:i/>
          <w:iCs/>
          <w:color w:val="000000" w:themeColor="text1"/>
        </w:rPr>
        <w:t>Compatibility</w:t>
      </w:r>
      <w:r>
        <w:rPr>
          <w:rFonts w:ascii="Garamond" w:hAnsi="Garamond"/>
          <w:bCs/>
          <w:color w:val="000000" w:themeColor="text1"/>
        </w:rPr>
        <w:t>. Applicant</w:t>
      </w:r>
      <w:r w:rsidR="00A159CC">
        <w:rPr>
          <w:rFonts w:ascii="Garamond" w:hAnsi="Garamond"/>
          <w:bCs/>
          <w:color w:val="000000" w:themeColor="text1"/>
        </w:rPr>
        <w:t>s</w:t>
      </w:r>
      <w:r>
        <w:rPr>
          <w:rFonts w:ascii="Garamond" w:hAnsi="Garamond"/>
          <w:bCs/>
          <w:color w:val="000000" w:themeColor="text1"/>
        </w:rPr>
        <w:t xml:space="preserve"> </w:t>
      </w:r>
      <w:r w:rsidR="00A159CC">
        <w:rPr>
          <w:rFonts w:ascii="Garamond" w:hAnsi="Garamond"/>
          <w:bCs/>
          <w:color w:val="000000" w:themeColor="text1"/>
        </w:rPr>
        <w:t>have</w:t>
      </w:r>
      <w:r>
        <w:rPr>
          <w:rFonts w:ascii="Garamond" w:hAnsi="Garamond"/>
          <w:bCs/>
          <w:color w:val="000000" w:themeColor="text1"/>
        </w:rPr>
        <w:t xml:space="preserve"> </w:t>
      </w:r>
      <w:r w:rsidR="00186612">
        <w:rPr>
          <w:rFonts w:ascii="Garamond" w:hAnsi="Garamond"/>
          <w:bCs/>
          <w:color w:val="000000" w:themeColor="text1"/>
        </w:rPr>
        <w:t xml:space="preserve">generally discussed with the Planning and Zoning Staff desires for outdoor planter boxes, chairs, bike racks, and improved access to both the sidewalk and storefront entrance. </w:t>
      </w:r>
      <w:r w:rsidR="00A159CC">
        <w:rPr>
          <w:rFonts w:ascii="Garamond" w:hAnsi="Garamond"/>
          <w:bCs/>
          <w:color w:val="000000" w:themeColor="text1"/>
        </w:rPr>
        <w:t xml:space="preserve">To the extent that Applicants act upon such features, they are </w:t>
      </w:r>
      <w:r w:rsidR="00A4065D">
        <w:rPr>
          <w:rFonts w:ascii="Garamond" w:hAnsi="Garamond"/>
          <w:bCs/>
          <w:color w:val="000000" w:themeColor="text1"/>
        </w:rPr>
        <w:t>compatible with existing norms for the VD Zoning District.</w:t>
      </w:r>
      <w:r w:rsidR="00D0280B">
        <w:rPr>
          <w:rStyle w:val="FootnoteReference"/>
          <w:rFonts w:ascii="Garamond" w:hAnsi="Garamond"/>
          <w:bCs/>
          <w:color w:val="000000" w:themeColor="text1"/>
        </w:rPr>
        <w:footnoteReference w:id="16"/>
      </w:r>
      <w:r w:rsidR="004E5EDA">
        <w:rPr>
          <w:rFonts w:ascii="Garamond" w:hAnsi="Garamond"/>
          <w:bCs/>
          <w:color w:val="000000" w:themeColor="text1"/>
        </w:rPr>
        <w:t xml:space="preserve"> </w:t>
      </w:r>
      <w:r w:rsidR="00AE06FD">
        <w:rPr>
          <w:rFonts w:ascii="Garamond" w:hAnsi="Garamond"/>
          <w:bCs/>
          <w:color w:val="000000" w:themeColor="text1"/>
        </w:rPr>
        <w:t>No other façade changes are proposed with this change of use other than n</w:t>
      </w:r>
      <w:r w:rsidR="00C6584C">
        <w:rPr>
          <w:rFonts w:ascii="Garamond" w:hAnsi="Garamond"/>
          <w:bCs/>
          <w:color w:val="000000" w:themeColor="text1"/>
        </w:rPr>
        <w:t xml:space="preserve">ew window wall signs and a locator sign on the side of the building. </w:t>
      </w:r>
    </w:p>
    <w:p w14:paraId="6BA8374F" w14:textId="38112624" w:rsidR="008C6C98" w:rsidRPr="00151197" w:rsidRDefault="008C6C98" w:rsidP="008939F7">
      <w:pPr>
        <w:pStyle w:val="ListParagraph"/>
        <w:numPr>
          <w:ilvl w:val="1"/>
          <w:numId w:val="6"/>
        </w:numPr>
        <w:rPr>
          <w:rFonts w:ascii="Garamond" w:hAnsi="Garamond"/>
          <w:bCs/>
          <w:color w:val="000000" w:themeColor="text1"/>
          <w:u w:val="single"/>
        </w:rPr>
      </w:pPr>
      <w:r>
        <w:rPr>
          <w:rFonts w:ascii="Garamond" w:hAnsi="Garamond"/>
          <w:bCs/>
          <w:i/>
          <w:iCs/>
          <w:color w:val="000000" w:themeColor="text1"/>
        </w:rPr>
        <w:t>Additional Possible Conditions</w:t>
      </w:r>
      <w:r w:rsidRPr="00C9319E">
        <w:rPr>
          <w:rFonts w:ascii="Garamond" w:hAnsi="Garamond"/>
          <w:bCs/>
          <w:color w:val="000000" w:themeColor="text1"/>
        </w:rPr>
        <w:t xml:space="preserve">. The DRB may impose the following site standards as conditions of approval: greater setback or screening requirements along the </w:t>
      </w:r>
      <w:r w:rsidR="00C9319E" w:rsidRPr="00C9319E">
        <w:rPr>
          <w:rFonts w:ascii="Garamond" w:hAnsi="Garamond"/>
          <w:bCs/>
          <w:color w:val="000000" w:themeColor="text1"/>
        </w:rPr>
        <w:t>permitter</w:t>
      </w:r>
      <w:r w:rsidRPr="00C9319E">
        <w:rPr>
          <w:rFonts w:ascii="Garamond" w:hAnsi="Garamond"/>
          <w:bCs/>
          <w:color w:val="000000" w:themeColor="text1"/>
        </w:rPr>
        <w:t xml:space="preserve"> of the property, adequate pedestrian circulation, and demonstration of ability t</w:t>
      </w:r>
      <w:r w:rsidR="004E173E" w:rsidRPr="00C9319E">
        <w:rPr>
          <w:rFonts w:ascii="Garamond" w:hAnsi="Garamond"/>
          <w:bCs/>
          <w:color w:val="000000" w:themeColor="text1"/>
        </w:rPr>
        <w:t xml:space="preserve">o develop, operate, and maintain </w:t>
      </w:r>
      <w:r w:rsidR="00C9319E" w:rsidRPr="00C9319E">
        <w:rPr>
          <w:rFonts w:ascii="Garamond" w:hAnsi="Garamond"/>
          <w:bCs/>
          <w:color w:val="000000" w:themeColor="text1"/>
        </w:rPr>
        <w:t>the site.</w:t>
      </w:r>
      <w:r w:rsidR="00C9319E" w:rsidRPr="00C9319E">
        <w:rPr>
          <w:rStyle w:val="FootnoteReference"/>
          <w:rFonts w:ascii="Garamond" w:hAnsi="Garamond"/>
          <w:bCs/>
          <w:color w:val="000000" w:themeColor="text1"/>
        </w:rPr>
        <w:footnoteReference w:id="17"/>
      </w:r>
      <w:r w:rsidR="00C9319E">
        <w:rPr>
          <w:rFonts w:ascii="Garamond" w:hAnsi="Garamond"/>
          <w:bCs/>
          <w:i/>
          <w:iCs/>
          <w:color w:val="000000" w:themeColor="text1"/>
          <w:u w:val="single"/>
        </w:rPr>
        <w:t xml:space="preserve"> </w:t>
      </w:r>
    </w:p>
    <w:p w14:paraId="7415D380" w14:textId="18753696" w:rsidR="00151197" w:rsidRPr="00C70895" w:rsidRDefault="00151197" w:rsidP="00151197">
      <w:pPr>
        <w:pStyle w:val="ListParagraph"/>
        <w:ind w:left="1440"/>
        <w:rPr>
          <w:rFonts w:ascii="Garamond" w:hAnsi="Garamond"/>
          <w:bCs/>
          <w:color w:val="000000" w:themeColor="text1"/>
          <w:u w:val="single"/>
        </w:rPr>
      </w:pPr>
    </w:p>
    <w:p w14:paraId="0339F44E" w14:textId="56CE5D58" w:rsidR="008939F7" w:rsidRPr="00C70895" w:rsidRDefault="008939F7" w:rsidP="00BA5068">
      <w:pPr>
        <w:jc w:val="center"/>
        <w:rPr>
          <w:rFonts w:ascii="Garamond" w:hAnsi="Garamond"/>
          <w:b/>
          <w:color w:val="000000" w:themeColor="text1"/>
          <w:u w:val="single"/>
        </w:rPr>
      </w:pPr>
      <w:r w:rsidRPr="00C70895">
        <w:rPr>
          <w:rFonts w:ascii="Garamond" w:hAnsi="Garamond"/>
          <w:b/>
          <w:color w:val="000000" w:themeColor="text1"/>
          <w:u w:val="single"/>
        </w:rPr>
        <w:t>SITE PLAN REVIEW § 5.5.3:</w:t>
      </w:r>
    </w:p>
    <w:p w14:paraId="13FB3306" w14:textId="77777777" w:rsidR="00BA5068" w:rsidRPr="00C70895" w:rsidRDefault="00BA5068" w:rsidP="00BA5068">
      <w:pPr>
        <w:jc w:val="center"/>
        <w:rPr>
          <w:rFonts w:ascii="Garamond" w:hAnsi="Garamond"/>
          <w:b/>
          <w:color w:val="000000" w:themeColor="text1"/>
          <w:u w:val="single"/>
        </w:rPr>
      </w:pPr>
    </w:p>
    <w:p w14:paraId="26247967" w14:textId="663314F4" w:rsidR="00BA5068" w:rsidRPr="00C70895" w:rsidRDefault="00DC4B9E" w:rsidP="008939F7">
      <w:pPr>
        <w:rPr>
          <w:rFonts w:ascii="Garamond" w:hAnsi="Garamond"/>
          <w:bCs/>
          <w:color w:val="000000" w:themeColor="text1"/>
        </w:rPr>
      </w:pPr>
      <w:r w:rsidRPr="00C70895">
        <w:rPr>
          <w:rFonts w:ascii="Garamond" w:hAnsi="Garamond"/>
          <w:bCs/>
          <w:color w:val="000000" w:themeColor="text1"/>
        </w:rPr>
        <w:t>Conditional uses shall</w:t>
      </w:r>
      <w:r w:rsidR="005972F6" w:rsidRPr="00C70895">
        <w:rPr>
          <w:rFonts w:ascii="Garamond" w:hAnsi="Garamond"/>
          <w:bCs/>
          <w:color w:val="000000" w:themeColor="text1"/>
        </w:rPr>
        <w:t xml:space="preserve"> also meet site plan review standards and conditions prior to </w:t>
      </w:r>
      <w:r w:rsidRPr="00C70895">
        <w:rPr>
          <w:rFonts w:ascii="Garamond" w:hAnsi="Garamond"/>
          <w:bCs/>
          <w:color w:val="000000" w:themeColor="text1"/>
        </w:rPr>
        <w:t>DRB approval.</w:t>
      </w:r>
      <w:r w:rsidRPr="00C70895">
        <w:rPr>
          <w:rStyle w:val="FootnoteReference"/>
          <w:rFonts w:ascii="Garamond" w:hAnsi="Garamond"/>
          <w:bCs/>
          <w:color w:val="000000" w:themeColor="text1"/>
        </w:rPr>
        <w:footnoteReference w:id="18"/>
      </w:r>
      <w:r w:rsidRPr="00C70895">
        <w:rPr>
          <w:rFonts w:ascii="Garamond" w:hAnsi="Garamond"/>
          <w:bCs/>
          <w:color w:val="000000" w:themeColor="text1"/>
        </w:rPr>
        <w:t xml:space="preserve"> </w:t>
      </w:r>
      <w:r w:rsidR="005972F6" w:rsidRPr="00C70895">
        <w:rPr>
          <w:rFonts w:ascii="Garamond" w:hAnsi="Garamond"/>
          <w:bCs/>
          <w:color w:val="000000" w:themeColor="text1"/>
        </w:rPr>
        <w:t xml:space="preserve"> </w:t>
      </w:r>
    </w:p>
    <w:p w14:paraId="6FF27EFB" w14:textId="77777777" w:rsidR="00BA5068" w:rsidRPr="00881CFC" w:rsidRDefault="00BA5068" w:rsidP="008939F7">
      <w:pPr>
        <w:rPr>
          <w:rFonts w:ascii="Garamond" w:hAnsi="Garamond"/>
          <w:b/>
          <w:color w:val="EE0000"/>
        </w:rPr>
      </w:pPr>
    </w:p>
    <w:p w14:paraId="6E533443" w14:textId="41A02A6C" w:rsidR="008939F7" w:rsidRPr="00C70895"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C70895">
        <w:rPr>
          <w:rFonts w:ascii="Garamond" w:hAnsi="Garamond" w:cs="Times New Roman"/>
          <w:bCs/>
          <w:color w:val="000000" w:themeColor="text1"/>
          <w:u w:val="single"/>
        </w:rPr>
        <w:t>Traffic</w:t>
      </w:r>
      <w:r w:rsidR="008F5070" w:rsidRPr="00C70895">
        <w:rPr>
          <w:rFonts w:ascii="Garamond" w:hAnsi="Garamond" w:cs="Times New Roman"/>
          <w:bCs/>
          <w:color w:val="000000" w:themeColor="text1"/>
          <w:u w:val="single"/>
        </w:rPr>
        <w:t xml:space="preserve"> &amp; Parking</w:t>
      </w:r>
      <w:r w:rsidRPr="00C70895">
        <w:rPr>
          <w:rFonts w:ascii="Garamond" w:hAnsi="Garamond" w:cs="Times New Roman"/>
          <w:bCs/>
          <w:color w:val="000000" w:themeColor="text1"/>
        </w:rPr>
        <w:t xml:space="preserve">: </w:t>
      </w:r>
    </w:p>
    <w:p w14:paraId="0908DE5C" w14:textId="0BC93D70" w:rsidR="008939F7" w:rsidRPr="00C70895" w:rsidRDefault="00C70895" w:rsidP="008939F7">
      <w:pPr>
        <w:pStyle w:val="ListParagraph"/>
        <w:numPr>
          <w:ilvl w:val="1"/>
          <w:numId w:val="4"/>
        </w:numPr>
        <w:spacing w:after="0" w:line="240" w:lineRule="auto"/>
        <w:contextualSpacing w:val="0"/>
        <w:rPr>
          <w:rFonts w:ascii="Garamond" w:hAnsi="Garamond" w:cs="Times New Roman"/>
          <w:bCs/>
          <w:color w:val="000000" w:themeColor="text1"/>
        </w:rPr>
      </w:pPr>
      <w:r w:rsidRPr="00C70895">
        <w:rPr>
          <w:rFonts w:ascii="Garamond" w:hAnsi="Garamond" w:cs="Times New Roman"/>
          <w:bCs/>
          <w:color w:val="000000" w:themeColor="text1"/>
        </w:rPr>
        <w:t xml:space="preserve">As previously discussed, the DRB </w:t>
      </w:r>
      <w:r w:rsidRPr="00C70895">
        <w:rPr>
          <w:rFonts w:ascii="Garamond" w:hAnsi="Garamond"/>
          <w:bCs/>
          <w:color w:val="000000" w:themeColor="text1"/>
        </w:rPr>
        <w:t>should determine if the Applicants have provided a descriptive plan for where they intend to have customers park.</w:t>
      </w:r>
    </w:p>
    <w:p w14:paraId="3447382E" w14:textId="616E9E85" w:rsidR="008939F7" w:rsidRPr="009C2B3F"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9C2B3F">
        <w:rPr>
          <w:rFonts w:ascii="Garamond" w:hAnsi="Garamond" w:cs="Times New Roman"/>
          <w:bCs/>
          <w:color w:val="000000" w:themeColor="text1"/>
          <w:u w:val="single"/>
        </w:rPr>
        <w:t>Landscaping and Screening</w:t>
      </w:r>
      <w:r w:rsidR="00CD05E4" w:rsidRPr="009C2B3F">
        <w:rPr>
          <w:rFonts w:ascii="Garamond" w:hAnsi="Garamond" w:cs="Times New Roman"/>
          <w:bCs/>
          <w:color w:val="000000" w:themeColor="text1"/>
        </w:rPr>
        <w:t>:</w:t>
      </w:r>
    </w:p>
    <w:p w14:paraId="099F049E" w14:textId="65D26C0A" w:rsidR="00C70895" w:rsidRDefault="00DE1AE6" w:rsidP="00C70895">
      <w:pPr>
        <w:pStyle w:val="ListParagraph"/>
        <w:numPr>
          <w:ilvl w:val="1"/>
          <w:numId w:val="4"/>
        </w:numPr>
        <w:spacing w:after="0" w:line="240" w:lineRule="auto"/>
        <w:contextualSpacing w:val="0"/>
        <w:rPr>
          <w:rFonts w:ascii="Garamond" w:hAnsi="Garamond" w:cs="Times New Roman"/>
          <w:bCs/>
          <w:color w:val="000000" w:themeColor="text1"/>
        </w:rPr>
      </w:pPr>
      <w:r w:rsidRPr="009C2B3F">
        <w:rPr>
          <w:rFonts w:ascii="Garamond" w:hAnsi="Garamond" w:cs="Times New Roman"/>
          <w:bCs/>
          <w:color w:val="000000" w:themeColor="text1"/>
        </w:rPr>
        <w:t xml:space="preserve">No discernable impacts. Applicants may at some point deploy outdoor planter boxes, </w:t>
      </w:r>
      <w:r w:rsidR="00A76A38" w:rsidRPr="009C2B3F">
        <w:rPr>
          <w:rFonts w:ascii="Garamond" w:hAnsi="Garamond" w:cs="Times New Roman"/>
          <w:bCs/>
          <w:color w:val="000000" w:themeColor="text1"/>
        </w:rPr>
        <w:t xml:space="preserve">temporary </w:t>
      </w:r>
      <w:r w:rsidR="00E575CF">
        <w:rPr>
          <w:rFonts w:ascii="Garamond" w:hAnsi="Garamond" w:cs="Times New Roman"/>
          <w:bCs/>
          <w:color w:val="000000" w:themeColor="text1"/>
        </w:rPr>
        <w:t xml:space="preserve">outdoor </w:t>
      </w:r>
      <w:r w:rsidR="00A76A38" w:rsidRPr="009C2B3F">
        <w:rPr>
          <w:rFonts w:ascii="Garamond" w:hAnsi="Garamond" w:cs="Times New Roman"/>
          <w:bCs/>
          <w:color w:val="000000" w:themeColor="text1"/>
        </w:rPr>
        <w:t xml:space="preserve">seating, bike racks, a public mural, or any other temporary or removable </w:t>
      </w:r>
      <w:r w:rsidR="009C2B3F" w:rsidRPr="009C2B3F">
        <w:rPr>
          <w:rFonts w:ascii="Garamond" w:hAnsi="Garamond" w:cs="Times New Roman"/>
          <w:bCs/>
          <w:color w:val="000000" w:themeColor="text1"/>
        </w:rPr>
        <w:t xml:space="preserve">accessory or de minims </w:t>
      </w:r>
      <w:r w:rsidR="00A76A38" w:rsidRPr="009C2B3F">
        <w:rPr>
          <w:rFonts w:ascii="Garamond" w:hAnsi="Garamond" w:cs="Times New Roman"/>
          <w:bCs/>
          <w:color w:val="000000" w:themeColor="text1"/>
        </w:rPr>
        <w:t xml:space="preserve">feature. </w:t>
      </w:r>
    </w:p>
    <w:p w14:paraId="2AC598F8" w14:textId="4F887DCC" w:rsidR="00E575CF" w:rsidRPr="00E575CF" w:rsidRDefault="00E575CF" w:rsidP="00E575CF">
      <w:pPr>
        <w:pStyle w:val="ListParagraph"/>
        <w:numPr>
          <w:ilvl w:val="2"/>
          <w:numId w:val="4"/>
        </w:numPr>
        <w:spacing w:after="0" w:line="240" w:lineRule="auto"/>
        <w:contextualSpacing w:val="0"/>
        <w:rPr>
          <w:rFonts w:ascii="Garamond" w:hAnsi="Garamond" w:cs="Times New Roman"/>
          <w:b/>
          <w:color w:val="000000" w:themeColor="text1"/>
        </w:rPr>
      </w:pPr>
      <w:r w:rsidRPr="00E575CF">
        <w:rPr>
          <w:rFonts w:ascii="Garamond" w:hAnsi="Garamond" w:cs="Times New Roman"/>
          <w:b/>
          <w:color w:val="000000" w:themeColor="text1"/>
        </w:rPr>
        <w:lastRenderedPageBreak/>
        <w:t xml:space="preserve">The DRB should consider imposing conditions related to planters and outdoor seating. </w:t>
      </w:r>
    </w:p>
    <w:p w14:paraId="442A3A68" w14:textId="6BC430C7" w:rsidR="008939F7" w:rsidRPr="009C2B3F"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9C2B3F">
        <w:rPr>
          <w:rFonts w:ascii="Garamond" w:hAnsi="Garamond" w:cs="Times New Roman"/>
          <w:bCs/>
          <w:color w:val="000000" w:themeColor="text1"/>
          <w:u w:val="single"/>
        </w:rPr>
        <w:t>Renewable Energy Resources</w:t>
      </w:r>
      <w:r w:rsidR="00CD05E4" w:rsidRPr="009C2B3F">
        <w:rPr>
          <w:rFonts w:ascii="Garamond" w:hAnsi="Garamond" w:cs="Times New Roman"/>
          <w:bCs/>
          <w:color w:val="000000" w:themeColor="text1"/>
        </w:rPr>
        <w:t>:</w:t>
      </w:r>
    </w:p>
    <w:p w14:paraId="230F93AE" w14:textId="50E0F6F3" w:rsidR="008939F7" w:rsidRPr="009C2B3F" w:rsidRDefault="008939F7" w:rsidP="008939F7">
      <w:pPr>
        <w:pStyle w:val="ListParagraph"/>
        <w:numPr>
          <w:ilvl w:val="1"/>
          <w:numId w:val="4"/>
        </w:numPr>
        <w:spacing w:after="0" w:line="240" w:lineRule="auto"/>
        <w:contextualSpacing w:val="0"/>
        <w:rPr>
          <w:rFonts w:ascii="Garamond" w:hAnsi="Garamond" w:cs="Times New Roman"/>
          <w:bCs/>
          <w:color w:val="000000" w:themeColor="text1"/>
        </w:rPr>
      </w:pPr>
      <w:r w:rsidRPr="009C2B3F">
        <w:rPr>
          <w:rFonts w:ascii="Garamond" w:hAnsi="Garamond" w:cs="Times New Roman"/>
          <w:bCs/>
          <w:color w:val="000000" w:themeColor="text1"/>
        </w:rPr>
        <w:t xml:space="preserve">Not </w:t>
      </w:r>
      <w:r w:rsidR="00CD05E4" w:rsidRPr="009C2B3F">
        <w:rPr>
          <w:rFonts w:ascii="Garamond" w:hAnsi="Garamond" w:cs="Times New Roman"/>
          <w:bCs/>
          <w:color w:val="000000" w:themeColor="text1"/>
        </w:rPr>
        <w:t xml:space="preserve">applicable. </w:t>
      </w:r>
      <w:r w:rsidRPr="009C2B3F">
        <w:rPr>
          <w:rFonts w:ascii="Garamond" w:hAnsi="Garamond" w:cs="Times New Roman"/>
          <w:bCs/>
          <w:color w:val="000000" w:themeColor="text1"/>
        </w:rPr>
        <w:t xml:space="preserve"> </w:t>
      </w:r>
    </w:p>
    <w:p w14:paraId="27A14345" w14:textId="609021AD" w:rsidR="008939F7" w:rsidRPr="0082301F" w:rsidRDefault="008939F7" w:rsidP="008939F7">
      <w:pPr>
        <w:pStyle w:val="ListParagraph"/>
        <w:numPr>
          <w:ilvl w:val="0"/>
          <w:numId w:val="4"/>
        </w:numPr>
        <w:spacing w:after="0" w:line="240" w:lineRule="auto"/>
        <w:contextualSpacing w:val="0"/>
        <w:rPr>
          <w:rFonts w:ascii="Garamond" w:hAnsi="Garamond" w:cs="Times New Roman"/>
          <w:bCs/>
          <w:color w:val="000000" w:themeColor="text1"/>
        </w:rPr>
      </w:pPr>
      <w:r w:rsidRPr="0082301F">
        <w:rPr>
          <w:rFonts w:ascii="Garamond" w:hAnsi="Garamond" w:cs="Times New Roman"/>
          <w:bCs/>
          <w:color w:val="000000" w:themeColor="text1"/>
          <w:u w:val="single"/>
        </w:rPr>
        <w:t>Signs</w:t>
      </w:r>
      <w:r w:rsidR="00CD05E4" w:rsidRPr="0082301F">
        <w:rPr>
          <w:rFonts w:ascii="Garamond" w:hAnsi="Garamond" w:cs="Times New Roman"/>
          <w:bCs/>
          <w:color w:val="000000" w:themeColor="text1"/>
        </w:rPr>
        <w:t>:</w:t>
      </w:r>
    </w:p>
    <w:p w14:paraId="709E655C" w14:textId="3572BB04" w:rsidR="008939F7" w:rsidRPr="0082301F" w:rsidRDefault="009C2B3F" w:rsidP="008939F7">
      <w:pPr>
        <w:pStyle w:val="ListParagraph"/>
        <w:numPr>
          <w:ilvl w:val="1"/>
          <w:numId w:val="4"/>
        </w:numPr>
        <w:spacing w:after="0" w:line="240" w:lineRule="auto"/>
        <w:contextualSpacing w:val="0"/>
        <w:rPr>
          <w:rFonts w:ascii="Garamond" w:hAnsi="Garamond" w:cs="Times New Roman"/>
          <w:bCs/>
          <w:color w:val="000000" w:themeColor="text1"/>
        </w:rPr>
      </w:pPr>
      <w:r w:rsidRPr="0082301F">
        <w:rPr>
          <w:rFonts w:ascii="Garamond" w:hAnsi="Garamond" w:cs="Times New Roman"/>
          <w:bCs/>
          <w:color w:val="000000" w:themeColor="text1"/>
        </w:rPr>
        <w:t>Two new window wall signs are proposed, as well as a shared locator sign on the corner of the building</w:t>
      </w:r>
      <w:r w:rsidR="00177AE4" w:rsidRPr="0082301F">
        <w:rPr>
          <w:rFonts w:ascii="Garamond" w:hAnsi="Garamond" w:cs="Times New Roman"/>
          <w:bCs/>
          <w:color w:val="000000" w:themeColor="text1"/>
        </w:rPr>
        <w:t xml:space="preserve">. </w:t>
      </w:r>
      <w:r w:rsidR="008F5070" w:rsidRPr="0082301F">
        <w:rPr>
          <w:rFonts w:ascii="Garamond" w:hAnsi="Garamond" w:cs="Times New Roman"/>
          <w:bCs/>
          <w:color w:val="000000" w:themeColor="text1"/>
        </w:rPr>
        <w:t xml:space="preserve">Applicant has not submitted plans for its size or design. </w:t>
      </w:r>
    </w:p>
    <w:p w14:paraId="2460F2A4" w14:textId="064731CE" w:rsidR="008F5070" w:rsidRPr="00E575CF" w:rsidRDefault="00402491" w:rsidP="008F5070">
      <w:pPr>
        <w:pStyle w:val="ListParagraph"/>
        <w:numPr>
          <w:ilvl w:val="2"/>
          <w:numId w:val="4"/>
        </w:numPr>
        <w:spacing w:after="0" w:line="240" w:lineRule="auto"/>
        <w:contextualSpacing w:val="0"/>
        <w:rPr>
          <w:rFonts w:ascii="Garamond" w:hAnsi="Garamond" w:cs="Times New Roman"/>
          <w:b/>
          <w:color w:val="000000" w:themeColor="text1"/>
        </w:rPr>
      </w:pPr>
      <w:r w:rsidRPr="00E575CF">
        <w:rPr>
          <w:rFonts w:ascii="Garamond" w:hAnsi="Garamond" w:cs="Times New Roman"/>
          <w:b/>
          <w:color w:val="000000" w:themeColor="text1"/>
        </w:rPr>
        <w:t>U</w:t>
      </w:r>
      <w:r w:rsidR="00135A7D" w:rsidRPr="00E575CF">
        <w:rPr>
          <w:rFonts w:ascii="Garamond" w:hAnsi="Garamond" w:cs="Times New Roman"/>
          <w:b/>
          <w:color w:val="000000" w:themeColor="text1"/>
        </w:rPr>
        <w:t xml:space="preserve">nless the </w:t>
      </w:r>
      <w:r w:rsidRPr="00E575CF">
        <w:rPr>
          <w:rFonts w:ascii="Garamond" w:hAnsi="Garamond" w:cs="Times New Roman"/>
          <w:b/>
          <w:color w:val="000000" w:themeColor="text1"/>
        </w:rPr>
        <w:t xml:space="preserve">proposed wall sign is exempt from the Zoning Regulations, Applicant shall submit plans for </w:t>
      </w:r>
      <w:r w:rsidR="00A44A89" w:rsidRPr="00E575CF">
        <w:rPr>
          <w:rFonts w:ascii="Garamond" w:hAnsi="Garamond" w:cs="Times New Roman"/>
          <w:b/>
          <w:color w:val="000000" w:themeColor="text1"/>
        </w:rPr>
        <w:t>its</w:t>
      </w:r>
      <w:r w:rsidRPr="00E575CF">
        <w:rPr>
          <w:rFonts w:ascii="Garamond" w:hAnsi="Garamond" w:cs="Times New Roman"/>
          <w:b/>
          <w:color w:val="000000" w:themeColor="text1"/>
        </w:rPr>
        <w:t xml:space="preserve"> size, location, and design</w:t>
      </w:r>
      <w:r w:rsidR="00A44A89" w:rsidRPr="00E575CF">
        <w:rPr>
          <w:rFonts w:ascii="Garamond" w:hAnsi="Garamond" w:cs="Times New Roman"/>
          <w:b/>
          <w:color w:val="000000" w:themeColor="text1"/>
        </w:rPr>
        <w:t xml:space="preserve"> in connection with a Zoning Permit. </w:t>
      </w:r>
    </w:p>
    <w:p w14:paraId="313CD633" w14:textId="77777777" w:rsidR="00A6415F" w:rsidRPr="00881CFC" w:rsidRDefault="00A6415F" w:rsidP="00A6415F">
      <w:pPr>
        <w:pStyle w:val="ListParagraph"/>
        <w:spacing w:after="0" w:line="240" w:lineRule="auto"/>
        <w:ind w:left="1440"/>
        <w:contextualSpacing w:val="0"/>
        <w:rPr>
          <w:rFonts w:ascii="Garamond" w:hAnsi="Garamond" w:cs="Times New Roman"/>
          <w:bCs/>
          <w:color w:val="EE0000"/>
        </w:rPr>
      </w:pPr>
    </w:p>
    <w:p w14:paraId="17D94211" w14:textId="04D0D1BD" w:rsidR="00A6415F" w:rsidRPr="00881CFC" w:rsidRDefault="00A6415F" w:rsidP="008939F7">
      <w:pPr>
        <w:rPr>
          <w:rFonts w:ascii="Garamond" w:hAnsi="Garamond"/>
          <w:bCs/>
          <w:color w:val="EE0000"/>
        </w:rPr>
      </w:pPr>
      <w:r w:rsidRPr="00881CFC">
        <w:rPr>
          <w:rFonts w:ascii="Garamond" w:hAnsi="Garamond"/>
          <w:b/>
          <w:bCs/>
          <w:noProof/>
          <w:color w:val="EE0000"/>
          <w:u w:val="single"/>
          <w14:ligatures w14:val="standardContextual"/>
        </w:rPr>
        <mc:AlternateContent>
          <mc:Choice Requires="wps">
            <w:drawing>
              <wp:anchor distT="0" distB="0" distL="114300" distR="114300" simplePos="0" relativeHeight="251662336" behindDoc="0" locked="0" layoutInCell="1" allowOverlap="1" wp14:anchorId="12555674" wp14:editId="6EE252A4">
                <wp:simplePos x="0" y="0"/>
                <wp:positionH relativeFrom="column">
                  <wp:posOffset>0</wp:posOffset>
                </wp:positionH>
                <wp:positionV relativeFrom="paragraph">
                  <wp:posOffset>0</wp:posOffset>
                </wp:positionV>
                <wp:extent cx="6400800" cy="0"/>
                <wp:effectExtent l="0" t="0" r="0" b="0"/>
                <wp:wrapNone/>
                <wp:docPr id="120373802" name="Straight Connector 2"/>
                <wp:cNvGraphicFramePr/>
                <a:graphic xmlns:a="http://schemas.openxmlformats.org/drawingml/2006/main">
                  <a:graphicData uri="http://schemas.microsoft.com/office/word/2010/wordprocessingShape">
                    <wps:wsp>
                      <wps:cNvCnPr/>
                      <wps:spPr>
                        <a:xfrm flipV="1">
                          <a:off x="0" y="0"/>
                          <a:ext cx="64008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FDB1CD"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" strokecolor="black [3200]" strokeweight="1.5pt">
                <v:stroke joinstyle="miter"/>
              </v:line>
            </w:pict>
          </mc:Fallback>
        </mc:AlternateContent>
      </w:r>
    </w:p>
    <w:p w14:paraId="36308A08" w14:textId="2A9CE71D" w:rsidR="00831AFF" w:rsidRPr="00F829F9" w:rsidRDefault="008939F7" w:rsidP="008939F7">
      <w:pPr>
        <w:rPr>
          <w:rFonts w:ascii="Garamond" w:hAnsi="Garamond"/>
          <w:b/>
          <w:color w:val="000000" w:themeColor="text1"/>
          <w:u w:val="single"/>
        </w:rPr>
      </w:pPr>
      <w:r w:rsidRPr="00F829F9">
        <w:rPr>
          <w:rFonts w:ascii="Garamond" w:hAnsi="Garamond"/>
          <w:b/>
          <w:color w:val="000000" w:themeColor="text1"/>
          <w:u w:val="single"/>
        </w:rPr>
        <w:t>STAFF COMMENTS &amp; RECOMMENDATIONS</w:t>
      </w:r>
      <w:r w:rsidR="008E5D68" w:rsidRPr="00F829F9">
        <w:rPr>
          <w:rFonts w:ascii="Garamond" w:hAnsi="Garamond"/>
          <w:b/>
          <w:color w:val="000000" w:themeColor="text1"/>
          <w:u w:val="single"/>
        </w:rPr>
        <w:t>:</w:t>
      </w:r>
    </w:p>
    <w:p w14:paraId="02163FDE" w14:textId="77777777" w:rsidR="008E5D68" w:rsidRPr="00F829F9" w:rsidRDefault="008E5D68" w:rsidP="008939F7">
      <w:pPr>
        <w:rPr>
          <w:rFonts w:ascii="Garamond" w:hAnsi="Garamond"/>
          <w:b/>
          <w:color w:val="000000" w:themeColor="text1"/>
          <w:u w:val="single"/>
        </w:rPr>
      </w:pPr>
    </w:p>
    <w:p w14:paraId="0A122FE4" w14:textId="77777777" w:rsidR="008939F7" w:rsidRPr="00F829F9" w:rsidRDefault="008939F7" w:rsidP="008E5D68">
      <w:pPr>
        <w:pStyle w:val="ListParagraph"/>
        <w:numPr>
          <w:ilvl w:val="0"/>
          <w:numId w:val="12"/>
        </w:numPr>
        <w:spacing w:after="0" w:line="240" w:lineRule="auto"/>
        <w:contextualSpacing w:val="0"/>
        <w:rPr>
          <w:rFonts w:ascii="Garamond" w:hAnsi="Garamond" w:cs="Times New Roman"/>
          <w:bCs/>
          <w:color w:val="000000" w:themeColor="text1"/>
        </w:rPr>
      </w:pPr>
      <w:r w:rsidRPr="00F829F9">
        <w:rPr>
          <w:rFonts w:ascii="Garamond" w:hAnsi="Garamond" w:cs="Times New Roman"/>
          <w:bCs/>
          <w:color w:val="000000" w:themeColor="text1"/>
          <w:u w:val="single"/>
        </w:rPr>
        <w:t>Comments</w:t>
      </w:r>
      <w:r w:rsidRPr="00F829F9">
        <w:rPr>
          <w:rFonts w:ascii="Garamond" w:hAnsi="Garamond" w:cs="Times New Roman"/>
          <w:bCs/>
          <w:color w:val="000000" w:themeColor="text1"/>
        </w:rPr>
        <w:t xml:space="preserve">: </w:t>
      </w:r>
    </w:p>
    <w:p w14:paraId="62825153" w14:textId="58128074" w:rsidR="00B74192" w:rsidRDefault="004D399C" w:rsidP="00F40F83">
      <w:pPr>
        <w:pStyle w:val="ListParagraph"/>
        <w:numPr>
          <w:ilvl w:val="1"/>
          <w:numId w:val="12"/>
        </w:numPr>
        <w:spacing w:after="0" w:line="240" w:lineRule="auto"/>
        <w:contextualSpacing w:val="0"/>
        <w:rPr>
          <w:rFonts w:ascii="Garamond" w:hAnsi="Garamond" w:cs="Times New Roman"/>
          <w:bCs/>
          <w:color w:val="000000" w:themeColor="text1"/>
        </w:rPr>
      </w:pPr>
      <w:r w:rsidRPr="00F829F9">
        <w:rPr>
          <w:rFonts w:ascii="Garamond" w:hAnsi="Garamond" w:cs="Times New Roman"/>
          <w:bCs/>
          <w:color w:val="000000" w:themeColor="text1"/>
        </w:rPr>
        <w:t xml:space="preserve">Applicant seeks </w:t>
      </w:r>
      <w:r w:rsidR="005470D9" w:rsidRPr="00F829F9">
        <w:rPr>
          <w:rFonts w:ascii="Garamond" w:hAnsi="Garamond" w:cs="Times New Roman"/>
          <w:bCs/>
          <w:color w:val="000000" w:themeColor="text1"/>
        </w:rPr>
        <w:t>conditional use</w:t>
      </w:r>
      <w:r w:rsidRPr="00F829F9">
        <w:rPr>
          <w:rFonts w:ascii="Garamond" w:hAnsi="Garamond" w:cs="Times New Roman"/>
          <w:bCs/>
          <w:color w:val="000000" w:themeColor="text1"/>
        </w:rPr>
        <w:t xml:space="preserve"> approval for </w:t>
      </w:r>
      <w:r w:rsidR="005470D9" w:rsidRPr="00F829F9">
        <w:rPr>
          <w:rFonts w:ascii="Garamond" w:hAnsi="Garamond" w:cs="Times New Roman"/>
          <w:bCs/>
          <w:color w:val="000000" w:themeColor="text1"/>
        </w:rPr>
        <w:t>a commercial multi-use building</w:t>
      </w:r>
      <w:r w:rsidR="008A5B2D" w:rsidRPr="00F829F9">
        <w:rPr>
          <w:rFonts w:ascii="Garamond" w:hAnsi="Garamond" w:cs="Times New Roman"/>
          <w:bCs/>
          <w:color w:val="000000" w:themeColor="text1"/>
        </w:rPr>
        <w:t xml:space="preserve">. The proposed </w:t>
      </w:r>
      <w:r w:rsidR="00B74192" w:rsidRPr="00F829F9">
        <w:rPr>
          <w:rFonts w:ascii="Garamond" w:hAnsi="Garamond" w:cs="Times New Roman"/>
          <w:bCs/>
          <w:color w:val="000000" w:themeColor="text1"/>
        </w:rPr>
        <w:t xml:space="preserve">uses appear to conform to the Richmond Zoning Regulations and the newly adopted Town Plan, specifically to allow </w:t>
      </w:r>
      <w:r w:rsidR="008A1E85" w:rsidRPr="00F829F9">
        <w:rPr>
          <w:rFonts w:ascii="Garamond" w:hAnsi="Garamond" w:cs="Times New Roman"/>
          <w:bCs/>
          <w:color w:val="000000" w:themeColor="text1"/>
        </w:rPr>
        <w:t xml:space="preserve">for </w:t>
      </w:r>
      <w:r w:rsidR="00F829F9" w:rsidRPr="00F829F9">
        <w:rPr>
          <w:rFonts w:ascii="Garamond" w:hAnsi="Garamond" w:cs="Times New Roman"/>
          <w:bCs/>
          <w:color w:val="000000" w:themeColor="text1"/>
        </w:rPr>
        <w:t>commercial</w:t>
      </w:r>
      <w:r w:rsidR="00B74192" w:rsidRPr="00F829F9">
        <w:rPr>
          <w:rFonts w:ascii="Garamond" w:hAnsi="Garamond" w:cs="Times New Roman"/>
          <w:bCs/>
          <w:color w:val="000000" w:themeColor="text1"/>
        </w:rPr>
        <w:t xml:space="preserve"> development</w:t>
      </w:r>
      <w:r w:rsidR="001B0B2D" w:rsidRPr="00F829F9">
        <w:rPr>
          <w:rFonts w:ascii="Garamond" w:hAnsi="Garamond" w:cs="Times New Roman"/>
          <w:bCs/>
          <w:color w:val="000000" w:themeColor="text1"/>
        </w:rPr>
        <w:t xml:space="preserve">, commercial zones, and business-supportive land uses. </w:t>
      </w:r>
    </w:p>
    <w:p w14:paraId="339BBECF" w14:textId="77777777" w:rsidR="00AF089A" w:rsidRPr="00F829F9" w:rsidRDefault="00AF089A" w:rsidP="00AF089A">
      <w:pPr>
        <w:pStyle w:val="ListParagraph"/>
        <w:spacing w:after="0" w:line="240" w:lineRule="auto"/>
        <w:ind w:left="1440"/>
        <w:contextualSpacing w:val="0"/>
        <w:rPr>
          <w:rFonts w:ascii="Garamond" w:hAnsi="Garamond" w:cs="Times New Roman"/>
          <w:bCs/>
          <w:color w:val="000000" w:themeColor="text1"/>
        </w:rPr>
      </w:pPr>
    </w:p>
    <w:p w14:paraId="5AD960E2" w14:textId="2F0B05EB" w:rsidR="00DB6507" w:rsidRDefault="007D10E0" w:rsidP="00DB6507">
      <w:pPr>
        <w:pStyle w:val="ListParagraph"/>
        <w:numPr>
          <w:ilvl w:val="1"/>
          <w:numId w:val="12"/>
        </w:numPr>
        <w:spacing w:after="0" w:line="240" w:lineRule="auto"/>
        <w:contextualSpacing w:val="0"/>
        <w:rPr>
          <w:rFonts w:ascii="Garamond" w:hAnsi="Garamond" w:cs="Times New Roman"/>
          <w:b/>
          <w:color w:val="000000" w:themeColor="text1"/>
        </w:rPr>
      </w:pPr>
      <w:r w:rsidRPr="007D10E0">
        <w:rPr>
          <w:rFonts w:ascii="Garamond" w:hAnsi="Garamond" w:cs="Times New Roman"/>
          <w:b/>
          <w:color w:val="000000" w:themeColor="text1"/>
        </w:rPr>
        <w:t>Discussion</w:t>
      </w:r>
      <w:r w:rsidR="000122F9" w:rsidRPr="007D10E0">
        <w:rPr>
          <w:rFonts w:ascii="Garamond" w:hAnsi="Garamond" w:cs="Times New Roman"/>
          <w:b/>
          <w:color w:val="000000" w:themeColor="text1"/>
        </w:rPr>
        <w:t xml:space="preserve"> should be </w:t>
      </w:r>
      <w:r w:rsidRPr="007D10E0">
        <w:rPr>
          <w:rFonts w:ascii="Garamond" w:hAnsi="Garamond" w:cs="Times New Roman"/>
          <w:b/>
          <w:color w:val="000000" w:themeColor="text1"/>
        </w:rPr>
        <w:t>had</w:t>
      </w:r>
      <w:r w:rsidR="000122F9" w:rsidRPr="007D10E0">
        <w:rPr>
          <w:rFonts w:ascii="Garamond" w:hAnsi="Garamond" w:cs="Times New Roman"/>
          <w:b/>
          <w:color w:val="000000" w:themeColor="text1"/>
        </w:rPr>
        <w:t xml:space="preserve"> </w:t>
      </w:r>
      <w:r w:rsidRPr="007D10E0">
        <w:rPr>
          <w:rFonts w:ascii="Garamond" w:hAnsi="Garamond" w:cs="Times New Roman"/>
          <w:b/>
          <w:color w:val="000000" w:themeColor="text1"/>
        </w:rPr>
        <w:t>on</w:t>
      </w:r>
      <w:r w:rsidR="000122F9" w:rsidRPr="007D10E0">
        <w:rPr>
          <w:rFonts w:ascii="Garamond" w:hAnsi="Garamond" w:cs="Times New Roman"/>
          <w:b/>
          <w:color w:val="000000" w:themeColor="text1"/>
        </w:rPr>
        <w:t xml:space="preserve"> Applicant’s</w:t>
      </w:r>
      <w:r w:rsidR="00DB6507" w:rsidRPr="007D10E0">
        <w:rPr>
          <w:rFonts w:ascii="Garamond" w:hAnsi="Garamond" w:cs="Times New Roman"/>
          <w:b/>
          <w:color w:val="000000" w:themeColor="text1"/>
        </w:rPr>
        <w:t xml:space="preserve"> proposed uses,</w:t>
      </w:r>
      <w:r w:rsidR="000122F9" w:rsidRPr="007D10E0">
        <w:rPr>
          <w:rFonts w:ascii="Garamond" w:hAnsi="Garamond" w:cs="Times New Roman"/>
          <w:b/>
          <w:color w:val="000000" w:themeColor="text1"/>
        </w:rPr>
        <w:t xml:space="preserve"> </w:t>
      </w:r>
      <w:r w:rsidR="00F829F9" w:rsidRPr="007D10E0">
        <w:rPr>
          <w:rFonts w:ascii="Garamond" w:hAnsi="Garamond" w:cs="Times New Roman"/>
          <w:b/>
          <w:color w:val="000000" w:themeColor="text1"/>
        </w:rPr>
        <w:t>parking plan</w:t>
      </w:r>
      <w:r w:rsidR="001340D6" w:rsidRPr="007D10E0">
        <w:rPr>
          <w:rFonts w:ascii="Garamond" w:hAnsi="Garamond" w:cs="Times New Roman"/>
          <w:b/>
          <w:color w:val="000000" w:themeColor="text1"/>
        </w:rPr>
        <w:t>,</w:t>
      </w:r>
      <w:r w:rsidRPr="007D10E0">
        <w:rPr>
          <w:rFonts w:ascii="Garamond" w:hAnsi="Garamond" w:cs="Times New Roman"/>
          <w:b/>
          <w:color w:val="000000" w:themeColor="text1"/>
        </w:rPr>
        <w:t xml:space="preserve"> compatibility, </w:t>
      </w:r>
      <w:r w:rsidR="006B35E6">
        <w:rPr>
          <w:rFonts w:ascii="Garamond" w:hAnsi="Garamond" w:cs="Times New Roman"/>
          <w:b/>
          <w:color w:val="000000" w:themeColor="text1"/>
        </w:rPr>
        <w:t>outdoor seating, outdoor planters, and</w:t>
      </w:r>
      <w:r w:rsidRPr="007D10E0">
        <w:rPr>
          <w:rFonts w:ascii="Garamond" w:hAnsi="Garamond" w:cs="Times New Roman"/>
          <w:b/>
          <w:color w:val="000000" w:themeColor="text1"/>
        </w:rPr>
        <w:t xml:space="preserve"> </w:t>
      </w:r>
      <w:r w:rsidR="00DB6507" w:rsidRPr="007D10E0">
        <w:rPr>
          <w:rFonts w:ascii="Garamond" w:hAnsi="Garamond" w:cs="Times New Roman"/>
          <w:b/>
          <w:color w:val="000000" w:themeColor="text1"/>
        </w:rPr>
        <w:t>signage</w:t>
      </w:r>
      <w:r w:rsidRPr="007D10E0">
        <w:rPr>
          <w:rFonts w:ascii="Garamond" w:hAnsi="Garamond" w:cs="Times New Roman"/>
          <w:b/>
          <w:color w:val="000000" w:themeColor="text1"/>
        </w:rPr>
        <w:t>.</w:t>
      </w:r>
    </w:p>
    <w:p w14:paraId="37E6C5CE" w14:textId="77777777" w:rsidR="00AF089A" w:rsidRPr="007D10E0" w:rsidRDefault="00AF089A" w:rsidP="00AF089A">
      <w:pPr>
        <w:pStyle w:val="ListParagraph"/>
        <w:spacing w:after="0" w:line="240" w:lineRule="auto"/>
        <w:ind w:left="1440"/>
        <w:contextualSpacing w:val="0"/>
        <w:rPr>
          <w:rFonts w:ascii="Garamond" w:hAnsi="Garamond" w:cs="Times New Roman"/>
          <w:b/>
          <w:color w:val="000000" w:themeColor="text1"/>
        </w:rPr>
      </w:pPr>
    </w:p>
    <w:p w14:paraId="49C8209F" w14:textId="46A8DC33" w:rsidR="001114BD" w:rsidRPr="00F829F9" w:rsidRDefault="000122F9" w:rsidP="00DB6507">
      <w:pPr>
        <w:pStyle w:val="ListParagraph"/>
        <w:numPr>
          <w:ilvl w:val="1"/>
          <w:numId w:val="12"/>
        </w:numPr>
        <w:spacing w:after="0" w:line="240" w:lineRule="auto"/>
        <w:contextualSpacing w:val="0"/>
        <w:rPr>
          <w:rFonts w:ascii="Garamond" w:hAnsi="Garamond" w:cs="Times New Roman"/>
          <w:bCs/>
          <w:color w:val="000000" w:themeColor="text1"/>
        </w:rPr>
      </w:pPr>
      <w:r w:rsidRPr="00F829F9">
        <w:rPr>
          <w:rFonts w:ascii="Garamond" w:hAnsi="Garamond"/>
          <w:bCs/>
          <w:color w:val="000000" w:themeColor="text1"/>
        </w:rPr>
        <w:t xml:space="preserve">The DRB reserves the authority to impose additional site plan </w:t>
      </w:r>
      <w:r w:rsidR="004179A5" w:rsidRPr="00F829F9">
        <w:rPr>
          <w:rFonts w:ascii="Garamond" w:hAnsi="Garamond"/>
          <w:bCs/>
          <w:color w:val="000000" w:themeColor="text1"/>
        </w:rPr>
        <w:t>conditions and safeguards</w:t>
      </w:r>
      <w:r w:rsidRPr="00F829F9">
        <w:rPr>
          <w:rFonts w:ascii="Garamond" w:hAnsi="Garamond"/>
          <w:bCs/>
          <w:color w:val="000000" w:themeColor="text1"/>
        </w:rPr>
        <w:t xml:space="preserve"> as they see fit.</w:t>
      </w:r>
      <w:r w:rsidR="004A635E" w:rsidRPr="00F829F9">
        <w:rPr>
          <w:rStyle w:val="FootnoteReference"/>
          <w:rFonts w:ascii="Garamond" w:hAnsi="Garamond"/>
          <w:bCs/>
          <w:color w:val="000000" w:themeColor="text1"/>
        </w:rPr>
        <w:footnoteReference w:id="19"/>
      </w:r>
      <w:r w:rsidRPr="00F829F9">
        <w:rPr>
          <w:rFonts w:ascii="Garamond" w:hAnsi="Garamond"/>
          <w:bCs/>
          <w:color w:val="000000" w:themeColor="text1"/>
        </w:rPr>
        <w:t xml:space="preserve">   </w:t>
      </w:r>
    </w:p>
    <w:p w14:paraId="439B4764" w14:textId="77777777" w:rsidR="00831AFF" w:rsidRPr="00881CFC" w:rsidRDefault="00831AFF" w:rsidP="001114BD">
      <w:pPr>
        <w:rPr>
          <w:rFonts w:ascii="Garamond" w:hAnsi="Garamond"/>
          <w:bCs/>
          <w:color w:val="EE0000"/>
        </w:rPr>
      </w:pPr>
    </w:p>
    <w:p w14:paraId="0545F8CF" w14:textId="77777777" w:rsidR="00427864" w:rsidRPr="007D10E0" w:rsidRDefault="008939F7" w:rsidP="008E5D68">
      <w:pPr>
        <w:pStyle w:val="ListParagraph"/>
        <w:numPr>
          <w:ilvl w:val="0"/>
          <w:numId w:val="12"/>
        </w:numPr>
        <w:spacing w:after="0" w:line="240" w:lineRule="auto"/>
        <w:contextualSpacing w:val="0"/>
        <w:rPr>
          <w:rFonts w:ascii="Garamond" w:hAnsi="Garamond" w:cs="Times New Roman"/>
          <w:bCs/>
          <w:color w:val="000000" w:themeColor="text1"/>
        </w:rPr>
      </w:pPr>
      <w:r w:rsidRPr="007D10E0">
        <w:rPr>
          <w:rFonts w:ascii="Garamond" w:hAnsi="Garamond" w:cs="Times New Roman"/>
          <w:bCs/>
          <w:color w:val="000000" w:themeColor="text1"/>
          <w:u w:val="single"/>
        </w:rPr>
        <w:t>Recommendations</w:t>
      </w:r>
      <w:r w:rsidRPr="007D10E0">
        <w:rPr>
          <w:rFonts w:ascii="Garamond" w:hAnsi="Garamond" w:cs="Times New Roman"/>
          <w:bCs/>
          <w:color w:val="000000" w:themeColor="text1"/>
        </w:rPr>
        <w:t xml:space="preserve">: </w:t>
      </w:r>
    </w:p>
    <w:p w14:paraId="18A2A7A7" w14:textId="06B3C816" w:rsidR="00427864" w:rsidRPr="00AF089A" w:rsidRDefault="00427864" w:rsidP="00427864">
      <w:pPr>
        <w:pStyle w:val="ListParagraph"/>
        <w:numPr>
          <w:ilvl w:val="1"/>
          <w:numId w:val="12"/>
        </w:numPr>
        <w:spacing w:after="0" w:line="240" w:lineRule="auto"/>
        <w:contextualSpacing w:val="0"/>
        <w:rPr>
          <w:rFonts w:ascii="Garamond" w:hAnsi="Garamond"/>
          <w:color w:val="000000" w:themeColor="text1"/>
        </w:rPr>
      </w:pPr>
      <w:r w:rsidRPr="007D10E0">
        <w:rPr>
          <w:rFonts w:ascii="Garamond" w:hAnsi="Garamond"/>
          <w:color w:val="000000" w:themeColor="text1"/>
        </w:rPr>
        <w:t xml:space="preserve">Determine that the proposed use for </w:t>
      </w:r>
      <w:r w:rsidR="007D10E0" w:rsidRPr="007D10E0">
        <w:rPr>
          <w:rFonts w:ascii="Garamond" w:hAnsi="Garamond"/>
          <w:color w:val="000000" w:themeColor="text1"/>
        </w:rPr>
        <w:t>a yoga, wellness, and massage therapy business</w:t>
      </w:r>
      <w:r w:rsidRPr="007D10E0">
        <w:rPr>
          <w:rFonts w:ascii="Garamond" w:hAnsi="Garamond"/>
          <w:color w:val="000000" w:themeColor="text1"/>
        </w:rPr>
        <w:t xml:space="preserve"> is substantially similar to </w:t>
      </w:r>
      <w:r w:rsidR="007D10E0" w:rsidRPr="007D10E0">
        <w:rPr>
          <w:rFonts w:ascii="Garamond" w:hAnsi="Garamond"/>
          <w:color w:val="000000" w:themeColor="text1"/>
        </w:rPr>
        <w:t xml:space="preserve">a </w:t>
      </w:r>
      <w:r w:rsidR="007D10E0" w:rsidRPr="007D10E0">
        <w:rPr>
          <w:rFonts w:ascii="Garamond" w:hAnsi="Garamond"/>
          <w:b/>
          <w:color w:val="000000" w:themeColor="text1"/>
        </w:rPr>
        <w:t>recreational facility use</w:t>
      </w:r>
      <w:r w:rsidR="00E81660">
        <w:rPr>
          <w:rFonts w:ascii="Garamond" w:hAnsi="Garamond"/>
          <w:b/>
          <w:color w:val="000000" w:themeColor="text1"/>
        </w:rPr>
        <w:t xml:space="preserve"> </w:t>
      </w:r>
      <w:r w:rsidR="00E81660">
        <w:rPr>
          <w:rFonts w:ascii="Garamond" w:hAnsi="Garamond"/>
          <w:bCs/>
          <w:color w:val="000000" w:themeColor="text1"/>
        </w:rPr>
        <w:t>(rather than a personal services use)</w:t>
      </w:r>
      <w:r w:rsidR="007D10E0" w:rsidRPr="007D10E0">
        <w:rPr>
          <w:rFonts w:ascii="Garamond" w:hAnsi="Garamond"/>
          <w:b/>
          <w:color w:val="000000" w:themeColor="text1"/>
        </w:rPr>
        <w:t xml:space="preserve">. </w:t>
      </w:r>
    </w:p>
    <w:p w14:paraId="55FC2C0B" w14:textId="1B7D5EA1" w:rsidR="00AF089A" w:rsidRPr="007D10E0" w:rsidRDefault="00AF089A" w:rsidP="00AF089A">
      <w:pPr>
        <w:pStyle w:val="ListParagraph"/>
        <w:spacing w:after="0" w:line="240" w:lineRule="auto"/>
        <w:ind w:left="1440"/>
        <w:contextualSpacing w:val="0"/>
        <w:rPr>
          <w:rFonts w:ascii="Garamond" w:hAnsi="Garamond"/>
          <w:color w:val="000000" w:themeColor="text1"/>
        </w:rPr>
      </w:pPr>
    </w:p>
    <w:p w14:paraId="6CB4E329" w14:textId="0A2EF006" w:rsidR="000122F9" w:rsidRPr="006B35E6" w:rsidRDefault="00F40F83" w:rsidP="007D10E0">
      <w:pPr>
        <w:pStyle w:val="ListParagraph"/>
        <w:numPr>
          <w:ilvl w:val="1"/>
          <w:numId w:val="12"/>
        </w:numPr>
        <w:spacing w:after="0" w:line="240" w:lineRule="auto"/>
        <w:contextualSpacing w:val="0"/>
        <w:rPr>
          <w:rFonts w:ascii="Garamond" w:hAnsi="Garamond"/>
          <w:b/>
          <w:color w:val="000000" w:themeColor="text1"/>
        </w:rPr>
      </w:pPr>
      <w:r w:rsidRPr="006B35E6">
        <w:rPr>
          <w:rFonts w:ascii="Garamond" w:hAnsi="Garamond" w:cs="Times New Roman"/>
          <w:b/>
          <w:color w:val="000000" w:themeColor="text1"/>
        </w:rPr>
        <w:t xml:space="preserve">APPROVE </w:t>
      </w:r>
      <w:r w:rsidR="00427864" w:rsidRPr="006B35E6">
        <w:rPr>
          <w:rFonts w:ascii="Garamond" w:hAnsi="Garamond" w:cs="Times New Roman"/>
          <w:b/>
          <w:color w:val="000000" w:themeColor="text1"/>
        </w:rPr>
        <w:t>this application,</w:t>
      </w:r>
      <w:r w:rsidR="00C022E4" w:rsidRPr="006B35E6">
        <w:rPr>
          <w:rFonts w:ascii="Garamond" w:hAnsi="Garamond" w:cs="Times New Roman"/>
          <w:b/>
          <w:color w:val="000000" w:themeColor="text1"/>
        </w:rPr>
        <w:t xml:space="preserve"> CR2026-00</w:t>
      </w:r>
      <w:r w:rsidR="00E575CF" w:rsidRPr="006B35E6">
        <w:rPr>
          <w:rFonts w:ascii="Garamond" w:hAnsi="Garamond" w:cs="Times New Roman"/>
          <w:b/>
          <w:color w:val="000000" w:themeColor="text1"/>
        </w:rPr>
        <w:t>4</w:t>
      </w:r>
      <w:r w:rsidR="00427864" w:rsidRPr="006B35E6">
        <w:rPr>
          <w:rFonts w:ascii="Garamond" w:hAnsi="Garamond" w:cs="Times New Roman"/>
          <w:b/>
          <w:color w:val="000000" w:themeColor="text1"/>
        </w:rPr>
        <w:t>,</w:t>
      </w:r>
      <w:r w:rsidR="00C022E4" w:rsidRPr="006B35E6">
        <w:rPr>
          <w:rFonts w:ascii="Garamond" w:hAnsi="Garamond" w:cs="Times New Roman"/>
          <w:b/>
          <w:color w:val="000000" w:themeColor="text1"/>
        </w:rPr>
        <w:t xml:space="preserve"> </w:t>
      </w:r>
      <w:r w:rsidR="007D10E0" w:rsidRPr="006B35E6">
        <w:rPr>
          <w:rFonts w:ascii="Garamond" w:hAnsi="Garamond" w:cs="Times New Roman"/>
          <w:b/>
          <w:color w:val="000000" w:themeColor="text1"/>
        </w:rPr>
        <w:t xml:space="preserve">as presented unless the DRB </w:t>
      </w:r>
      <w:r w:rsidR="00712C23" w:rsidRPr="006B35E6">
        <w:rPr>
          <w:rFonts w:ascii="Garamond" w:hAnsi="Garamond" w:cs="Times New Roman"/>
          <w:b/>
          <w:color w:val="000000" w:themeColor="text1"/>
        </w:rPr>
        <w:t>wants to impose any</w:t>
      </w:r>
      <w:r w:rsidR="007D10E0" w:rsidRPr="006B35E6">
        <w:rPr>
          <w:rFonts w:ascii="Garamond" w:hAnsi="Garamond" w:cs="Times New Roman"/>
          <w:b/>
          <w:color w:val="000000" w:themeColor="text1"/>
        </w:rPr>
        <w:t xml:space="preserve"> </w:t>
      </w:r>
      <w:r w:rsidR="00712C23" w:rsidRPr="006B35E6">
        <w:rPr>
          <w:rFonts w:ascii="Garamond" w:hAnsi="Garamond" w:cs="Times New Roman"/>
          <w:b/>
          <w:color w:val="000000" w:themeColor="text1"/>
        </w:rPr>
        <w:t>contingencies or</w:t>
      </w:r>
      <w:r w:rsidR="007D10E0" w:rsidRPr="006B35E6">
        <w:rPr>
          <w:rFonts w:ascii="Garamond" w:hAnsi="Garamond" w:cs="Times New Roman"/>
          <w:b/>
          <w:color w:val="000000" w:themeColor="text1"/>
        </w:rPr>
        <w:t xml:space="preserve"> further conditions</w:t>
      </w:r>
      <w:r w:rsidR="00E575CF" w:rsidRPr="006B35E6">
        <w:rPr>
          <w:rFonts w:ascii="Garamond" w:hAnsi="Garamond" w:cs="Times New Roman"/>
          <w:b/>
          <w:color w:val="000000" w:themeColor="text1"/>
        </w:rPr>
        <w:t xml:space="preserve">, particularly for planters and outdoor seating. </w:t>
      </w:r>
    </w:p>
    <w:p w14:paraId="468E01CC" w14:textId="06A51B48" w:rsidR="00960A85" w:rsidRPr="00881CFC" w:rsidRDefault="00960A85" w:rsidP="00B246F7">
      <w:pPr>
        <w:rPr>
          <w:rFonts w:ascii="Garamond" w:hAnsi="Garamond"/>
          <w:b/>
          <w:bCs/>
          <w:color w:val="EE0000"/>
        </w:rPr>
      </w:pPr>
    </w:p>
    <w:sectPr w:rsidR="00960A85" w:rsidRPr="00881CF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B6FFD" w14:textId="77777777" w:rsidR="006B442D" w:rsidRDefault="006B442D" w:rsidP="00AC59FC">
      <w:r>
        <w:separator/>
      </w:r>
    </w:p>
  </w:endnote>
  <w:endnote w:type="continuationSeparator" w:id="0">
    <w:p w14:paraId="0BE52390" w14:textId="77777777" w:rsidR="006B442D" w:rsidRDefault="006B442D" w:rsidP="00AC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685004"/>
      <w:docPartObj>
        <w:docPartGallery w:val="Page Numbers (Bottom of Page)"/>
        <w:docPartUnique/>
      </w:docPartObj>
    </w:sdtPr>
    <w:sdtEndPr>
      <w:rPr>
        <w:rFonts w:ascii="Garamond" w:hAnsi="Garamond"/>
        <w:noProof/>
      </w:rPr>
    </w:sdtEndPr>
    <w:sdtContent>
      <w:p w14:paraId="2E17CC04" w14:textId="04E4123B" w:rsidR="00494293" w:rsidRDefault="00494293">
        <w:pPr>
          <w:pStyle w:val="Footer"/>
          <w:jc w:val="center"/>
        </w:pPr>
        <w:r w:rsidRPr="00494293">
          <w:rPr>
            <w:rFonts w:ascii="Garamond" w:hAnsi="Garamond"/>
            <w:sz w:val="20"/>
            <w:szCs w:val="20"/>
          </w:rPr>
          <w:fldChar w:fldCharType="begin"/>
        </w:r>
        <w:r w:rsidRPr="00494293">
          <w:rPr>
            <w:rFonts w:ascii="Garamond" w:hAnsi="Garamond"/>
            <w:sz w:val="20"/>
            <w:szCs w:val="20"/>
          </w:rPr>
          <w:instrText xml:space="preserve"> PAGE   \* MERGEFORMAT </w:instrText>
        </w:r>
        <w:r w:rsidRPr="00494293">
          <w:rPr>
            <w:rFonts w:ascii="Garamond" w:hAnsi="Garamond"/>
            <w:sz w:val="20"/>
            <w:szCs w:val="20"/>
          </w:rPr>
          <w:fldChar w:fldCharType="separate"/>
        </w:r>
        <w:r w:rsidRPr="00494293">
          <w:rPr>
            <w:rFonts w:ascii="Garamond" w:hAnsi="Garamond"/>
            <w:noProof/>
            <w:sz w:val="20"/>
            <w:szCs w:val="20"/>
          </w:rPr>
          <w:t>2</w:t>
        </w:r>
        <w:r w:rsidRPr="00494293">
          <w:rPr>
            <w:rFonts w:ascii="Garamond" w:hAnsi="Garamond"/>
            <w:noProof/>
            <w:sz w:val="20"/>
            <w:szCs w:val="20"/>
          </w:rPr>
          <w:fldChar w:fldCharType="end"/>
        </w:r>
      </w:p>
    </w:sdtContent>
  </w:sdt>
  <w:p w14:paraId="473542AB" w14:textId="77777777" w:rsidR="00494293" w:rsidRDefault="00494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6789" w14:textId="77777777" w:rsidR="006B442D" w:rsidRDefault="006B442D" w:rsidP="00AC59FC">
      <w:r>
        <w:separator/>
      </w:r>
    </w:p>
  </w:footnote>
  <w:footnote w:type="continuationSeparator" w:id="0">
    <w:p w14:paraId="6BD793B7" w14:textId="77777777" w:rsidR="006B442D" w:rsidRDefault="006B442D" w:rsidP="00AC59FC">
      <w:r>
        <w:continuationSeparator/>
      </w:r>
    </w:p>
  </w:footnote>
  <w:footnote w:id="1">
    <w:p w14:paraId="232EBC9B" w14:textId="5CF23CC8" w:rsidR="00A24A40" w:rsidRPr="00722B97" w:rsidRDefault="00A24A40">
      <w:pPr>
        <w:pStyle w:val="FootnoteText"/>
        <w:rPr>
          <w:rFonts w:ascii="Garamond" w:hAnsi="Garamond"/>
        </w:rPr>
      </w:pPr>
      <w:r w:rsidRPr="00722B97">
        <w:rPr>
          <w:rStyle w:val="FootnoteReference"/>
          <w:rFonts w:ascii="Garamond" w:hAnsi="Garamond"/>
        </w:rPr>
        <w:footnoteRef/>
      </w:r>
      <w:r w:rsidRPr="00722B97">
        <w:rPr>
          <w:rFonts w:ascii="Garamond" w:hAnsi="Garamond"/>
        </w:rPr>
        <w:t xml:space="preserve"> </w:t>
      </w:r>
      <w:r w:rsidR="00D30F5C" w:rsidRPr="00ED0820">
        <w:rPr>
          <w:rFonts w:ascii="Garamond" w:hAnsi="Garamond"/>
          <w:i/>
          <w:iCs/>
        </w:rPr>
        <w:t>See</w:t>
      </w:r>
      <w:r w:rsidR="00D30F5C">
        <w:rPr>
          <w:rFonts w:ascii="Garamond" w:hAnsi="Garamond"/>
        </w:rPr>
        <w:t xml:space="preserve"> Related Files </w:t>
      </w:r>
      <w:r w:rsidR="00B13F9E">
        <w:rPr>
          <w:rFonts w:ascii="Garamond" w:hAnsi="Garamond"/>
        </w:rPr>
        <w:t>[</w:t>
      </w:r>
      <w:r w:rsidR="00ED0820">
        <w:rPr>
          <w:rFonts w:ascii="Garamond" w:hAnsi="Garamond"/>
        </w:rPr>
        <w:t>2.1</w:t>
      </w:r>
      <w:r w:rsidR="00B13F9E">
        <w:rPr>
          <w:rFonts w:ascii="Garamond" w:hAnsi="Garamond"/>
        </w:rPr>
        <w:t>]</w:t>
      </w:r>
      <w:r w:rsidR="00ED0820">
        <w:rPr>
          <w:rFonts w:ascii="Garamond" w:hAnsi="Garamond"/>
        </w:rPr>
        <w:t xml:space="preserve">, </w:t>
      </w:r>
      <w:r w:rsidR="00ED0820" w:rsidRPr="00ED0820">
        <w:rPr>
          <w:rFonts w:ascii="Garamond" w:hAnsi="Garamond"/>
        </w:rPr>
        <w:t>https://www.richmondvt.gov/calendar/meeting/development-review-board-8-12-26</w:t>
      </w:r>
      <w:r w:rsidR="00ED0820">
        <w:rPr>
          <w:rFonts w:ascii="Garamond" w:hAnsi="Garamond"/>
        </w:rPr>
        <w:t xml:space="preserve">. </w:t>
      </w:r>
    </w:p>
  </w:footnote>
  <w:footnote w:id="2">
    <w:p w14:paraId="2718FE1D" w14:textId="1391078F" w:rsidR="001911FA" w:rsidRPr="004D0979" w:rsidRDefault="001911FA">
      <w:pPr>
        <w:pStyle w:val="FootnoteText"/>
        <w:rPr>
          <w:rFonts w:ascii="Garamond" w:hAnsi="Garamond"/>
        </w:rPr>
      </w:pPr>
      <w:r w:rsidRPr="004D0979">
        <w:rPr>
          <w:rStyle w:val="FootnoteReference"/>
          <w:rFonts w:ascii="Garamond" w:hAnsi="Garamond"/>
        </w:rPr>
        <w:footnoteRef/>
      </w:r>
      <w:r w:rsidRPr="004D0979">
        <w:rPr>
          <w:rFonts w:ascii="Garamond" w:hAnsi="Garamond"/>
        </w:rPr>
        <w:t xml:space="preserve"> </w:t>
      </w:r>
      <w:r w:rsidRPr="004D0979">
        <w:rPr>
          <w:rFonts w:ascii="Garamond" w:hAnsi="Garamond"/>
          <w:bCs/>
        </w:rPr>
        <w:t>RZR § 5.5.3.</w:t>
      </w:r>
    </w:p>
  </w:footnote>
  <w:footnote w:id="3">
    <w:p w14:paraId="6BAAB169" w14:textId="78D4C85C" w:rsidR="004D0979" w:rsidRDefault="004D0979">
      <w:pPr>
        <w:pStyle w:val="FootnoteText"/>
      </w:pPr>
      <w:r w:rsidRPr="004D0979">
        <w:rPr>
          <w:rStyle w:val="FootnoteReference"/>
          <w:rFonts w:ascii="Garamond" w:hAnsi="Garamond"/>
        </w:rPr>
        <w:footnoteRef/>
      </w:r>
      <w:r w:rsidRPr="004D0979">
        <w:rPr>
          <w:rFonts w:ascii="Garamond" w:hAnsi="Garamond"/>
        </w:rPr>
        <w:t xml:space="preserve"> See RZR § 3.10 (purpose).</w:t>
      </w:r>
      <w:r>
        <w:t xml:space="preserve"> </w:t>
      </w:r>
    </w:p>
  </w:footnote>
  <w:footnote w:id="4">
    <w:p w14:paraId="07EF3E54" w14:textId="0F5E764B" w:rsidR="00CC5F9C" w:rsidRDefault="00CC5F9C">
      <w:pPr>
        <w:pStyle w:val="FootnoteText"/>
      </w:pPr>
      <w:r w:rsidRPr="00CC5F9C">
        <w:rPr>
          <w:rStyle w:val="FootnoteReference"/>
          <w:rFonts w:ascii="Garamond" w:hAnsi="Garamond"/>
        </w:rPr>
        <w:footnoteRef/>
      </w:r>
      <w:r w:rsidRPr="00CC5F9C">
        <w:rPr>
          <w:rFonts w:ascii="Garamond" w:hAnsi="Garamond"/>
        </w:rPr>
        <w:t xml:space="preserve"> See RZR § 3.10.6(d).</w:t>
      </w:r>
      <w:r>
        <w:t xml:space="preserve"> </w:t>
      </w:r>
    </w:p>
  </w:footnote>
  <w:footnote w:id="5">
    <w:p w14:paraId="1917242E" w14:textId="444D81F6" w:rsidR="0060393D" w:rsidRPr="0060393D" w:rsidRDefault="0060393D">
      <w:pPr>
        <w:pStyle w:val="FootnoteText"/>
        <w:rPr>
          <w:rFonts w:ascii="Garamond" w:hAnsi="Garamond"/>
        </w:rPr>
      </w:pPr>
      <w:r w:rsidRPr="0060393D">
        <w:rPr>
          <w:rStyle w:val="FootnoteReference"/>
          <w:rFonts w:ascii="Garamond" w:hAnsi="Garamond"/>
        </w:rPr>
        <w:footnoteRef/>
      </w:r>
      <w:r w:rsidRPr="0060393D">
        <w:rPr>
          <w:rFonts w:ascii="Garamond" w:hAnsi="Garamond"/>
        </w:rPr>
        <w:t xml:space="preserve"> RZR § 5.6.1.</w:t>
      </w:r>
    </w:p>
  </w:footnote>
  <w:footnote w:id="6">
    <w:p w14:paraId="57967654" w14:textId="406DC4E5" w:rsidR="004B233A" w:rsidRPr="003F7742" w:rsidRDefault="004B233A">
      <w:pPr>
        <w:pStyle w:val="FootnoteText"/>
        <w:rPr>
          <w:rFonts w:ascii="Garamond" w:hAnsi="Garamond"/>
        </w:rPr>
      </w:pPr>
      <w:r w:rsidRPr="003F7742">
        <w:rPr>
          <w:rStyle w:val="FootnoteReference"/>
          <w:rFonts w:ascii="Garamond" w:hAnsi="Garamond"/>
        </w:rPr>
        <w:footnoteRef/>
      </w:r>
      <w:r w:rsidRPr="003F7742">
        <w:rPr>
          <w:rFonts w:ascii="Garamond" w:hAnsi="Garamond"/>
        </w:rPr>
        <w:t xml:space="preserve"> RZR § 3.10</w:t>
      </w:r>
      <w:r w:rsidR="003D104B" w:rsidRPr="003F7742">
        <w:rPr>
          <w:rFonts w:ascii="Garamond" w:hAnsi="Garamond"/>
        </w:rPr>
        <w:t xml:space="preserve"> (purpose). </w:t>
      </w:r>
    </w:p>
  </w:footnote>
  <w:footnote w:id="7">
    <w:p w14:paraId="504ABDAF" w14:textId="3C98598F" w:rsidR="007706EF" w:rsidRDefault="007706EF">
      <w:pPr>
        <w:pStyle w:val="FootnoteText"/>
      </w:pPr>
      <w:r w:rsidRPr="003F7742">
        <w:rPr>
          <w:rStyle w:val="FootnoteReference"/>
          <w:rFonts w:ascii="Garamond" w:hAnsi="Garamond"/>
        </w:rPr>
        <w:footnoteRef/>
      </w:r>
      <w:r w:rsidRPr="003F7742">
        <w:rPr>
          <w:rFonts w:ascii="Garamond" w:hAnsi="Garamond"/>
        </w:rPr>
        <w:t xml:space="preserve"> RZR § 3.10.1(j) (personal services), RZR § </w:t>
      </w:r>
      <w:r w:rsidR="003F7742" w:rsidRPr="003F7742">
        <w:rPr>
          <w:rFonts w:ascii="Garamond" w:hAnsi="Garamond"/>
        </w:rPr>
        <w:t xml:space="preserve">3.10.2(d) (commercial multi-use building), and RZR § 3.10.2(s) (recreational facility). </w:t>
      </w:r>
    </w:p>
  </w:footnote>
  <w:footnote w:id="8">
    <w:p w14:paraId="7CE97A6B" w14:textId="75282779" w:rsidR="007B7CE3" w:rsidRDefault="007B7CE3">
      <w:pPr>
        <w:pStyle w:val="FootnoteText"/>
      </w:pPr>
      <w:r w:rsidRPr="007B7CE3">
        <w:rPr>
          <w:rStyle w:val="FootnoteReference"/>
          <w:rFonts w:ascii="Garamond" w:hAnsi="Garamond"/>
        </w:rPr>
        <w:footnoteRef/>
      </w:r>
      <w:r w:rsidRPr="007B7CE3">
        <w:rPr>
          <w:rFonts w:ascii="Garamond" w:hAnsi="Garamond"/>
        </w:rPr>
        <w:t xml:space="preserve"> RZR § 7.2</w:t>
      </w:r>
      <w:r w:rsidR="00477582">
        <w:rPr>
          <w:rFonts w:ascii="Garamond" w:hAnsi="Garamond"/>
        </w:rPr>
        <w:t xml:space="preserve"> (commercial multi-use building)</w:t>
      </w:r>
      <w:r w:rsidRPr="007B7CE3">
        <w:rPr>
          <w:rFonts w:ascii="Garamond" w:hAnsi="Garamond"/>
        </w:rPr>
        <w:t>.</w:t>
      </w:r>
    </w:p>
  </w:footnote>
  <w:footnote w:id="9">
    <w:p w14:paraId="323BCEB4" w14:textId="164218A5" w:rsidR="0092417F" w:rsidRPr="0092417F" w:rsidRDefault="0092417F">
      <w:pPr>
        <w:pStyle w:val="FootnoteText"/>
        <w:rPr>
          <w:rFonts w:ascii="Garamond" w:hAnsi="Garamond"/>
        </w:rPr>
      </w:pPr>
      <w:r w:rsidRPr="0092417F">
        <w:rPr>
          <w:rStyle w:val="FootnoteReference"/>
          <w:rFonts w:ascii="Garamond" w:hAnsi="Garamond"/>
        </w:rPr>
        <w:footnoteRef/>
      </w:r>
      <w:r w:rsidRPr="0092417F">
        <w:rPr>
          <w:rFonts w:ascii="Garamond" w:hAnsi="Garamond"/>
        </w:rPr>
        <w:t xml:space="preserve"> RZR § 7.2</w:t>
      </w:r>
      <w:r w:rsidR="00477582">
        <w:rPr>
          <w:rFonts w:ascii="Garamond" w:hAnsi="Garamond"/>
        </w:rPr>
        <w:t xml:space="preserve"> (retail business)</w:t>
      </w:r>
      <w:r w:rsidRPr="0092417F">
        <w:rPr>
          <w:rFonts w:ascii="Garamond" w:hAnsi="Garamond"/>
        </w:rPr>
        <w:t xml:space="preserve">. </w:t>
      </w:r>
    </w:p>
  </w:footnote>
  <w:footnote w:id="10">
    <w:p w14:paraId="1DCFC16C" w14:textId="77777777" w:rsidR="006C72DA" w:rsidRPr="00BF0DF0" w:rsidRDefault="006C72DA" w:rsidP="006C72DA">
      <w:pPr>
        <w:pStyle w:val="FootnoteText"/>
        <w:rPr>
          <w:rFonts w:ascii="Garamond" w:hAnsi="Garamond"/>
        </w:rPr>
      </w:pPr>
      <w:r w:rsidRPr="00BF0DF0">
        <w:rPr>
          <w:rStyle w:val="FootnoteReference"/>
          <w:rFonts w:ascii="Garamond" w:hAnsi="Garamond"/>
        </w:rPr>
        <w:footnoteRef/>
      </w:r>
      <w:r w:rsidRPr="00BF0DF0">
        <w:rPr>
          <w:rFonts w:ascii="Garamond" w:hAnsi="Garamond"/>
        </w:rPr>
        <w:t xml:space="preserve"> </w:t>
      </w:r>
      <w:r w:rsidRPr="00C15951">
        <w:rPr>
          <w:rFonts w:ascii="Garamond" w:hAnsi="Garamond"/>
          <w:i/>
          <w:iCs/>
        </w:rPr>
        <w:t>Compare</w:t>
      </w:r>
      <w:r>
        <w:rPr>
          <w:rFonts w:ascii="Garamond" w:hAnsi="Garamond"/>
        </w:rPr>
        <w:t xml:space="preserve"> </w:t>
      </w:r>
      <w:r w:rsidRPr="00BF0DF0">
        <w:rPr>
          <w:rFonts w:ascii="Garamond" w:hAnsi="Garamond"/>
        </w:rPr>
        <w:t xml:space="preserve">RZR § 7.2 (personal services); </w:t>
      </w:r>
      <w:r>
        <w:rPr>
          <w:rFonts w:ascii="Garamond" w:hAnsi="Garamond"/>
          <w:i/>
          <w:iCs/>
        </w:rPr>
        <w:t xml:space="preserve">from </w:t>
      </w:r>
      <w:r w:rsidRPr="00BF0DF0">
        <w:rPr>
          <w:rFonts w:ascii="Garamond" w:hAnsi="Garamond"/>
        </w:rPr>
        <w:t>RZR § 7.2 (fitness facility; yoga)</w:t>
      </w:r>
      <w:r>
        <w:rPr>
          <w:rFonts w:ascii="Garamond" w:hAnsi="Garamond"/>
        </w:rPr>
        <w:t xml:space="preserve">; </w:t>
      </w:r>
      <w:r w:rsidRPr="00C15951">
        <w:rPr>
          <w:rFonts w:ascii="Garamond" w:hAnsi="Garamond"/>
          <w:i/>
          <w:iCs/>
        </w:rPr>
        <w:t>and</w:t>
      </w:r>
      <w:r>
        <w:rPr>
          <w:rFonts w:ascii="Garamond" w:hAnsi="Garamond"/>
        </w:rPr>
        <w:t xml:space="preserve"> RZR § 7.2 (recreational facility). </w:t>
      </w:r>
    </w:p>
  </w:footnote>
  <w:footnote w:id="11">
    <w:p w14:paraId="3CF3F837" w14:textId="39C33B63" w:rsidR="00567BC1" w:rsidRPr="00477582" w:rsidRDefault="00567BC1">
      <w:pPr>
        <w:pStyle w:val="FootnoteText"/>
        <w:rPr>
          <w:rFonts w:ascii="Garamond" w:hAnsi="Garamond"/>
        </w:rPr>
      </w:pPr>
      <w:r w:rsidRPr="00477582">
        <w:rPr>
          <w:rStyle w:val="FootnoteReference"/>
          <w:rFonts w:ascii="Garamond" w:hAnsi="Garamond"/>
        </w:rPr>
        <w:footnoteRef/>
      </w:r>
      <w:r w:rsidRPr="00477582">
        <w:rPr>
          <w:rFonts w:ascii="Garamond" w:hAnsi="Garamond"/>
        </w:rPr>
        <w:t xml:space="preserve"> </w:t>
      </w:r>
      <w:r w:rsidR="00477582" w:rsidRPr="00477582">
        <w:rPr>
          <w:rFonts w:ascii="Garamond" w:hAnsi="Garamond"/>
        </w:rPr>
        <w:t>RZR § 7.2</w:t>
      </w:r>
      <w:r w:rsidR="00477582">
        <w:rPr>
          <w:rFonts w:ascii="Garamond" w:hAnsi="Garamond"/>
        </w:rPr>
        <w:t xml:space="preserve"> (recreational facility)</w:t>
      </w:r>
      <w:r w:rsidR="00477582" w:rsidRPr="00477582">
        <w:rPr>
          <w:rFonts w:ascii="Garamond" w:hAnsi="Garamond"/>
        </w:rPr>
        <w:t>.</w:t>
      </w:r>
    </w:p>
  </w:footnote>
  <w:footnote w:id="12">
    <w:p w14:paraId="76FF1CF2" w14:textId="52111811" w:rsidR="009708BC" w:rsidRPr="009708BC" w:rsidRDefault="009708BC">
      <w:pPr>
        <w:pStyle w:val="FootnoteText"/>
        <w:rPr>
          <w:rFonts w:ascii="Garamond" w:hAnsi="Garamond"/>
        </w:rPr>
      </w:pPr>
      <w:r w:rsidRPr="009708BC">
        <w:rPr>
          <w:rStyle w:val="FootnoteReference"/>
          <w:rFonts w:ascii="Garamond" w:hAnsi="Garamond"/>
        </w:rPr>
        <w:footnoteRef/>
      </w:r>
      <w:r w:rsidRPr="009708BC">
        <w:rPr>
          <w:rFonts w:ascii="Garamond" w:hAnsi="Garamond"/>
        </w:rPr>
        <w:t xml:space="preserve"> RZR § 2.4.1. </w:t>
      </w:r>
    </w:p>
  </w:footnote>
  <w:footnote w:id="13">
    <w:p w14:paraId="618918E5" w14:textId="14546612" w:rsidR="00934AF2" w:rsidRPr="00D56635" w:rsidRDefault="00934AF2">
      <w:pPr>
        <w:pStyle w:val="FootnoteText"/>
        <w:rPr>
          <w:rFonts w:ascii="Garamond" w:hAnsi="Garamond"/>
        </w:rPr>
      </w:pPr>
      <w:r w:rsidRPr="00D56635">
        <w:rPr>
          <w:rStyle w:val="FootnoteReference"/>
          <w:rFonts w:ascii="Garamond" w:hAnsi="Garamond"/>
          <w:color w:val="000000" w:themeColor="text1"/>
        </w:rPr>
        <w:footnoteRef/>
      </w:r>
      <w:r w:rsidRPr="00D56635">
        <w:rPr>
          <w:rFonts w:ascii="Garamond" w:hAnsi="Garamond"/>
          <w:color w:val="000000" w:themeColor="text1"/>
        </w:rPr>
        <w:t xml:space="preserve"> RZR § 3.10.6</w:t>
      </w:r>
      <w:r w:rsidR="00D56635" w:rsidRPr="00D56635">
        <w:rPr>
          <w:rFonts w:ascii="Garamond" w:hAnsi="Garamond"/>
          <w:color w:val="000000" w:themeColor="text1"/>
        </w:rPr>
        <w:t xml:space="preserve">(a)(iii). </w:t>
      </w:r>
    </w:p>
  </w:footnote>
  <w:footnote w:id="14">
    <w:p w14:paraId="533AD072" w14:textId="3974B2B5" w:rsidR="00ED5FC7" w:rsidRPr="00ED5FC7" w:rsidRDefault="00ED5FC7">
      <w:pPr>
        <w:pStyle w:val="FootnoteText"/>
        <w:rPr>
          <w:rFonts w:ascii="Garamond" w:hAnsi="Garamond"/>
        </w:rPr>
      </w:pPr>
      <w:r w:rsidRPr="00ED5FC7">
        <w:rPr>
          <w:rStyle w:val="FootnoteReference"/>
          <w:rFonts w:ascii="Garamond" w:hAnsi="Garamond"/>
        </w:rPr>
        <w:footnoteRef/>
      </w:r>
      <w:r w:rsidRPr="00ED5FC7">
        <w:rPr>
          <w:rFonts w:ascii="Garamond" w:hAnsi="Garamond"/>
        </w:rPr>
        <w:t xml:space="preserve"> RZR § 3.10.6(c). </w:t>
      </w:r>
    </w:p>
  </w:footnote>
  <w:footnote w:id="15">
    <w:p w14:paraId="06CBB140" w14:textId="5E3F7B13" w:rsidR="00711591" w:rsidRPr="006A1ECD" w:rsidRDefault="00711591">
      <w:pPr>
        <w:pStyle w:val="FootnoteText"/>
        <w:rPr>
          <w:rFonts w:ascii="Garamond" w:hAnsi="Garamond"/>
        </w:rPr>
      </w:pPr>
      <w:r w:rsidRPr="006A1ECD">
        <w:rPr>
          <w:rStyle w:val="FootnoteReference"/>
          <w:rFonts w:ascii="Garamond" w:hAnsi="Garamond"/>
        </w:rPr>
        <w:footnoteRef/>
      </w:r>
      <w:r w:rsidRPr="006A1ECD">
        <w:rPr>
          <w:rFonts w:ascii="Garamond" w:hAnsi="Garamond"/>
        </w:rPr>
        <w:t xml:space="preserve"> RZR § 3.</w:t>
      </w:r>
      <w:r w:rsidR="00D0280B" w:rsidRPr="006A1ECD">
        <w:rPr>
          <w:rFonts w:ascii="Garamond" w:hAnsi="Garamond"/>
        </w:rPr>
        <w:t>10</w:t>
      </w:r>
      <w:r w:rsidRPr="006A1ECD">
        <w:rPr>
          <w:rFonts w:ascii="Garamond" w:hAnsi="Garamond"/>
        </w:rPr>
        <w:t>.</w:t>
      </w:r>
      <w:r w:rsidR="006A1ECD" w:rsidRPr="006A1ECD">
        <w:rPr>
          <w:rFonts w:ascii="Garamond" w:hAnsi="Garamond"/>
        </w:rPr>
        <w:t>6</w:t>
      </w:r>
      <w:r w:rsidRPr="006A1ECD">
        <w:rPr>
          <w:rFonts w:ascii="Garamond" w:hAnsi="Garamond"/>
        </w:rPr>
        <w:t xml:space="preserve">(d). </w:t>
      </w:r>
    </w:p>
  </w:footnote>
  <w:footnote w:id="16">
    <w:p w14:paraId="11AD862B" w14:textId="4863F006" w:rsidR="00D0280B" w:rsidRDefault="00D0280B">
      <w:pPr>
        <w:pStyle w:val="FootnoteText"/>
      </w:pPr>
      <w:r w:rsidRPr="006A1ECD">
        <w:rPr>
          <w:rStyle w:val="FootnoteReference"/>
          <w:rFonts w:ascii="Garamond" w:hAnsi="Garamond"/>
        </w:rPr>
        <w:footnoteRef/>
      </w:r>
      <w:r w:rsidRPr="006A1ECD">
        <w:rPr>
          <w:rFonts w:ascii="Garamond" w:hAnsi="Garamond"/>
        </w:rPr>
        <w:t xml:space="preserve"> RZR § 3.10.6</w:t>
      </w:r>
      <w:r w:rsidR="006A1ECD" w:rsidRPr="006A1ECD">
        <w:rPr>
          <w:rFonts w:ascii="Garamond" w:hAnsi="Garamond"/>
        </w:rPr>
        <w:t>(</w:t>
      </w:r>
      <w:r w:rsidR="00C9319E">
        <w:rPr>
          <w:rFonts w:ascii="Garamond" w:hAnsi="Garamond"/>
        </w:rPr>
        <w:t>f</w:t>
      </w:r>
      <w:r w:rsidR="006A1ECD" w:rsidRPr="006A1ECD">
        <w:rPr>
          <w:rFonts w:ascii="Garamond" w:hAnsi="Garamond"/>
        </w:rPr>
        <w:t>).</w:t>
      </w:r>
      <w:r w:rsidR="006A1ECD">
        <w:t xml:space="preserve"> </w:t>
      </w:r>
    </w:p>
  </w:footnote>
  <w:footnote w:id="17">
    <w:p w14:paraId="2F997DBA" w14:textId="431BED83" w:rsidR="00C9319E" w:rsidRPr="00C9319E" w:rsidRDefault="00C9319E">
      <w:pPr>
        <w:pStyle w:val="FootnoteText"/>
        <w:rPr>
          <w:rFonts w:ascii="Garamond" w:hAnsi="Garamond"/>
        </w:rPr>
      </w:pPr>
      <w:r w:rsidRPr="00C9319E">
        <w:rPr>
          <w:rStyle w:val="FootnoteReference"/>
          <w:rFonts w:ascii="Garamond" w:hAnsi="Garamond"/>
          <w:color w:val="000000" w:themeColor="text1"/>
        </w:rPr>
        <w:footnoteRef/>
      </w:r>
      <w:r w:rsidRPr="00C9319E">
        <w:rPr>
          <w:rFonts w:ascii="Garamond" w:hAnsi="Garamond"/>
          <w:color w:val="000000" w:themeColor="text1"/>
        </w:rPr>
        <w:t xml:space="preserve"> RZR § 3.10.6(h). </w:t>
      </w:r>
    </w:p>
  </w:footnote>
  <w:footnote w:id="18">
    <w:p w14:paraId="50B7CC00" w14:textId="5D2B0BFB" w:rsidR="00DC4B9E" w:rsidRPr="00B045E8" w:rsidRDefault="00DC4B9E">
      <w:pPr>
        <w:pStyle w:val="FootnoteText"/>
        <w:rPr>
          <w:rFonts w:ascii="Garamond" w:hAnsi="Garamond"/>
        </w:rPr>
      </w:pPr>
      <w:r w:rsidRPr="00B045E8">
        <w:rPr>
          <w:rStyle w:val="FootnoteReference"/>
          <w:rFonts w:ascii="Garamond" w:hAnsi="Garamond"/>
        </w:rPr>
        <w:footnoteRef/>
      </w:r>
      <w:r w:rsidRPr="00B045E8">
        <w:rPr>
          <w:rFonts w:ascii="Garamond" w:hAnsi="Garamond"/>
        </w:rPr>
        <w:t xml:space="preserve"> RZR § </w:t>
      </w:r>
      <w:r w:rsidR="007208A1" w:rsidRPr="00B045E8">
        <w:rPr>
          <w:rFonts w:ascii="Garamond" w:hAnsi="Garamond"/>
        </w:rPr>
        <w:t>5.</w:t>
      </w:r>
      <w:r w:rsidR="00B045E8" w:rsidRPr="00B045E8">
        <w:rPr>
          <w:rFonts w:ascii="Garamond" w:hAnsi="Garamond"/>
        </w:rPr>
        <w:t xml:space="preserve">6.3. </w:t>
      </w:r>
    </w:p>
  </w:footnote>
  <w:footnote w:id="19">
    <w:p w14:paraId="57146AF7" w14:textId="439C228E" w:rsidR="004A635E" w:rsidRPr="00B96A51" w:rsidRDefault="004A635E">
      <w:pPr>
        <w:pStyle w:val="FootnoteText"/>
        <w:rPr>
          <w:rFonts w:ascii="Garamond" w:hAnsi="Garamond"/>
        </w:rPr>
      </w:pPr>
      <w:r w:rsidRPr="00B96A51">
        <w:rPr>
          <w:rStyle w:val="FootnoteReference"/>
          <w:rFonts w:ascii="Garamond" w:hAnsi="Garamond"/>
        </w:rPr>
        <w:footnoteRef/>
      </w:r>
      <w:r w:rsidRPr="00B96A51">
        <w:rPr>
          <w:rFonts w:ascii="Garamond" w:hAnsi="Garamond"/>
        </w:rPr>
        <w:t xml:space="preserve"> RZR § 5.6.2.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481"/>
    <w:multiLevelType w:val="hybridMultilevel"/>
    <w:tmpl w:val="31AE6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64220"/>
    <w:multiLevelType w:val="hybridMultilevel"/>
    <w:tmpl w:val="39108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A4BE5"/>
    <w:multiLevelType w:val="hybridMultilevel"/>
    <w:tmpl w:val="5ADCFCD2"/>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EF101C"/>
    <w:multiLevelType w:val="hybridMultilevel"/>
    <w:tmpl w:val="515A7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8305C"/>
    <w:multiLevelType w:val="hybridMultilevel"/>
    <w:tmpl w:val="908CDF94"/>
    <w:lvl w:ilvl="0" w:tplc="04090005">
      <w:start w:val="1"/>
      <w:numFmt w:val="bullet"/>
      <w:lvlText w:val=""/>
      <w:lvlJc w:val="left"/>
      <w:pPr>
        <w:ind w:left="720" w:hanging="360"/>
      </w:pPr>
      <w:rPr>
        <w:rFonts w:ascii="Wingdings" w:hAnsi="Wingdings" w:hint="default"/>
        <w:strike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33599A"/>
    <w:multiLevelType w:val="hybridMultilevel"/>
    <w:tmpl w:val="79C86E40"/>
    <w:lvl w:ilvl="0" w:tplc="5A640AC8">
      <w:numFmt w:val="bullet"/>
      <w:lvlText w:val="-"/>
      <w:lvlJc w:val="left"/>
      <w:pPr>
        <w:ind w:left="720" w:hanging="360"/>
      </w:pPr>
      <w:rPr>
        <w:rFonts w:ascii="Garamond" w:eastAsia="Times New Roman" w:hAnsi="Garamond" w:cs="Times New Roman" w:hint="default"/>
        <w:strike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BE5401"/>
    <w:multiLevelType w:val="hybridMultilevel"/>
    <w:tmpl w:val="4F98D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320A1"/>
    <w:multiLevelType w:val="hybridMultilevel"/>
    <w:tmpl w:val="D1DC7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6506F"/>
    <w:multiLevelType w:val="hybridMultilevel"/>
    <w:tmpl w:val="74788164"/>
    <w:lvl w:ilvl="0" w:tplc="5A640AC8">
      <w:numFmt w:val="bullet"/>
      <w:lvlText w:val="-"/>
      <w:lvlJc w:val="left"/>
      <w:pPr>
        <w:ind w:left="720" w:hanging="360"/>
      </w:pPr>
      <w:rPr>
        <w:rFonts w:ascii="Garamond" w:eastAsia="Times New Roman"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796927"/>
    <w:multiLevelType w:val="hybridMultilevel"/>
    <w:tmpl w:val="2020ECE6"/>
    <w:lvl w:ilvl="0" w:tplc="C4CE8EC8">
      <w:start w:val="1"/>
      <w:numFmt w:val="bullet"/>
      <w:lvlText w:val=""/>
      <w:lvlJc w:val="left"/>
      <w:pPr>
        <w:ind w:left="720" w:hanging="360"/>
      </w:pPr>
      <w:rPr>
        <w:rFonts w:ascii="Symbol" w:hAnsi="Symbol" w:hint="default"/>
        <w:strike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D05FF"/>
    <w:multiLevelType w:val="hybridMultilevel"/>
    <w:tmpl w:val="0130E91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753683"/>
    <w:multiLevelType w:val="hybridMultilevel"/>
    <w:tmpl w:val="5CD2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F0367"/>
    <w:multiLevelType w:val="hybridMultilevel"/>
    <w:tmpl w:val="3826903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DC0510"/>
    <w:multiLevelType w:val="hybridMultilevel"/>
    <w:tmpl w:val="CD0E3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94398E"/>
    <w:multiLevelType w:val="hybridMultilevel"/>
    <w:tmpl w:val="5B0E7F5A"/>
    <w:lvl w:ilvl="0" w:tplc="5A640AC8">
      <w:numFmt w:val="bullet"/>
      <w:lvlText w:val="-"/>
      <w:lvlJc w:val="left"/>
      <w:pPr>
        <w:ind w:left="720" w:hanging="360"/>
      </w:pPr>
      <w:rPr>
        <w:rFonts w:ascii="Garamond" w:eastAsia="Times New Roman" w:hAnsi="Garamond"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B81F07"/>
    <w:multiLevelType w:val="hybridMultilevel"/>
    <w:tmpl w:val="191A5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0D1908"/>
    <w:multiLevelType w:val="hybridMultilevel"/>
    <w:tmpl w:val="C390F94C"/>
    <w:lvl w:ilvl="0" w:tplc="04090001">
      <w:start w:val="1"/>
      <w:numFmt w:val="bullet"/>
      <w:lvlText w:val=""/>
      <w:lvlJc w:val="left"/>
      <w:pPr>
        <w:ind w:left="720" w:hanging="360"/>
      </w:pPr>
      <w:rPr>
        <w:rFonts w:ascii="Symbol" w:hAnsi="Symbol" w:hint="default"/>
        <w:strike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2B5533"/>
    <w:multiLevelType w:val="hybridMultilevel"/>
    <w:tmpl w:val="BDD04ACE"/>
    <w:lvl w:ilvl="0" w:tplc="04090005">
      <w:start w:val="1"/>
      <w:numFmt w:val="bullet"/>
      <w:lvlText w:val=""/>
      <w:lvlJc w:val="left"/>
      <w:pPr>
        <w:ind w:left="720" w:hanging="360"/>
      </w:pPr>
      <w:rPr>
        <w:rFonts w:ascii="Wingdings" w:hAnsi="Wingdings" w:hint="default"/>
        <w:strike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901130B"/>
    <w:multiLevelType w:val="hybridMultilevel"/>
    <w:tmpl w:val="5C62B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E076AC"/>
    <w:multiLevelType w:val="hybridMultilevel"/>
    <w:tmpl w:val="3E9C7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142078">
    <w:abstractNumId w:val="1"/>
  </w:num>
  <w:num w:numId="2" w16cid:durableId="47346556">
    <w:abstractNumId w:val="6"/>
  </w:num>
  <w:num w:numId="3" w16cid:durableId="1673801318">
    <w:abstractNumId w:val="3"/>
  </w:num>
  <w:num w:numId="4" w16cid:durableId="1143698581">
    <w:abstractNumId w:val="13"/>
  </w:num>
  <w:num w:numId="5" w16cid:durableId="1044598924">
    <w:abstractNumId w:val="12"/>
  </w:num>
  <w:num w:numId="6" w16cid:durableId="1002704302">
    <w:abstractNumId w:val="19"/>
  </w:num>
  <w:num w:numId="7" w16cid:durableId="246692314">
    <w:abstractNumId w:val="7"/>
  </w:num>
  <w:num w:numId="8" w16cid:durableId="194315040">
    <w:abstractNumId w:val="0"/>
  </w:num>
  <w:num w:numId="9" w16cid:durableId="567150849">
    <w:abstractNumId w:val="9"/>
  </w:num>
  <w:num w:numId="10" w16cid:durableId="1671591755">
    <w:abstractNumId w:val="11"/>
  </w:num>
  <w:num w:numId="11" w16cid:durableId="1446342182">
    <w:abstractNumId w:val="18"/>
  </w:num>
  <w:num w:numId="12" w16cid:durableId="1670326369">
    <w:abstractNumId w:val="15"/>
  </w:num>
  <w:num w:numId="13" w16cid:durableId="1289432925">
    <w:abstractNumId w:val="14"/>
  </w:num>
  <w:num w:numId="14" w16cid:durableId="2054116112">
    <w:abstractNumId w:val="4"/>
  </w:num>
  <w:num w:numId="15" w16cid:durableId="1931044586">
    <w:abstractNumId w:val="16"/>
  </w:num>
  <w:num w:numId="16" w16cid:durableId="1113095879">
    <w:abstractNumId w:val="17"/>
  </w:num>
  <w:num w:numId="17" w16cid:durableId="108594056">
    <w:abstractNumId w:val="8"/>
  </w:num>
  <w:num w:numId="18" w16cid:durableId="610556458">
    <w:abstractNumId w:val="5"/>
  </w:num>
  <w:num w:numId="19" w16cid:durableId="1333145260">
    <w:abstractNumId w:val="2"/>
  </w:num>
  <w:num w:numId="20" w16cid:durableId="10894263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6"/>
    <w:rsid w:val="0000084C"/>
    <w:rsid w:val="00003B1B"/>
    <w:rsid w:val="00003E51"/>
    <w:rsid w:val="00010E15"/>
    <w:rsid w:val="00010F91"/>
    <w:rsid w:val="000122F9"/>
    <w:rsid w:val="00012EE0"/>
    <w:rsid w:val="000132F5"/>
    <w:rsid w:val="0001418A"/>
    <w:rsid w:val="00016551"/>
    <w:rsid w:val="00021051"/>
    <w:rsid w:val="00021DCD"/>
    <w:rsid w:val="00026832"/>
    <w:rsid w:val="0003171C"/>
    <w:rsid w:val="000334C0"/>
    <w:rsid w:val="00033E86"/>
    <w:rsid w:val="000355B3"/>
    <w:rsid w:val="00035B87"/>
    <w:rsid w:val="00036397"/>
    <w:rsid w:val="0003782D"/>
    <w:rsid w:val="00037CDA"/>
    <w:rsid w:val="00055B53"/>
    <w:rsid w:val="00064878"/>
    <w:rsid w:val="000653BA"/>
    <w:rsid w:val="00067BCC"/>
    <w:rsid w:val="000702EA"/>
    <w:rsid w:val="00072696"/>
    <w:rsid w:val="00075711"/>
    <w:rsid w:val="00083389"/>
    <w:rsid w:val="00087407"/>
    <w:rsid w:val="0009201B"/>
    <w:rsid w:val="00092022"/>
    <w:rsid w:val="000949B2"/>
    <w:rsid w:val="00097EE9"/>
    <w:rsid w:val="000A1475"/>
    <w:rsid w:val="000A38CD"/>
    <w:rsid w:val="000B05CE"/>
    <w:rsid w:val="000C03E2"/>
    <w:rsid w:val="000C0481"/>
    <w:rsid w:val="000C16DD"/>
    <w:rsid w:val="000C277D"/>
    <w:rsid w:val="000C6105"/>
    <w:rsid w:val="000D2334"/>
    <w:rsid w:val="000D66E7"/>
    <w:rsid w:val="000E5437"/>
    <w:rsid w:val="000F31EE"/>
    <w:rsid w:val="000F36FA"/>
    <w:rsid w:val="000F43CC"/>
    <w:rsid w:val="000F74BB"/>
    <w:rsid w:val="00100857"/>
    <w:rsid w:val="001011E0"/>
    <w:rsid w:val="001023F7"/>
    <w:rsid w:val="00104007"/>
    <w:rsid w:val="00105AC5"/>
    <w:rsid w:val="001114BD"/>
    <w:rsid w:val="00111CF3"/>
    <w:rsid w:val="00120D38"/>
    <w:rsid w:val="00123AB1"/>
    <w:rsid w:val="00123C0E"/>
    <w:rsid w:val="00124FB9"/>
    <w:rsid w:val="00125F22"/>
    <w:rsid w:val="00126091"/>
    <w:rsid w:val="00126121"/>
    <w:rsid w:val="00126FEE"/>
    <w:rsid w:val="0013060E"/>
    <w:rsid w:val="00132CAA"/>
    <w:rsid w:val="00133460"/>
    <w:rsid w:val="00133639"/>
    <w:rsid w:val="00133EB3"/>
    <w:rsid w:val="001340D6"/>
    <w:rsid w:val="00135A7D"/>
    <w:rsid w:val="00136056"/>
    <w:rsid w:val="00140550"/>
    <w:rsid w:val="001406CD"/>
    <w:rsid w:val="00144B36"/>
    <w:rsid w:val="00151197"/>
    <w:rsid w:val="00170225"/>
    <w:rsid w:val="00173F0F"/>
    <w:rsid w:val="00176038"/>
    <w:rsid w:val="00177AE4"/>
    <w:rsid w:val="001802C6"/>
    <w:rsid w:val="00181203"/>
    <w:rsid w:val="00183333"/>
    <w:rsid w:val="00184AF1"/>
    <w:rsid w:val="00186612"/>
    <w:rsid w:val="001911FA"/>
    <w:rsid w:val="0019336B"/>
    <w:rsid w:val="00193A8A"/>
    <w:rsid w:val="001A01DD"/>
    <w:rsid w:val="001A10FC"/>
    <w:rsid w:val="001A6C73"/>
    <w:rsid w:val="001A75DD"/>
    <w:rsid w:val="001B091B"/>
    <w:rsid w:val="001B0B2D"/>
    <w:rsid w:val="001B4434"/>
    <w:rsid w:val="001C072E"/>
    <w:rsid w:val="001C26C4"/>
    <w:rsid w:val="001C4474"/>
    <w:rsid w:val="001D02AA"/>
    <w:rsid w:val="001D165E"/>
    <w:rsid w:val="001D315B"/>
    <w:rsid w:val="001D32D5"/>
    <w:rsid w:val="001D3C94"/>
    <w:rsid w:val="001D3F14"/>
    <w:rsid w:val="001D455E"/>
    <w:rsid w:val="001D4696"/>
    <w:rsid w:val="001D4B81"/>
    <w:rsid w:val="001E5274"/>
    <w:rsid w:val="001E7CF8"/>
    <w:rsid w:val="001F4BDC"/>
    <w:rsid w:val="001F6D06"/>
    <w:rsid w:val="00202909"/>
    <w:rsid w:val="00206268"/>
    <w:rsid w:val="002108CE"/>
    <w:rsid w:val="002111F8"/>
    <w:rsid w:val="00220B42"/>
    <w:rsid w:val="002328EB"/>
    <w:rsid w:val="00243754"/>
    <w:rsid w:val="0024601C"/>
    <w:rsid w:val="00250769"/>
    <w:rsid w:val="00253069"/>
    <w:rsid w:val="0025377C"/>
    <w:rsid w:val="00254160"/>
    <w:rsid w:val="002714DB"/>
    <w:rsid w:val="002738F9"/>
    <w:rsid w:val="00281F03"/>
    <w:rsid w:val="00282480"/>
    <w:rsid w:val="00283275"/>
    <w:rsid w:val="00284A97"/>
    <w:rsid w:val="00285B7C"/>
    <w:rsid w:val="00287009"/>
    <w:rsid w:val="0029029C"/>
    <w:rsid w:val="00291729"/>
    <w:rsid w:val="00297700"/>
    <w:rsid w:val="002A03A8"/>
    <w:rsid w:val="002A14C1"/>
    <w:rsid w:val="002A2265"/>
    <w:rsid w:val="002B0F21"/>
    <w:rsid w:val="002B7D77"/>
    <w:rsid w:val="002B7DDD"/>
    <w:rsid w:val="002C1F25"/>
    <w:rsid w:val="002C53BB"/>
    <w:rsid w:val="002C7765"/>
    <w:rsid w:val="002C7BA7"/>
    <w:rsid w:val="002D3FEA"/>
    <w:rsid w:val="002D77B0"/>
    <w:rsid w:val="002F2D01"/>
    <w:rsid w:val="002F48F0"/>
    <w:rsid w:val="002F4D1D"/>
    <w:rsid w:val="002F6414"/>
    <w:rsid w:val="002F67B5"/>
    <w:rsid w:val="002F7A91"/>
    <w:rsid w:val="003068B0"/>
    <w:rsid w:val="00310814"/>
    <w:rsid w:val="00310F9C"/>
    <w:rsid w:val="003140DF"/>
    <w:rsid w:val="003213A1"/>
    <w:rsid w:val="003213A9"/>
    <w:rsid w:val="00324EA4"/>
    <w:rsid w:val="00325C68"/>
    <w:rsid w:val="003272DE"/>
    <w:rsid w:val="00327EEB"/>
    <w:rsid w:val="0033011C"/>
    <w:rsid w:val="003304AA"/>
    <w:rsid w:val="00333548"/>
    <w:rsid w:val="00333A6A"/>
    <w:rsid w:val="00333F12"/>
    <w:rsid w:val="00334791"/>
    <w:rsid w:val="00336061"/>
    <w:rsid w:val="00342BAA"/>
    <w:rsid w:val="00344F64"/>
    <w:rsid w:val="00346B02"/>
    <w:rsid w:val="00356CFB"/>
    <w:rsid w:val="0035780C"/>
    <w:rsid w:val="00361520"/>
    <w:rsid w:val="00361E4D"/>
    <w:rsid w:val="00365061"/>
    <w:rsid w:val="0036507C"/>
    <w:rsid w:val="00366993"/>
    <w:rsid w:val="00367465"/>
    <w:rsid w:val="003707F6"/>
    <w:rsid w:val="00371B04"/>
    <w:rsid w:val="0037752E"/>
    <w:rsid w:val="003821BD"/>
    <w:rsid w:val="00383CF8"/>
    <w:rsid w:val="00384CD2"/>
    <w:rsid w:val="00393B7B"/>
    <w:rsid w:val="00394EEC"/>
    <w:rsid w:val="00395119"/>
    <w:rsid w:val="003A2679"/>
    <w:rsid w:val="003A4E8C"/>
    <w:rsid w:val="003A5106"/>
    <w:rsid w:val="003A586C"/>
    <w:rsid w:val="003A642B"/>
    <w:rsid w:val="003A6582"/>
    <w:rsid w:val="003B1BF1"/>
    <w:rsid w:val="003B4E1D"/>
    <w:rsid w:val="003B5261"/>
    <w:rsid w:val="003B5C06"/>
    <w:rsid w:val="003B5C2E"/>
    <w:rsid w:val="003B72CD"/>
    <w:rsid w:val="003B7400"/>
    <w:rsid w:val="003C00CC"/>
    <w:rsid w:val="003C4121"/>
    <w:rsid w:val="003C6304"/>
    <w:rsid w:val="003D104B"/>
    <w:rsid w:val="003D6975"/>
    <w:rsid w:val="003E1E24"/>
    <w:rsid w:val="003E5FC1"/>
    <w:rsid w:val="003F41C9"/>
    <w:rsid w:val="003F451B"/>
    <w:rsid w:val="003F7742"/>
    <w:rsid w:val="00400E1B"/>
    <w:rsid w:val="004019BD"/>
    <w:rsid w:val="00402491"/>
    <w:rsid w:val="004057E5"/>
    <w:rsid w:val="00405F0E"/>
    <w:rsid w:val="00406583"/>
    <w:rsid w:val="00415389"/>
    <w:rsid w:val="004179A5"/>
    <w:rsid w:val="00422105"/>
    <w:rsid w:val="00423473"/>
    <w:rsid w:val="0042423F"/>
    <w:rsid w:val="00426FFD"/>
    <w:rsid w:val="00427864"/>
    <w:rsid w:val="00430068"/>
    <w:rsid w:val="004305A0"/>
    <w:rsid w:val="004320BF"/>
    <w:rsid w:val="0043750D"/>
    <w:rsid w:val="004463AF"/>
    <w:rsid w:val="00446962"/>
    <w:rsid w:val="00451909"/>
    <w:rsid w:val="00451EF5"/>
    <w:rsid w:val="00452CA2"/>
    <w:rsid w:val="00452E76"/>
    <w:rsid w:val="00453DA2"/>
    <w:rsid w:val="00454837"/>
    <w:rsid w:val="00460BEC"/>
    <w:rsid w:val="00460F33"/>
    <w:rsid w:val="00462AE5"/>
    <w:rsid w:val="004676E1"/>
    <w:rsid w:val="00472B6C"/>
    <w:rsid w:val="004754CF"/>
    <w:rsid w:val="00477102"/>
    <w:rsid w:val="00477582"/>
    <w:rsid w:val="00477A93"/>
    <w:rsid w:val="004803EC"/>
    <w:rsid w:val="00481DE6"/>
    <w:rsid w:val="00486B2F"/>
    <w:rsid w:val="004876D1"/>
    <w:rsid w:val="004900BD"/>
    <w:rsid w:val="004938C5"/>
    <w:rsid w:val="0049422F"/>
    <w:rsid w:val="00494293"/>
    <w:rsid w:val="004A0F4F"/>
    <w:rsid w:val="004A635E"/>
    <w:rsid w:val="004A672A"/>
    <w:rsid w:val="004B1BE6"/>
    <w:rsid w:val="004B233A"/>
    <w:rsid w:val="004B2738"/>
    <w:rsid w:val="004B3F39"/>
    <w:rsid w:val="004B4A3F"/>
    <w:rsid w:val="004C1551"/>
    <w:rsid w:val="004C20B7"/>
    <w:rsid w:val="004C4C51"/>
    <w:rsid w:val="004C5C66"/>
    <w:rsid w:val="004D0979"/>
    <w:rsid w:val="004D2655"/>
    <w:rsid w:val="004D399C"/>
    <w:rsid w:val="004D6217"/>
    <w:rsid w:val="004D6BB2"/>
    <w:rsid w:val="004E173E"/>
    <w:rsid w:val="004E2121"/>
    <w:rsid w:val="004E2508"/>
    <w:rsid w:val="004E5EDA"/>
    <w:rsid w:val="004E6448"/>
    <w:rsid w:val="004F4CC9"/>
    <w:rsid w:val="004F60B9"/>
    <w:rsid w:val="005005B8"/>
    <w:rsid w:val="00501195"/>
    <w:rsid w:val="00501D64"/>
    <w:rsid w:val="00505AD5"/>
    <w:rsid w:val="0050672A"/>
    <w:rsid w:val="0050744C"/>
    <w:rsid w:val="00507E91"/>
    <w:rsid w:val="00510F8D"/>
    <w:rsid w:val="00511120"/>
    <w:rsid w:val="00517574"/>
    <w:rsid w:val="005218AC"/>
    <w:rsid w:val="005274BF"/>
    <w:rsid w:val="0053323E"/>
    <w:rsid w:val="00533AEB"/>
    <w:rsid w:val="005349FC"/>
    <w:rsid w:val="00537505"/>
    <w:rsid w:val="005412E8"/>
    <w:rsid w:val="005470D9"/>
    <w:rsid w:val="00547E31"/>
    <w:rsid w:val="00550EC2"/>
    <w:rsid w:val="0055549A"/>
    <w:rsid w:val="005613A7"/>
    <w:rsid w:val="00567BC1"/>
    <w:rsid w:val="00570959"/>
    <w:rsid w:val="00573A17"/>
    <w:rsid w:val="00574308"/>
    <w:rsid w:val="00574821"/>
    <w:rsid w:val="0057507D"/>
    <w:rsid w:val="0057737B"/>
    <w:rsid w:val="00584505"/>
    <w:rsid w:val="005850C2"/>
    <w:rsid w:val="005858A3"/>
    <w:rsid w:val="0058708D"/>
    <w:rsid w:val="005873D9"/>
    <w:rsid w:val="00590F48"/>
    <w:rsid w:val="005916D8"/>
    <w:rsid w:val="005918B6"/>
    <w:rsid w:val="00594ABA"/>
    <w:rsid w:val="00595F58"/>
    <w:rsid w:val="005972F6"/>
    <w:rsid w:val="005A534C"/>
    <w:rsid w:val="005A71CD"/>
    <w:rsid w:val="005A79DE"/>
    <w:rsid w:val="005B15C2"/>
    <w:rsid w:val="005B1BE5"/>
    <w:rsid w:val="005B44AA"/>
    <w:rsid w:val="005B5293"/>
    <w:rsid w:val="005B7738"/>
    <w:rsid w:val="005C1598"/>
    <w:rsid w:val="005C3B86"/>
    <w:rsid w:val="005C5DF6"/>
    <w:rsid w:val="005C6790"/>
    <w:rsid w:val="005D15D0"/>
    <w:rsid w:val="005D3914"/>
    <w:rsid w:val="005D621D"/>
    <w:rsid w:val="005E2520"/>
    <w:rsid w:val="005E7EFD"/>
    <w:rsid w:val="005F50B4"/>
    <w:rsid w:val="0060393D"/>
    <w:rsid w:val="00605CA6"/>
    <w:rsid w:val="00607A12"/>
    <w:rsid w:val="006103E9"/>
    <w:rsid w:val="00611196"/>
    <w:rsid w:val="00611224"/>
    <w:rsid w:val="0061399D"/>
    <w:rsid w:val="00623415"/>
    <w:rsid w:val="00623877"/>
    <w:rsid w:val="00626613"/>
    <w:rsid w:val="00626964"/>
    <w:rsid w:val="00627EFD"/>
    <w:rsid w:val="0063542B"/>
    <w:rsid w:val="00636310"/>
    <w:rsid w:val="0064549F"/>
    <w:rsid w:val="00645CC2"/>
    <w:rsid w:val="00646EED"/>
    <w:rsid w:val="00647938"/>
    <w:rsid w:val="006523FC"/>
    <w:rsid w:val="006538FB"/>
    <w:rsid w:val="0065447F"/>
    <w:rsid w:val="00662E81"/>
    <w:rsid w:val="00662F54"/>
    <w:rsid w:val="0066507D"/>
    <w:rsid w:val="006659D9"/>
    <w:rsid w:val="006666CB"/>
    <w:rsid w:val="00671D69"/>
    <w:rsid w:val="00671E35"/>
    <w:rsid w:val="00673C9B"/>
    <w:rsid w:val="00677062"/>
    <w:rsid w:val="00680CD6"/>
    <w:rsid w:val="0068238E"/>
    <w:rsid w:val="00685678"/>
    <w:rsid w:val="0068772B"/>
    <w:rsid w:val="00694BEC"/>
    <w:rsid w:val="00696966"/>
    <w:rsid w:val="00697271"/>
    <w:rsid w:val="006A1ECD"/>
    <w:rsid w:val="006A25D3"/>
    <w:rsid w:val="006A4F2B"/>
    <w:rsid w:val="006B35E6"/>
    <w:rsid w:val="006B442D"/>
    <w:rsid w:val="006B52F5"/>
    <w:rsid w:val="006B6F67"/>
    <w:rsid w:val="006C0A28"/>
    <w:rsid w:val="006C4834"/>
    <w:rsid w:val="006C5C65"/>
    <w:rsid w:val="006C72DA"/>
    <w:rsid w:val="006D22C0"/>
    <w:rsid w:val="006D26C5"/>
    <w:rsid w:val="006E674C"/>
    <w:rsid w:val="006E6802"/>
    <w:rsid w:val="006F60A2"/>
    <w:rsid w:val="006F69FF"/>
    <w:rsid w:val="00700A24"/>
    <w:rsid w:val="00701269"/>
    <w:rsid w:val="00704298"/>
    <w:rsid w:val="007052F5"/>
    <w:rsid w:val="00711591"/>
    <w:rsid w:val="00712C23"/>
    <w:rsid w:val="00712C74"/>
    <w:rsid w:val="00714C27"/>
    <w:rsid w:val="00716E27"/>
    <w:rsid w:val="007208A1"/>
    <w:rsid w:val="00720CE1"/>
    <w:rsid w:val="00721F63"/>
    <w:rsid w:val="00722B97"/>
    <w:rsid w:val="00726806"/>
    <w:rsid w:val="00726D26"/>
    <w:rsid w:val="00732B1C"/>
    <w:rsid w:val="00737C0C"/>
    <w:rsid w:val="00742269"/>
    <w:rsid w:val="007512CA"/>
    <w:rsid w:val="00752A98"/>
    <w:rsid w:val="00764542"/>
    <w:rsid w:val="00766A82"/>
    <w:rsid w:val="00766D29"/>
    <w:rsid w:val="00767956"/>
    <w:rsid w:val="007706EF"/>
    <w:rsid w:val="00771124"/>
    <w:rsid w:val="00773452"/>
    <w:rsid w:val="00773DC9"/>
    <w:rsid w:val="00775ED2"/>
    <w:rsid w:val="00777BC3"/>
    <w:rsid w:val="00783331"/>
    <w:rsid w:val="00784C6C"/>
    <w:rsid w:val="00785385"/>
    <w:rsid w:val="00787DBE"/>
    <w:rsid w:val="007906FD"/>
    <w:rsid w:val="00794E50"/>
    <w:rsid w:val="007955EF"/>
    <w:rsid w:val="007961F6"/>
    <w:rsid w:val="00797772"/>
    <w:rsid w:val="00797C5D"/>
    <w:rsid w:val="007A025C"/>
    <w:rsid w:val="007A027B"/>
    <w:rsid w:val="007A4D55"/>
    <w:rsid w:val="007A6A2E"/>
    <w:rsid w:val="007A702F"/>
    <w:rsid w:val="007B4312"/>
    <w:rsid w:val="007B7878"/>
    <w:rsid w:val="007B7CE3"/>
    <w:rsid w:val="007C3F33"/>
    <w:rsid w:val="007C4758"/>
    <w:rsid w:val="007C7B8A"/>
    <w:rsid w:val="007D10E0"/>
    <w:rsid w:val="007D5311"/>
    <w:rsid w:val="007D7983"/>
    <w:rsid w:val="007E1A54"/>
    <w:rsid w:val="007E20A7"/>
    <w:rsid w:val="007E2E3A"/>
    <w:rsid w:val="007E53F7"/>
    <w:rsid w:val="007E793B"/>
    <w:rsid w:val="007F03E2"/>
    <w:rsid w:val="007F48D6"/>
    <w:rsid w:val="007F50D6"/>
    <w:rsid w:val="0080438B"/>
    <w:rsid w:val="00807CF0"/>
    <w:rsid w:val="00810A7C"/>
    <w:rsid w:val="0081144A"/>
    <w:rsid w:val="008124AB"/>
    <w:rsid w:val="00812BD1"/>
    <w:rsid w:val="008146F6"/>
    <w:rsid w:val="00815CAB"/>
    <w:rsid w:val="00816ED8"/>
    <w:rsid w:val="00821634"/>
    <w:rsid w:val="00822D4E"/>
    <w:rsid w:val="0082301F"/>
    <w:rsid w:val="00824A54"/>
    <w:rsid w:val="00830FFF"/>
    <w:rsid w:val="00831AFF"/>
    <w:rsid w:val="008335B0"/>
    <w:rsid w:val="00837134"/>
    <w:rsid w:val="00837DBD"/>
    <w:rsid w:val="00841E1E"/>
    <w:rsid w:val="00846C89"/>
    <w:rsid w:val="008501AF"/>
    <w:rsid w:val="00854BB2"/>
    <w:rsid w:val="008576BE"/>
    <w:rsid w:val="00857F83"/>
    <w:rsid w:val="00860657"/>
    <w:rsid w:val="00865429"/>
    <w:rsid w:val="00870E66"/>
    <w:rsid w:val="00871DEC"/>
    <w:rsid w:val="00874BA2"/>
    <w:rsid w:val="00875BB0"/>
    <w:rsid w:val="00880D4A"/>
    <w:rsid w:val="00881CFC"/>
    <w:rsid w:val="008827FF"/>
    <w:rsid w:val="00891125"/>
    <w:rsid w:val="008939F7"/>
    <w:rsid w:val="008A1E85"/>
    <w:rsid w:val="008A23D9"/>
    <w:rsid w:val="008A5B2D"/>
    <w:rsid w:val="008B033D"/>
    <w:rsid w:val="008B08F0"/>
    <w:rsid w:val="008B214B"/>
    <w:rsid w:val="008B7637"/>
    <w:rsid w:val="008B7BF4"/>
    <w:rsid w:val="008C6C98"/>
    <w:rsid w:val="008C75A5"/>
    <w:rsid w:val="008C761E"/>
    <w:rsid w:val="008D092C"/>
    <w:rsid w:val="008D39D9"/>
    <w:rsid w:val="008D4DA3"/>
    <w:rsid w:val="008D75CD"/>
    <w:rsid w:val="008E09B6"/>
    <w:rsid w:val="008E4872"/>
    <w:rsid w:val="008E5D68"/>
    <w:rsid w:val="008E5E97"/>
    <w:rsid w:val="008F1658"/>
    <w:rsid w:val="008F1EC6"/>
    <w:rsid w:val="008F1F01"/>
    <w:rsid w:val="008F27E0"/>
    <w:rsid w:val="008F4F56"/>
    <w:rsid w:val="008F5070"/>
    <w:rsid w:val="00901625"/>
    <w:rsid w:val="009061EA"/>
    <w:rsid w:val="009134BE"/>
    <w:rsid w:val="009149CB"/>
    <w:rsid w:val="0091691B"/>
    <w:rsid w:val="00916A5E"/>
    <w:rsid w:val="00916D6A"/>
    <w:rsid w:val="0091774C"/>
    <w:rsid w:val="00921832"/>
    <w:rsid w:val="00921E01"/>
    <w:rsid w:val="00922EAC"/>
    <w:rsid w:val="00923333"/>
    <w:rsid w:val="009238ED"/>
    <w:rsid w:val="0092417F"/>
    <w:rsid w:val="00925953"/>
    <w:rsid w:val="00932D23"/>
    <w:rsid w:val="00934AF2"/>
    <w:rsid w:val="00934E16"/>
    <w:rsid w:val="009366BA"/>
    <w:rsid w:val="00936711"/>
    <w:rsid w:val="0093794E"/>
    <w:rsid w:val="00940648"/>
    <w:rsid w:val="00942A16"/>
    <w:rsid w:val="00943566"/>
    <w:rsid w:val="009450BB"/>
    <w:rsid w:val="0094644B"/>
    <w:rsid w:val="00947319"/>
    <w:rsid w:val="00951DB2"/>
    <w:rsid w:val="009561C8"/>
    <w:rsid w:val="00957EF6"/>
    <w:rsid w:val="00960A85"/>
    <w:rsid w:val="00961452"/>
    <w:rsid w:val="00961AAD"/>
    <w:rsid w:val="009621DD"/>
    <w:rsid w:val="00962D2F"/>
    <w:rsid w:val="00965814"/>
    <w:rsid w:val="00967AFB"/>
    <w:rsid w:val="0097064F"/>
    <w:rsid w:val="009708BC"/>
    <w:rsid w:val="009740AF"/>
    <w:rsid w:val="00976EC8"/>
    <w:rsid w:val="00980DA3"/>
    <w:rsid w:val="0098162D"/>
    <w:rsid w:val="00982813"/>
    <w:rsid w:val="00986443"/>
    <w:rsid w:val="00990077"/>
    <w:rsid w:val="00992E38"/>
    <w:rsid w:val="0099353F"/>
    <w:rsid w:val="009A1E91"/>
    <w:rsid w:val="009A3AD4"/>
    <w:rsid w:val="009A6A1F"/>
    <w:rsid w:val="009B32F2"/>
    <w:rsid w:val="009B5789"/>
    <w:rsid w:val="009B6B02"/>
    <w:rsid w:val="009C23A6"/>
    <w:rsid w:val="009C247D"/>
    <w:rsid w:val="009C2B3F"/>
    <w:rsid w:val="009C2F60"/>
    <w:rsid w:val="009C3411"/>
    <w:rsid w:val="009C4E08"/>
    <w:rsid w:val="009D0CC5"/>
    <w:rsid w:val="009D123B"/>
    <w:rsid w:val="009D19AC"/>
    <w:rsid w:val="009D2356"/>
    <w:rsid w:val="009D6521"/>
    <w:rsid w:val="009D6DD9"/>
    <w:rsid w:val="009E5E1E"/>
    <w:rsid w:val="009E6F92"/>
    <w:rsid w:val="009F0D13"/>
    <w:rsid w:val="009F1ADE"/>
    <w:rsid w:val="009F603A"/>
    <w:rsid w:val="009F6EC1"/>
    <w:rsid w:val="00A06963"/>
    <w:rsid w:val="00A07903"/>
    <w:rsid w:val="00A12DFF"/>
    <w:rsid w:val="00A1596F"/>
    <w:rsid w:val="00A159CC"/>
    <w:rsid w:val="00A15E53"/>
    <w:rsid w:val="00A160C5"/>
    <w:rsid w:val="00A162DD"/>
    <w:rsid w:val="00A179FD"/>
    <w:rsid w:val="00A24569"/>
    <w:rsid w:val="00A24A40"/>
    <w:rsid w:val="00A316CF"/>
    <w:rsid w:val="00A31F0B"/>
    <w:rsid w:val="00A33B07"/>
    <w:rsid w:val="00A35AA3"/>
    <w:rsid w:val="00A4065D"/>
    <w:rsid w:val="00A40E5A"/>
    <w:rsid w:val="00A40FF0"/>
    <w:rsid w:val="00A44857"/>
    <w:rsid w:val="00A44A89"/>
    <w:rsid w:val="00A46A0F"/>
    <w:rsid w:val="00A511CC"/>
    <w:rsid w:val="00A51AD3"/>
    <w:rsid w:val="00A57CF7"/>
    <w:rsid w:val="00A6415F"/>
    <w:rsid w:val="00A64D59"/>
    <w:rsid w:val="00A670D1"/>
    <w:rsid w:val="00A6795D"/>
    <w:rsid w:val="00A719F7"/>
    <w:rsid w:val="00A75C91"/>
    <w:rsid w:val="00A76A38"/>
    <w:rsid w:val="00A941A6"/>
    <w:rsid w:val="00AA348A"/>
    <w:rsid w:val="00AA59B0"/>
    <w:rsid w:val="00AA5E96"/>
    <w:rsid w:val="00AA6EF4"/>
    <w:rsid w:val="00AB4B7D"/>
    <w:rsid w:val="00AB7BB2"/>
    <w:rsid w:val="00AC1674"/>
    <w:rsid w:val="00AC422F"/>
    <w:rsid w:val="00AC4B05"/>
    <w:rsid w:val="00AC59FC"/>
    <w:rsid w:val="00AC6165"/>
    <w:rsid w:val="00AC6E2D"/>
    <w:rsid w:val="00AD1271"/>
    <w:rsid w:val="00AD3C57"/>
    <w:rsid w:val="00AD64EF"/>
    <w:rsid w:val="00AD7BC4"/>
    <w:rsid w:val="00AE06FD"/>
    <w:rsid w:val="00AE1314"/>
    <w:rsid w:val="00AE47B0"/>
    <w:rsid w:val="00AE60C6"/>
    <w:rsid w:val="00AE6DC2"/>
    <w:rsid w:val="00AF089A"/>
    <w:rsid w:val="00AF0F28"/>
    <w:rsid w:val="00AF6899"/>
    <w:rsid w:val="00AF7077"/>
    <w:rsid w:val="00AF75EE"/>
    <w:rsid w:val="00AF7B30"/>
    <w:rsid w:val="00B00879"/>
    <w:rsid w:val="00B01FE7"/>
    <w:rsid w:val="00B045E8"/>
    <w:rsid w:val="00B050B4"/>
    <w:rsid w:val="00B05767"/>
    <w:rsid w:val="00B07D20"/>
    <w:rsid w:val="00B07DD3"/>
    <w:rsid w:val="00B10262"/>
    <w:rsid w:val="00B128A1"/>
    <w:rsid w:val="00B13F9E"/>
    <w:rsid w:val="00B15A96"/>
    <w:rsid w:val="00B201DC"/>
    <w:rsid w:val="00B2108B"/>
    <w:rsid w:val="00B2414B"/>
    <w:rsid w:val="00B246F7"/>
    <w:rsid w:val="00B3092B"/>
    <w:rsid w:val="00B3115B"/>
    <w:rsid w:val="00B3555F"/>
    <w:rsid w:val="00B41087"/>
    <w:rsid w:val="00B535B1"/>
    <w:rsid w:val="00B549CB"/>
    <w:rsid w:val="00B55D82"/>
    <w:rsid w:val="00B63508"/>
    <w:rsid w:val="00B7107A"/>
    <w:rsid w:val="00B7217F"/>
    <w:rsid w:val="00B74192"/>
    <w:rsid w:val="00B76164"/>
    <w:rsid w:val="00B76F2C"/>
    <w:rsid w:val="00B77198"/>
    <w:rsid w:val="00B77ABC"/>
    <w:rsid w:val="00B80401"/>
    <w:rsid w:val="00B80F24"/>
    <w:rsid w:val="00B851B8"/>
    <w:rsid w:val="00B87CF4"/>
    <w:rsid w:val="00B9297E"/>
    <w:rsid w:val="00B94117"/>
    <w:rsid w:val="00B96A51"/>
    <w:rsid w:val="00BA1D91"/>
    <w:rsid w:val="00BA5068"/>
    <w:rsid w:val="00BA77B2"/>
    <w:rsid w:val="00BB04D1"/>
    <w:rsid w:val="00BB1690"/>
    <w:rsid w:val="00BB1C2B"/>
    <w:rsid w:val="00BB58B9"/>
    <w:rsid w:val="00BB76E5"/>
    <w:rsid w:val="00BB7CBB"/>
    <w:rsid w:val="00BC14A0"/>
    <w:rsid w:val="00BC36D8"/>
    <w:rsid w:val="00BC378F"/>
    <w:rsid w:val="00BD018A"/>
    <w:rsid w:val="00BD05A2"/>
    <w:rsid w:val="00BD0A95"/>
    <w:rsid w:val="00BD0DF9"/>
    <w:rsid w:val="00BD5F31"/>
    <w:rsid w:val="00BD7610"/>
    <w:rsid w:val="00BE19B4"/>
    <w:rsid w:val="00BF0B0A"/>
    <w:rsid w:val="00BF0DF0"/>
    <w:rsid w:val="00BF574A"/>
    <w:rsid w:val="00C00A16"/>
    <w:rsid w:val="00C022E4"/>
    <w:rsid w:val="00C03B88"/>
    <w:rsid w:val="00C0788B"/>
    <w:rsid w:val="00C126D2"/>
    <w:rsid w:val="00C13629"/>
    <w:rsid w:val="00C1473D"/>
    <w:rsid w:val="00C15951"/>
    <w:rsid w:val="00C22D17"/>
    <w:rsid w:val="00C26182"/>
    <w:rsid w:val="00C268A8"/>
    <w:rsid w:val="00C311E3"/>
    <w:rsid w:val="00C3214F"/>
    <w:rsid w:val="00C36E0C"/>
    <w:rsid w:val="00C40382"/>
    <w:rsid w:val="00C44B74"/>
    <w:rsid w:val="00C46186"/>
    <w:rsid w:val="00C46BBE"/>
    <w:rsid w:val="00C46DD4"/>
    <w:rsid w:val="00C47209"/>
    <w:rsid w:val="00C51A15"/>
    <w:rsid w:val="00C52B8B"/>
    <w:rsid w:val="00C5621E"/>
    <w:rsid w:val="00C57700"/>
    <w:rsid w:val="00C62281"/>
    <w:rsid w:val="00C6272C"/>
    <w:rsid w:val="00C62863"/>
    <w:rsid w:val="00C6497A"/>
    <w:rsid w:val="00C6584C"/>
    <w:rsid w:val="00C67D75"/>
    <w:rsid w:val="00C70895"/>
    <w:rsid w:val="00C73F3E"/>
    <w:rsid w:val="00C75264"/>
    <w:rsid w:val="00C75FDF"/>
    <w:rsid w:val="00C81509"/>
    <w:rsid w:val="00C82D3D"/>
    <w:rsid w:val="00C83864"/>
    <w:rsid w:val="00C83A01"/>
    <w:rsid w:val="00C86ADF"/>
    <w:rsid w:val="00C92A8A"/>
    <w:rsid w:val="00C9319E"/>
    <w:rsid w:val="00C93A53"/>
    <w:rsid w:val="00C96079"/>
    <w:rsid w:val="00C97F77"/>
    <w:rsid w:val="00CA0E6C"/>
    <w:rsid w:val="00CA1DDB"/>
    <w:rsid w:val="00CA3B49"/>
    <w:rsid w:val="00CA6550"/>
    <w:rsid w:val="00CB073D"/>
    <w:rsid w:val="00CB3D35"/>
    <w:rsid w:val="00CB662A"/>
    <w:rsid w:val="00CC3446"/>
    <w:rsid w:val="00CC5F9C"/>
    <w:rsid w:val="00CC7E60"/>
    <w:rsid w:val="00CD04F8"/>
    <w:rsid w:val="00CD05E4"/>
    <w:rsid w:val="00CD4649"/>
    <w:rsid w:val="00CD6AB4"/>
    <w:rsid w:val="00CE0186"/>
    <w:rsid w:val="00CE2A56"/>
    <w:rsid w:val="00CE40FF"/>
    <w:rsid w:val="00CE6FD1"/>
    <w:rsid w:val="00CF5289"/>
    <w:rsid w:val="00CF6417"/>
    <w:rsid w:val="00D00BB5"/>
    <w:rsid w:val="00D0280B"/>
    <w:rsid w:val="00D12B4A"/>
    <w:rsid w:val="00D16574"/>
    <w:rsid w:val="00D17646"/>
    <w:rsid w:val="00D2140B"/>
    <w:rsid w:val="00D2238D"/>
    <w:rsid w:val="00D23F2B"/>
    <w:rsid w:val="00D25A08"/>
    <w:rsid w:val="00D277AF"/>
    <w:rsid w:val="00D30F5C"/>
    <w:rsid w:val="00D359BB"/>
    <w:rsid w:val="00D37394"/>
    <w:rsid w:val="00D45B25"/>
    <w:rsid w:val="00D50B5E"/>
    <w:rsid w:val="00D555C5"/>
    <w:rsid w:val="00D56635"/>
    <w:rsid w:val="00D65939"/>
    <w:rsid w:val="00D65DBB"/>
    <w:rsid w:val="00D66EFB"/>
    <w:rsid w:val="00D72974"/>
    <w:rsid w:val="00D76567"/>
    <w:rsid w:val="00D769B9"/>
    <w:rsid w:val="00D81F06"/>
    <w:rsid w:val="00D839E9"/>
    <w:rsid w:val="00D872EF"/>
    <w:rsid w:val="00D95E10"/>
    <w:rsid w:val="00D97E1A"/>
    <w:rsid w:val="00D97EFB"/>
    <w:rsid w:val="00DA53EA"/>
    <w:rsid w:val="00DA6035"/>
    <w:rsid w:val="00DB6415"/>
    <w:rsid w:val="00DB6507"/>
    <w:rsid w:val="00DC1531"/>
    <w:rsid w:val="00DC4B9E"/>
    <w:rsid w:val="00DC5B49"/>
    <w:rsid w:val="00DD0431"/>
    <w:rsid w:val="00DD357B"/>
    <w:rsid w:val="00DD5061"/>
    <w:rsid w:val="00DD5FCD"/>
    <w:rsid w:val="00DE1148"/>
    <w:rsid w:val="00DE150A"/>
    <w:rsid w:val="00DE1AE6"/>
    <w:rsid w:val="00DE40FC"/>
    <w:rsid w:val="00DE518D"/>
    <w:rsid w:val="00DE5F15"/>
    <w:rsid w:val="00DF13E4"/>
    <w:rsid w:val="00E01B6B"/>
    <w:rsid w:val="00E0429E"/>
    <w:rsid w:val="00E063A4"/>
    <w:rsid w:val="00E07B48"/>
    <w:rsid w:val="00E07E42"/>
    <w:rsid w:val="00E103EB"/>
    <w:rsid w:val="00E137EA"/>
    <w:rsid w:val="00E200F6"/>
    <w:rsid w:val="00E20B18"/>
    <w:rsid w:val="00E213D4"/>
    <w:rsid w:val="00E24990"/>
    <w:rsid w:val="00E301F3"/>
    <w:rsid w:val="00E31920"/>
    <w:rsid w:val="00E40A49"/>
    <w:rsid w:val="00E52CFF"/>
    <w:rsid w:val="00E53255"/>
    <w:rsid w:val="00E533FF"/>
    <w:rsid w:val="00E53CEC"/>
    <w:rsid w:val="00E56730"/>
    <w:rsid w:val="00E575CF"/>
    <w:rsid w:val="00E63BD3"/>
    <w:rsid w:val="00E66819"/>
    <w:rsid w:val="00E73DC0"/>
    <w:rsid w:val="00E809A0"/>
    <w:rsid w:val="00E81100"/>
    <w:rsid w:val="00E81481"/>
    <w:rsid w:val="00E81660"/>
    <w:rsid w:val="00E81AD5"/>
    <w:rsid w:val="00E81FF5"/>
    <w:rsid w:val="00E83B4C"/>
    <w:rsid w:val="00E8760B"/>
    <w:rsid w:val="00E90635"/>
    <w:rsid w:val="00E90CAD"/>
    <w:rsid w:val="00E91413"/>
    <w:rsid w:val="00E92B09"/>
    <w:rsid w:val="00E92DF1"/>
    <w:rsid w:val="00E936CB"/>
    <w:rsid w:val="00E93EBF"/>
    <w:rsid w:val="00E96D7B"/>
    <w:rsid w:val="00EA54E0"/>
    <w:rsid w:val="00EA6FA1"/>
    <w:rsid w:val="00EB263F"/>
    <w:rsid w:val="00EB4453"/>
    <w:rsid w:val="00EB4BBF"/>
    <w:rsid w:val="00EC03F2"/>
    <w:rsid w:val="00EC0D1B"/>
    <w:rsid w:val="00EC1A33"/>
    <w:rsid w:val="00EC3C14"/>
    <w:rsid w:val="00ED0820"/>
    <w:rsid w:val="00ED20D0"/>
    <w:rsid w:val="00ED4846"/>
    <w:rsid w:val="00ED5FC7"/>
    <w:rsid w:val="00ED7DA4"/>
    <w:rsid w:val="00EE2659"/>
    <w:rsid w:val="00EE3C7A"/>
    <w:rsid w:val="00EF42D8"/>
    <w:rsid w:val="00EF7B63"/>
    <w:rsid w:val="00F0252F"/>
    <w:rsid w:val="00F03535"/>
    <w:rsid w:val="00F05FA9"/>
    <w:rsid w:val="00F07192"/>
    <w:rsid w:val="00F10136"/>
    <w:rsid w:val="00F10E9A"/>
    <w:rsid w:val="00F15529"/>
    <w:rsid w:val="00F176CB"/>
    <w:rsid w:val="00F218AD"/>
    <w:rsid w:val="00F246C8"/>
    <w:rsid w:val="00F25465"/>
    <w:rsid w:val="00F2683C"/>
    <w:rsid w:val="00F32A91"/>
    <w:rsid w:val="00F37F76"/>
    <w:rsid w:val="00F40F83"/>
    <w:rsid w:val="00F423CA"/>
    <w:rsid w:val="00F446A4"/>
    <w:rsid w:val="00F52CC1"/>
    <w:rsid w:val="00F54C09"/>
    <w:rsid w:val="00F56072"/>
    <w:rsid w:val="00F562AF"/>
    <w:rsid w:val="00F64749"/>
    <w:rsid w:val="00F6505B"/>
    <w:rsid w:val="00F65522"/>
    <w:rsid w:val="00F829F9"/>
    <w:rsid w:val="00F872DE"/>
    <w:rsid w:val="00F914FA"/>
    <w:rsid w:val="00FA13C2"/>
    <w:rsid w:val="00FA1C70"/>
    <w:rsid w:val="00FA29F7"/>
    <w:rsid w:val="00FA4F94"/>
    <w:rsid w:val="00FA5EC8"/>
    <w:rsid w:val="00FA7F57"/>
    <w:rsid w:val="00FB0295"/>
    <w:rsid w:val="00FB63F2"/>
    <w:rsid w:val="00FC2219"/>
    <w:rsid w:val="00FC33F3"/>
    <w:rsid w:val="00FC6B86"/>
    <w:rsid w:val="00FD161F"/>
    <w:rsid w:val="00FD2DF5"/>
    <w:rsid w:val="00FD39C4"/>
    <w:rsid w:val="00FD3B1C"/>
    <w:rsid w:val="00FD57A2"/>
    <w:rsid w:val="00FE2515"/>
    <w:rsid w:val="00FE30E8"/>
    <w:rsid w:val="00FE538F"/>
    <w:rsid w:val="00FE74DE"/>
    <w:rsid w:val="00FE7844"/>
    <w:rsid w:val="00FF3F9C"/>
    <w:rsid w:val="00FF6AC0"/>
    <w:rsid w:val="00FF6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F8CE"/>
  <w15:chartTrackingRefBased/>
  <w15:docId w15:val="{A92D9855-CDAA-4F67-8C62-D921DF20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5C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44B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4B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4B3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4B3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4B3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4B3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4B3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4B3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4B3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B36"/>
    <w:rPr>
      <w:rFonts w:eastAsiaTheme="majorEastAsia" w:cstheme="majorBidi"/>
      <w:color w:val="272727" w:themeColor="text1" w:themeTint="D8"/>
    </w:rPr>
  </w:style>
  <w:style w:type="paragraph" w:styleId="Title">
    <w:name w:val="Title"/>
    <w:basedOn w:val="Normal"/>
    <w:next w:val="Normal"/>
    <w:link w:val="TitleChar"/>
    <w:uiPriority w:val="10"/>
    <w:qFormat/>
    <w:rsid w:val="00144B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4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B3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4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B3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44B36"/>
    <w:rPr>
      <w:i/>
      <w:iCs/>
      <w:color w:val="404040" w:themeColor="text1" w:themeTint="BF"/>
    </w:rPr>
  </w:style>
  <w:style w:type="paragraph" w:styleId="ListParagraph">
    <w:name w:val="List Paragraph"/>
    <w:basedOn w:val="Normal"/>
    <w:uiPriority w:val="34"/>
    <w:qFormat/>
    <w:rsid w:val="00144B3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44B36"/>
    <w:rPr>
      <w:i/>
      <w:iCs/>
      <w:color w:val="0F4761" w:themeColor="accent1" w:themeShade="BF"/>
    </w:rPr>
  </w:style>
  <w:style w:type="paragraph" w:styleId="IntenseQuote">
    <w:name w:val="Intense Quote"/>
    <w:basedOn w:val="Normal"/>
    <w:next w:val="Normal"/>
    <w:link w:val="IntenseQuoteChar"/>
    <w:uiPriority w:val="30"/>
    <w:qFormat/>
    <w:rsid w:val="00144B3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44B36"/>
    <w:rPr>
      <w:i/>
      <w:iCs/>
      <w:color w:val="0F4761" w:themeColor="accent1" w:themeShade="BF"/>
    </w:rPr>
  </w:style>
  <w:style w:type="character" w:styleId="IntenseReference">
    <w:name w:val="Intense Reference"/>
    <w:basedOn w:val="DefaultParagraphFont"/>
    <w:uiPriority w:val="32"/>
    <w:qFormat/>
    <w:rsid w:val="00144B36"/>
    <w:rPr>
      <w:b/>
      <w:bCs/>
      <w:smallCaps/>
      <w:color w:val="0F4761" w:themeColor="accent1" w:themeShade="BF"/>
      <w:spacing w:val="5"/>
    </w:rPr>
  </w:style>
  <w:style w:type="paragraph" w:styleId="FootnoteText">
    <w:name w:val="footnote text"/>
    <w:basedOn w:val="Normal"/>
    <w:link w:val="FootnoteTextChar"/>
    <w:uiPriority w:val="99"/>
    <w:semiHidden/>
    <w:unhideWhenUsed/>
    <w:rsid w:val="00AC59FC"/>
    <w:rPr>
      <w:sz w:val="20"/>
      <w:szCs w:val="20"/>
    </w:rPr>
  </w:style>
  <w:style w:type="character" w:customStyle="1" w:styleId="FootnoteTextChar">
    <w:name w:val="Footnote Text Char"/>
    <w:basedOn w:val="DefaultParagraphFont"/>
    <w:link w:val="FootnoteText"/>
    <w:uiPriority w:val="99"/>
    <w:semiHidden/>
    <w:rsid w:val="00AC59F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AC59FC"/>
    <w:rPr>
      <w:vertAlign w:val="superscript"/>
    </w:rPr>
  </w:style>
  <w:style w:type="paragraph" w:styleId="Header">
    <w:name w:val="header"/>
    <w:basedOn w:val="Normal"/>
    <w:link w:val="HeaderChar"/>
    <w:uiPriority w:val="99"/>
    <w:unhideWhenUsed/>
    <w:rsid w:val="00494293"/>
    <w:pPr>
      <w:tabs>
        <w:tab w:val="center" w:pos="4680"/>
        <w:tab w:val="right" w:pos="9360"/>
      </w:tabs>
    </w:pPr>
  </w:style>
  <w:style w:type="character" w:customStyle="1" w:styleId="HeaderChar">
    <w:name w:val="Header Char"/>
    <w:basedOn w:val="DefaultParagraphFont"/>
    <w:link w:val="Header"/>
    <w:uiPriority w:val="99"/>
    <w:rsid w:val="0049429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94293"/>
    <w:pPr>
      <w:tabs>
        <w:tab w:val="center" w:pos="4680"/>
        <w:tab w:val="right" w:pos="9360"/>
      </w:tabs>
    </w:pPr>
  </w:style>
  <w:style w:type="character" w:customStyle="1" w:styleId="FooterChar">
    <w:name w:val="Footer Char"/>
    <w:basedOn w:val="DefaultParagraphFont"/>
    <w:link w:val="Footer"/>
    <w:uiPriority w:val="99"/>
    <w:rsid w:val="00494293"/>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F60B9"/>
    <w:rPr>
      <w:color w:val="467886" w:themeColor="hyperlink"/>
      <w:u w:val="single"/>
    </w:rPr>
  </w:style>
  <w:style w:type="character" w:styleId="UnresolvedMention">
    <w:name w:val="Unresolved Mention"/>
    <w:basedOn w:val="DefaultParagraphFont"/>
    <w:uiPriority w:val="99"/>
    <w:semiHidden/>
    <w:unhideWhenUsed/>
    <w:rsid w:val="004F60B9"/>
    <w:rPr>
      <w:color w:val="605E5C"/>
      <w:shd w:val="clear" w:color="auto" w:fill="E1DFDD"/>
    </w:rPr>
  </w:style>
  <w:style w:type="character" w:styleId="FollowedHyperlink">
    <w:name w:val="FollowedHyperlink"/>
    <w:basedOn w:val="DefaultParagraphFont"/>
    <w:uiPriority w:val="99"/>
    <w:semiHidden/>
    <w:unhideWhenUsed/>
    <w:rsid w:val="004F60B9"/>
    <w:rPr>
      <w:color w:val="96607D" w:themeColor="followedHyperlink"/>
      <w:u w:val="single"/>
    </w:rPr>
  </w:style>
  <w:style w:type="paragraph" w:styleId="EndnoteText">
    <w:name w:val="endnote text"/>
    <w:basedOn w:val="Normal"/>
    <w:link w:val="EndnoteTextChar"/>
    <w:uiPriority w:val="99"/>
    <w:semiHidden/>
    <w:unhideWhenUsed/>
    <w:rsid w:val="00875BB0"/>
    <w:rPr>
      <w:sz w:val="20"/>
      <w:szCs w:val="20"/>
    </w:rPr>
  </w:style>
  <w:style w:type="character" w:customStyle="1" w:styleId="EndnoteTextChar">
    <w:name w:val="Endnote Text Char"/>
    <w:basedOn w:val="DefaultParagraphFont"/>
    <w:link w:val="EndnoteText"/>
    <w:uiPriority w:val="99"/>
    <w:semiHidden/>
    <w:rsid w:val="00875BB0"/>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875BB0"/>
    <w:rPr>
      <w:vertAlign w:val="superscript"/>
    </w:rPr>
  </w:style>
  <w:style w:type="paragraph" w:styleId="BodyText">
    <w:name w:val="Body Text"/>
    <w:basedOn w:val="Normal"/>
    <w:link w:val="BodyTextChar"/>
    <w:uiPriority w:val="1"/>
    <w:qFormat/>
    <w:rsid w:val="00881CFC"/>
    <w:pPr>
      <w:widowControl w:val="0"/>
      <w:autoSpaceDE w:val="0"/>
      <w:autoSpaceDN w:val="0"/>
    </w:pPr>
  </w:style>
  <w:style w:type="character" w:customStyle="1" w:styleId="BodyTextChar">
    <w:name w:val="Body Text Char"/>
    <w:basedOn w:val="DefaultParagraphFont"/>
    <w:link w:val="BodyText"/>
    <w:uiPriority w:val="1"/>
    <w:rsid w:val="00881CF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1175</TotalTime>
  <Pages>5</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DeNault</dc:creator>
  <cp:keywords/>
  <dc:description/>
  <cp:lastModifiedBy>Dante DeNault</cp:lastModifiedBy>
  <cp:revision>884</cp:revision>
  <cp:lastPrinted>2026-04-08T22:11:00Z</cp:lastPrinted>
  <dcterms:created xsi:type="dcterms:W3CDTF">2025-11-05T16:06:00Z</dcterms:created>
  <dcterms:modified xsi:type="dcterms:W3CDTF">2026-08-10T14:24:00Z</dcterms:modified>
</cp:coreProperties>
</file>