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E231" w14:textId="77777777" w:rsidR="008939F7" w:rsidRPr="003D4534" w:rsidRDefault="008939F7" w:rsidP="00956DB3">
      <w:pPr>
        <w:jc w:val="right"/>
        <w:rPr>
          <w:rFonts w:ascii="Garamond" w:hAnsi="Garamond"/>
          <w:sz w:val="22"/>
          <w:szCs w:val="22"/>
        </w:rPr>
      </w:pPr>
      <w:bookmarkStart w:id="0" w:name="_Hlk110604044"/>
      <w:r w:rsidRPr="003D4534">
        <w:rPr>
          <w:rFonts w:ascii="Garamond" w:hAnsi="Garamond"/>
          <w:sz w:val="22"/>
          <w:szCs w:val="22"/>
        </w:rPr>
        <w:t>Town of Richmond</w:t>
      </w:r>
    </w:p>
    <w:p w14:paraId="54825D52" w14:textId="77777777" w:rsidR="008939F7" w:rsidRPr="003D4534" w:rsidRDefault="008939F7" w:rsidP="00956DB3">
      <w:pPr>
        <w:jc w:val="right"/>
        <w:rPr>
          <w:rFonts w:ascii="Garamond" w:hAnsi="Garamond"/>
          <w:sz w:val="22"/>
          <w:szCs w:val="22"/>
        </w:rPr>
      </w:pPr>
      <w:r w:rsidRPr="003D4534"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EE7FE5A" wp14:editId="5DB11966">
            <wp:simplePos x="0" y="0"/>
            <wp:positionH relativeFrom="column">
              <wp:posOffset>-29845</wp:posOffset>
            </wp:positionH>
            <wp:positionV relativeFrom="page">
              <wp:posOffset>323850</wp:posOffset>
            </wp:positionV>
            <wp:extent cx="1214120" cy="1137285"/>
            <wp:effectExtent l="0" t="0" r="0" b="0"/>
            <wp:wrapTight wrapText="right">
              <wp:wrapPolygon edited="0">
                <wp:start x="0" y="0"/>
                <wp:lineTo x="0" y="21347"/>
                <wp:lineTo x="21351" y="21347"/>
                <wp:lineTo x="21351" y="0"/>
                <wp:lineTo x="0" y="0"/>
              </wp:wrapPolygon>
            </wp:wrapTight>
            <wp:docPr id="3" name="Picture 2" descr="A black and white logo with a building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logo with a building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534">
        <w:rPr>
          <w:rFonts w:ascii="Garamond" w:hAnsi="Garamond"/>
          <w:sz w:val="22"/>
          <w:szCs w:val="22"/>
        </w:rPr>
        <w:t xml:space="preserve"> Planning &amp; Zoning Office</w:t>
      </w:r>
    </w:p>
    <w:p w14:paraId="284305BB" w14:textId="77777777" w:rsidR="008939F7" w:rsidRPr="003D4534" w:rsidRDefault="008939F7" w:rsidP="00956DB3">
      <w:pPr>
        <w:jc w:val="right"/>
        <w:rPr>
          <w:rFonts w:ascii="Garamond" w:hAnsi="Garamond"/>
          <w:sz w:val="22"/>
          <w:szCs w:val="22"/>
        </w:rPr>
      </w:pPr>
      <w:r w:rsidRPr="003D4534">
        <w:rPr>
          <w:rFonts w:ascii="Garamond" w:hAnsi="Garamond"/>
          <w:sz w:val="22"/>
          <w:szCs w:val="22"/>
        </w:rPr>
        <w:t>203 Bridge Street, P.O. Box 285</w:t>
      </w:r>
    </w:p>
    <w:p w14:paraId="2E3FA2D6" w14:textId="77777777" w:rsidR="008939F7" w:rsidRPr="003D4534" w:rsidRDefault="008939F7" w:rsidP="00956DB3">
      <w:pPr>
        <w:jc w:val="right"/>
        <w:rPr>
          <w:rFonts w:ascii="Garamond" w:hAnsi="Garamond"/>
          <w:sz w:val="22"/>
          <w:szCs w:val="22"/>
        </w:rPr>
      </w:pPr>
      <w:r w:rsidRPr="003D4534">
        <w:rPr>
          <w:rFonts w:ascii="Garamond" w:hAnsi="Garamond"/>
          <w:sz w:val="22"/>
          <w:szCs w:val="22"/>
        </w:rPr>
        <w:t>Richmond, VT 05477</w:t>
      </w:r>
    </w:p>
    <w:p w14:paraId="5A56C5A8" w14:textId="77777777" w:rsidR="008939F7" w:rsidRPr="003D4534" w:rsidRDefault="008939F7" w:rsidP="00956DB3">
      <w:pPr>
        <w:jc w:val="right"/>
        <w:rPr>
          <w:rFonts w:ascii="Garamond" w:hAnsi="Garamond"/>
          <w:sz w:val="22"/>
          <w:szCs w:val="22"/>
        </w:rPr>
      </w:pPr>
      <w:r w:rsidRPr="003D4534">
        <w:rPr>
          <w:rFonts w:ascii="Garamond" w:hAnsi="Garamond"/>
          <w:sz w:val="22"/>
          <w:szCs w:val="22"/>
        </w:rPr>
        <w:t>www.richmondvt.gov</w:t>
      </w:r>
    </w:p>
    <w:p w14:paraId="4DE996AC" w14:textId="77777777" w:rsidR="008939F7" w:rsidRPr="002F55C8" w:rsidRDefault="008939F7" w:rsidP="00956DB3">
      <w:pPr>
        <w:jc w:val="right"/>
        <w:rPr>
          <w:rFonts w:ascii="Garamond" w:hAnsi="Garamond"/>
          <w:b/>
          <w:highlight w:val="red"/>
        </w:rPr>
      </w:pPr>
      <w:r w:rsidRPr="002F55C8">
        <w:rPr>
          <w:rFonts w:ascii="Garamond" w:hAnsi="Garamond"/>
          <w:b/>
          <w:noProof/>
          <w:highlight w:val="r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FCE8E" wp14:editId="5E43D016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5943600" cy="0"/>
                <wp:effectExtent l="19050" t="15240" r="19050" b="13335"/>
                <wp:wrapNone/>
                <wp:docPr id="12342198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8818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15pt" to="46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" strokeweight="2pt"/>
            </w:pict>
          </mc:Fallback>
        </mc:AlternateContent>
      </w:r>
    </w:p>
    <w:p w14:paraId="154619C1" w14:textId="77777777" w:rsidR="008939F7" w:rsidRPr="002F55C8" w:rsidRDefault="008939F7" w:rsidP="00956DB3">
      <w:pPr>
        <w:rPr>
          <w:rFonts w:ascii="Garamond" w:hAnsi="Garamond"/>
          <w:b/>
          <w:highlight w:val="red"/>
        </w:rPr>
      </w:pPr>
    </w:p>
    <w:p w14:paraId="466B67B6" w14:textId="74AF7B30" w:rsidR="008939F7" w:rsidRPr="00605A99" w:rsidRDefault="00753496" w:rsidP="00956DB3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605A99">
        <w:rPr>
          <w:rFonts w:ascii="Garamond" w:hAnsi="Garamond"/>
          <w:b/>
          <w:spacing w:val="-3"/>
          <w:sz w:val="36"/>
          <w:szCs w:val="36"/>
        </w:rPr>
        <w:t xml:space="preserve">Richmond </w:t>
      </w:r>
      <w:r w:rsidR="008939F7" w:rsidRPr="00605A99">
        <w:rPr>
          <w:rFonts w:ascii="Garamond" w:hAnsi="Garamond"/>
          <w:b/>
          <w:spacing w:val="-3"/>
          <w:sz w:val="36"/>
          <w:szCs w:val="36"/>
        </w:rPr>
        <w:t>Development Review Board</w:t>
      </w:r>
    </w:p>
    <w:p w14:paraId="60665030" w14:textId="52EC6FEE" w:rsidR="00753496" w:rsidRPr="00605A99" w:rsidRDefault="00753496" w:rsidP="00956DB3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605A99">
        <w:rPr>
          <w:rFonts w:ascii="Garamond" w:hAnsi="Garamond"/>
          <w:b/>
          <w:spacing w:val="-3"/>
          <w:sz w:val="36"/>
          <w:szCs w:val="36"/>
        </w:rPr>
        <w:t>Staff Notes</w:t>
      </w:r>
      <w:r w:rsidR="00302EB7" w:rsidRPr="00605A99">
        <w:rPr>
          <w:rFonts w:ascii="Garamond" w:hAnsi="Garamond"/>
          <w:b/>
          <w:spacing w:val="-3"/>
          <w:sz w:val="36"/>
          <w:szCs w:val="36"/>
        </w:rPr>
        <w:t xml:space="preserve"> on Item </w:t>
      </w:r>
      <w:r w:rsidR="003D4534" w:rsidRPr="00605A99">
        <w:rPr>
          <w:rFonts w:ascii="Garamond" w:hAnsi="Garamond"/>
          <w:b/>
          <w:spacing w:val="-3"/>
          <w:sz w:val="36"/>
          <w:szCs w:val="36"/>
        </w:rPr>
        <w:t>Four</w:t>
      </w:r>
    </w:p>
    <w:p w14:paraId="7C970A8C" w14:textId="79B426DB" w:rsidR="008939F7" w:rsidRPr="00605A99" w:rsidRDefault="00351083" w:rsidP="00BD23AD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605A99">
        <w:rPr>
          <w:rFonts w:ascii="Garamond" w:hAnsi="Garamond"/>
          <w:b/>
          <w:spacing w:val="-3"/>
          <w:sz w:val="36"/>
          <w:szCs w:val="36"/>
        </w:rPr>
        <w:t>SK</w:t>
      </w:r>
      <w:r w:rsidR="003D4534" w:rsidRPr="00605A99">
        <w:rPr>
          <w:rFonts w:ascii="Garamond" w:hAnsi="Garamond"/>
          <w:b/>
          <w:spacing w:val="-3"/>
          <w:sz w:val="36"/>
          <w:szCs w:val="36"/>
        </w:rPr>
        <w:t>2026-001</w:t>
      </w:r>
      <w:r w:rsidRPr="00605A99">
        <w:rPr>
          <w:rFonts w:ascii="Garamond" w:hAnsi="Garamond"/>
          <w:b/>
          <w:spacing w:val="-3"/>
          <w:sz w:val="36"/>
          <w:szCs w:val="36"/>
        </w:rPr>
        <w:t xml:space="preserve"> </w:t>
      </w:r>
      <w:bookmarkStart w:id="1" w:name="_Hlk134178871"/>
    </w:p>
    <w:p w14:paraId="40F628E0" w14:textId="77777777" w:rsidR="00BD23AD" w:rsidRPr="00605A99" w:rsidRDefault="00BD23AD" w:rsidP="00BD23AD">
      <w:pPr>
        <w:jc w:val="center"/>
        <w:rPr>
          <w:rFonts w:ascii="Garamond" w:hAnsi="Garamond"/>
          <w:b/>
          <w:spacing w:val="-3"/>
          <w:sz w:val="36"/>
          <w:szCs w:val="36"/>
        </w:rPr>
      </w:pPr>
    </w:p>
    <w:p w14:paraId="0FC59618" w14:textId="3221415C" w:rsidR="00956DB3" w:rsidRPr="00605A99" w:rsidRDefault="008939F7" w:rsidP="00956DB3">
      <w:pPr>
        <w:tabs>
          <w:tab w:val="left" w:pos="6440"/>
        </w:tabs>
        <w:spacing w:line="259" w:lineRule="auto"/>
        <w:rPr>
          <w:rFonts w:ascii="Garamond" w:hAnsi="Garamond"/>
        </w:rPr>
      </w:pPr>
      <w:r w:rsidRPr="00605A99">
        <w:rPr>
          <w:rFonts w:ascii="Garamond" w:hAnsi="Garamond"/>
          <w:u w:val="single"/>
        </w:rPr>
        <w:t>APPLICANT</w:t>
      </w:r>
      <w:r w:rsidR="004E3143" w:rsidRPr="00605A99">
        <w:rPr>
          <w:rFonts w:ascii="Garamond" w:hAnsi="Garamond"/>
          <w:u w:val="single"/>
        </w:rPr>
        <w:t>S</w:t>
      </w:r>
      <w:r w:rsidRPr="00605A99">
        <w:rPr>
          <w:rFonts w:ascii="Garamond" w:hAnsi="Garamond"/>
        </w:rPr>
        <w:t>:</w:t>
      </w:r>
      <w:r w:rsidR="00D968E8" w:rsidRPr="00605A99">
        <w:rPr>
          <w:rFonts w:ascii="Garamond" w:hAnsi="Garamond"/>
        </w:rPr>
        <w:t xml:space="preserve"> </w:t>
      </w:r>
      <w:r w:rsidR="003433A8" w:rsidRPr="00605A99">
        <w:rPr>
          <w:rFonts w:ascii="Garamond" w:hAnsi="Garamond"/>
        </w:rPr>
        <w:t xml:space="preserve">Franz Bernstein and O’Leary-Burke Civil Associates, PLC. </w:t>
      </w:r>
      <w:r w:rsidR="00F0335F" w:rsidRPr="00605A99">
        <w:rPr>
          <w:rFonts w:ascii="Garamond" w:hAnsi="Garamond"/>
        </w:rPr>
        <w:t xml:space="preserve"> </w:t>
      </w:r>
    </w:p>
    <w:p w14:paraId="7C0E5C32" w14:textId="77777777" w:rsidR="004E3143" w:rsidRPr="00605A99" w:rsidRDefault="004E3143" w:rsidP="00956DB3">
      <w:pPr>
        <w:tabs>
          <w:tab w:val="left" w:pos="6440"/>
        </w:tabs>
        <w:spacing w:line="259" w:lineRule="auto"/>
        <w:rPr>
          <w:rFonts w:ascii="Garamond" w:hAnsi="Garamond"/>
        </w:rPr>
      </w:pPr>
    </w:p>
    <w:p w14:paraId="4DD012E8" w14:textId="1B42F0E8" w:rsidR="008939F7" w:rsidRPr="00605A99" w:rsidRDefault="008939F7" w:rsidP="00956DB3">
      <w:pPr>
        <w:spacing w:line="259" w:lineRule="auto"/>
        <w:rPr>
          <w:rFonts w:ascii="Garamond" w:hAnsi="Garamond"/>
        </w:rPr>
      </w:pPr>
      <w:r w:rsidRPr="00605A99">
        <w:rPr>
          <w:rFonts w:ascii="Garamond" w:hAnsi="Garamond"/>
          <w:u w:val="single"/>
        </w:rPr>
        <w:t>RE</w:t>
      </w:r>
      <w:r w:rsidRPr="00605A99">
        <w:rPr>
          <w:rFonts w:ascii="Garamond" w:hAnsi="Garamond"/>
        </w:rPr>
        <w:t>:</w:t>
      </w:r>
      <w:bookmarkStart w:id="2" w:name="_Hlk160603817"/>
      <w:bookmarkStart w:id="3" w:name="_Hlk152271010"/>
      <w:bookmarkEnd w:id="1"/>
      <w:r w:rsidR="008A0E28" w:rsidRPr="00605A99">
        <w:rPr>
          <w:rFonts w:ascii="Garamond" w:hAnsi="Garamond"/>
        </w:rPr>
        <w:t xml:space="preserve"> Sketch Plan Review</w:t>
      </w:r>
      <w:r w:rsidR="00F0335F" w:rsidRPr="00605A99">
        <w:rPr>
          <w:rFonts w:ascii="Garamond" w:hAnsi="Garamond"/>
        </w:rPr>
        <w:t xml:space="preserve"> (Subdivision)</w:t>
      </w:r>
      <w:r w:rsidR="008A0E28" w:rsidRPr="00605A99">
        <w:rPr>
          <w:rFonts w:ascii="Garamond" w:hAnsi="Garamond"/>
        </w:rPr>
        <w:t xml:space="preserve">, </w:t>
      </w:r>
      <w:r w:rsidR="003433A8" w:rsidRPr="00605A99">
        <w:rPr>
          <w:rFonts w:ascii="Garamond" w:hAnsi="Garamond"/>
        </w:rPr>
        <w:t xml:space="preserve">SK2026-001. </w:t>
      </w:r>
    </w:p>
    <w:p w14:paraId="083125F1" w14:textId="77777777" w:rsidR="00956DB3" w:rsidRPr="00605A99" w:rsidRDefault="00956DB3" w:rsidP="00956DB3">
      <w:pPr>
        <w:spacing w:line="259" w:lineRule="auto"/>
        <w:rPr>
          <w:rFonts w:ascii="Garamond" w:hAnsi="Garamond"/>
        </w:rPr>
      </w:pPr>
    </w:p>
    <w:p w14:paraId="42721CF5" w14:textId="76B185F0" w:rsidR="008939F7" w:rsidRPr="00605A99" w:rsidRDefault="008939F7" w:rsidP="00956DB3">
      <w:pPr>
        <w:spacing w:line="259" w:lineRule="auto"/>
        <w:rPr>
          <w:rFonts w:ascii="Garamond" w:hAnsi="Garamond"/>
        </w:rPr>
      </w:pPr>
      <w:r w:rsidRPr="00605A99">
        <w:rPr>
          <w:rFonts w:ascii="Garamond" w:hAnsi="Garamond"/>
          <w:u w:val="single"/>
        </w:rPr>
        <w:t>DATE</w:t>
      </w:r>
      <w:r w:rsidRPr="00605A99">
        <w:rPr>
          <w:rFonts w:ascii="Garamond" w:hAnsi="Garamond"/>
        </w:rPr>
        <w:t xml:space="preserve">: </w:t>
      </w:r>
      <w:r w:rsidR="003433A8" w:rsidRPr="00605A99">
        <w:rPr>
          <w:rFonts w:ascii="Garamond" w:hAnsi="Garamond"/>
        </w:rPr>
        <w:t xml:space="preserve">June 10, 2026. </w:t>
      </w:r>
      <w:r w:rsidR="00302EB7" w:rsidRPr="00605A99">
        <w:rPr>
          <w:rFonts w:ascii="Garamond" w:hAnsi="Garamond"/>
        </w:rPr>
        <w:t xml:space="preserve"> </w:t>
      </w:r>
    </w:p>
    <w:p w14:paraId="0D52113C" w14:textId="77777777" w:rsidR="00956DB3" w:rsidRPr="00605A99" w:rsidRDefault="00956DB3" w:rsidP="00956DB3">
      <w:pPr>
        <w:spacing w:line="259" w:lineRule="auto"/>
        <w:rPr>
          <w:rFonts w:ascii="Garamond" w:eastAsia="Calibri" w:hAnsi="Garamond"/>
        </w:rPr>
      </w:pPr>
    </w:p>
    <w:bookmarkEnd w:id="2"/>
    <w:p w14:paraId="2ECDB234" w14:textId="1FA20547" w:rsidR="008939F7" w:rsidRPr="00605A99" w:rsidRDefault="008939F7" w:rsidP="00956DB3">
      <w:pPr>
        <w:tabs>
          <w:tab w:val="left" w:pos="7650"/>
        </w:tabs>
        <w:spacing w:line="259" w:lineRule="auto"/>
        <w:rPr>
          <w:rFonts w:ascii="Garamond" w:eastAsia="Calibri" w:hAnsi="Garamond"/>
        </w:rPr>
      </w:pPr>
      <w:r w:rsidRPr="00605A99">
        <w:rPr>
          <w:rFonts w:ascii="Garamond" w:eastAsia="Calibri" w:hAnsi="Garamond"/>
          <w:u w:val="single"/>
        </w:rPr>
        <w:t>LOCATION</w:t>
      </w:r>
      <w:r w:rsidRPr="00605A99">
        <w:rPr>
          <w:rFonts w:ascii="Garamond" w:eastAsia="Calibri" w:hAnsi="Garamond"/>
        </w:rPr>
        <w:t xml:space="preserve">: </w:t>
      </w:r>
      <w:r w:rsidR="003433A8" w:rsidRPr="00605A99">
        <w:rPr>
          <w:rFonts w:ascii="Garamond" w:eastAsia="Calibri" w:hAnsi="Garamond"/>
        </w:rPr>
        <w:t xml:space="preserve">679 Old County Lane. </w:t>
      </w:r>
      <w:r w:rsidR="00DB0B64" w:rsidRPr="00605A99">
        <w:rPr>
          <w:rFonts w:ascii="Garamond" w:eastAsia="Calibri" w:hAnsi="Garamond"/>
        </w:rPr>
        <w:t xml:space="preserve"> </w:t>
      </w:r>
    </w:p>
    <w:p w14:paraId="398B2587" w14:textId="77777777" w:rsidR="00956DB3" w:rsidRPr="00605A99" w:rsidRDefault="00956DB3" w:rsidP="00956DB3">
      <w:pPr>
        <w:tabs>
          <w:tab w:val="left" w:pos="7650"/>
        </w:tabs>
        <w:spacing w:line="259" w:lineRule="auto"/>
        <w:rPr>
          <w:rFonts w:ascii="Garamond" w:eastAsia="Calibri" w:hAnsi="Garamond"/>
        </w:rPr>
      </w:pPr>
    </w:p>
    <w:p w14:paraId="243A4E82" w14:textId="7BD3D319" w:rsidR="008939F7" w:rsidRPr="00605A99" w:rsidRDefault="008939F7" w:rsidP="00956DB3">
      <w:pPr>
        <w:spacing w:line="259" w:lineRule="auto"/>
        <w:rPr>
          <w:rFonts w:ascii="Garamond" w:eastAsia="Calibri" w:hAnsi="Garamond"/>
        </w:rPr>
      </w:pPr>
      <w:r w:rsidRPr="00605A99">
        <w:rPr>
          <w:rFonts w:ascii="Garamond" w:eastAsia="Calibri" w:hAnsi="Garamond"/>
          <w:u w:val="single"/>
        </w:rPr>
        <w:t>PARCEL ID</w:t>
      </w:r>
      <w:r w:rsidRPr="00605A99">
        <w:rPr>
          <w:rFonts w:ascii="Garamond" w:eastAsia="Calibri" w:hAnsi="Garamond"/>
        </w:rPr>
        <w:t xml:space="preserve">: </w:t>
      </w:r>
      <w:r w:rsidR="005E030C" w:rsidRPr="00605A99">
        <w:rPr>
          <w:rFonts w:ascii="Garamond" w:eastAsia="Calibri" w:hAnsi="Garamond"/>
        </w:rPr>
        <w:t xml:space="preserve">OC0679. </w:t>
      </w:r>
      <w:r w:rsidR="00930D57" w:rsidRPr="00605A99">
        <w:rPr>
          <w:rFonts w:ascii="Garamond" w:eastAsia="Calibri" w:hAnsi="Garamond"/>
        </w:rPr>
        <w:t xml:space="preserve"> </w:t>
      </w:r>
    </w:p>
    <w:p w14:paraId="607C8F9A" w14:textId="77777777" w:rsidR="00956DB3" w:rsidRPr="002F55C8" w:rsidRDefault="00956DB3" w:rsidP="00956DB3">
      <w:pPr>
        <w:spacing w:line="259" w:lineRule="auto"/>
        <w:rPr>
          <w:rFonts w:ascii="Garamond" w:eastAsia="Calibri" w:hAnsi="Garamond"/>
          <w:highlight w:val="red"/>
        </w:rPr>
      </w:pPr>
    </w:p>
    <w:bookmarkEnd w:id="3"/>
    <w:p w14:paraId="6BE28DFE" w14:textId="4F8CDFE2" w:rsidR="008939F7" w:rsidRPr="00605A99" w:rsidRDefault="008939F7" w:rsidP="00956DB3">
      <w:pPr>
        <w:rPr>
          <w:rFonts w:ascii="Garamond" w:hAnsi="Garamond"/>
        </w:rPr>
      </w:pPr>
      <w:r w:rsidRPr="00605A99">
        <w:rPr>
          <w:rFonts w:ascii="Garamond" w:hAnsi="Garamond"/>
          <w:u w:val="single"/>
        </w:rPr>
        <w:t>EXISTING ZONING</w:t>
      </w:r>
      <w:r w:rsidRPr="00605A99">
        <w:rPr>
          <w:rFonts w:ascii="Garamond" w:hAnsi="Garamond"/>
        </w:rPr>
        <w:t xml:space="preserve">: </w:t>
      </w:r>
      <w:r w:rsidR="00A7778D" w:rsidRPr="00605A99">
        <w:rPr>
          <w:rFonts w:ascii="Garamond" w:hAnsi="Garamond"/>
        </w:rPr>
        <w:t>Agricultural/Residential (A/R)</w:t>
      </w:r>
      <w:r w:rsidR="00605A99">
        <w:rPr>
          <w:rFonts w:ascii="Garamond" w:hAnsi="Garamond"/>
        </w:rPr>
        <w:t xml:space="preserve"> District. </w:t>
      </w:r>
    </w:p>
    <w:p w14:paraId="6D6E2F06" w14:textId="77777777" w:rsidR="008939F7" w:rsidRPr="00605A99" w:rsidRDefault="008939F7" w:rsidP="00956DB3">
      <w:pPr>
        <w:rPr>
          <w:rFonts w:ascii="Garamond" w:hAnsi="Garamond"/>
        </w:rPr>
      </w:pPr>
    </w:p>
    <w:p w14:paraId="370EECCB" w14:textId="67297F72" w:rsidR="008939F7" w:rsidRPr="00605A99" w:rsidRDefault="008939F7" w:rsidP="00605A99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Garamond" w:hAnsi="Garamond" w:cs="Times New Roman"/>
        </w:rPr>
      </w:pPr>
      <w:r w:rsidRPr="00605A99">
        <w:rPr>
          <w:rFonts w:ascii="Garamond" w:hAnsi="Garamond" w:cs="Times New Roman"/>
          <w:i/>
          <w:iCs/>
          <w:u w:val="single"/>
        </w:rPr>
        <w:t>FLOOD HAZARD OVERLAY DISTRICT (FHOD</w:t>
      </w:r>
      <w:r w:rsidR="00A929BA" w:rsidRPr="00605A99">
        <w:rPr>
          <w:rFonts w:ascii="Garamond" w:hAnsi="Garamond" w:cs="Times New Roman"/>
          <w:i/>
          <w:iCs/>
          <w:u w:val="single"/>
        </w:rPr>
        <w:t>)</w:t>
      </w:r>
      <w:r w:rsidR="00A929BA" w:rsidRPr="00605A99">
        <w:rPr>
          <w:rFonts w:ascii="Garamond" w:hAnsi="Garamond" w:cs="Times New Roman"/>
          <w:i/>
          <w:iCs/>
        </w:rPr>
        <w:t xml:space="preserve">. </w:t>
      </w:r>
      <w:r w:rsidR="00A7778D" w:rsidRPr="00605A99">
        <w:rPr>
          <w:rFonts w:ascii="Garamond" w:hAnsi="Garamond" w:cs="Times New Roman"/>
        </w:rPr>
        <w:t>No.</w:t>
      </w:r>
      <w:r w:rsidR="00724C73" w:rsidRPr="00605A99">
        <w:rPr>
          <w:rFonts w:ascii="Garamond" w:hAnsi="Garamond" w:cs="Times New Roman"/>
        </w:rPr>
        <w:t xml:space="preserve"> </w:t>
      </w:r>
    </w:p>
    <w:p w14:paraId="529F0C13" w14:textId="77777777" w:rsidR="008939F7" w:rsidRPr="00605A99" w:rsidRDefault="008939F7" w:rsidP="00956DB3">
      <w:pPr>
        <w:pStyle w:val="ListParagraph"/>
        <w:spacing w:after="0"/>
        <w:rPr>
          <w:rFonts w:ascii="Garamond" w:hAnsi="Garamond" w:cs="Times New Roman"/>
        </w:rPr>
      </w:pPr>
    </w:p>
    <w:p w14:paraId="4F5C0DE4" w14:textId="03A9C895" w:rsidR="00A7778D" w:rsidRPr="00605A99" w:rsidRDefault="008939F7" w:rsidP="00605A99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Garamond" w:hAnsi="Garamond" w:cs="Times New Roman"/>
        </w:rPr>
      </w:pPr>
      <w:r w:rsidRPr="00605A99">
        <w:rPr>
          <w:rFonts w:ascii="Garamond" w:hAnsi="Garamond" w:cs="Times New Roman"/>
          <w:i/>
          <w:iCs/>
          <w:u w:val="single"/>
        </w:rPr>
        <w:t>SHORELINE PROTECTION OVERLAY DISTRICT</w:t>
      </w:r>
      <w:r w:rsidR="000E44F1" w:rsidRPr="00605A99">
        <w:rPr>
          <w:rFonts w:ascii="Garamond" w:hAnsi="Garamond" w:cs="Times New Roman"/>
        </w:rPr>
        <w:t>.</w:t>
      </w:r>
      <w:r w:rsidRPr="00605A99">
        <w:rPr>
          <w:rFonts w:ascii="Garamond" w:hAnsi="Garamond" w:cs="Times New Roman"/>
        </w:rPr>
        <w:t xml:space="preserve"> No. </w:t>
      </w:r>
    </w:p>
    <w:p w14:paraId="04447258" w14:textId="77777777" w:rsidR="008939F7" w:rsidRPr="00D357DA" w:rsidRDefault="008939F7" w:rsidP="00956DB3">
      <w:pPr>
        <w:ind w:left="2790" w:hanging="2790"/>
        <w:rPr>
          <w:rFonts w:ascii="Garamond" w:hAnsi="Garamond"/>
        </w:rPr>
      </w:pPr>
    </w:p>
    <w:p w14:paraId="5D54AE6B" w14:textId="3C07BA70" w:rsidR="00E70261" w:rsidRPr="00D357DA" w:rsidRDefault="008939F7" w:rsidP="00956DB3">
      <w:pPr>
        <w:rPr>
          <w:rFonts w:ascii="Garamond" w:hAnsi="Garamond"/>
          <w:bCs/>
        </w:rPr>
      </w:pPr>
      <w:r w:rsidRPr="00D357DA">
        <w:rPr>
          <w:rFonts w:ascii="Garamond" w:hAnsi="Garamond"/>
          <w:bCs/>
          <w:u w:val="single"/>
        </w:rPr>
        <w:t>PROCEDURAL HISTORY</w:t>
      </w:r>
      <w:r w:rsidRPr="00D357DA">
        <w:rPr>
          <w:rFonts w:ascii="Garamond" w:hAnsi="Garamond"/>
          <w:bCs/>
        </w:rPr>
        <w:t>:</w:t>
      </w:r>
    </w:p>
    <w:p w14:paraId="7B941768" w14:textId="5D3BB5EF" w:rsidR="00750550" w:rsidRDefault="00803876" w:rsidP="00956DB3">
      <w:pPr>
        <w:numPr>
          <w:ilvl w:val="0"/>
          <w:numId w:val="3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9-lot subdivision approved by the Planning Commission on </w:t>
      </w:r>
      <w:r w:rsidR="000A0ED1">
        <w:rPr>
          <w:rFonts w:ascii="Garamond" w:hAnsi="Garamond"/>
          <w:bCs/>
        </w:rPr>
        <w:t>October 24, 1984.</w:t>
      </w:r>
      <w:r w:rsidR="000A0ED1">
        <w:rPr>
          <w:rStyle w:val="FootnoteReference"/>
          <w:rFonts w:ascii="Garamond" w:hAnsi="Garamond"/>
          <w:bCs/>
        </w:rPr>
        <w:footnoteReference w:id="1"/>
      </w:r>
      <w:r w:rsidR="000A0ED1">
        <w:rPr>
          <w:rFonts w:ascii="Garamond" w:hAnsi="Garamond"/>
          <w:bCs/>
        </w:rPr>
        <w:t xml:space="preserve"> </w:t>
      </w:r>
    </w:p>
    <w:p w14:paraId="6EA70D1E" w14:textId="7757BA54" w:rsidR="008C2A2C" w:rsidRPr="00D357DA" w:rsidRDefault="004D10A1" w:rsidP="00956DB3">
      <w:pPr>
        <w:numPr>
          <w:ilvl w:val="0"/>
          <w:numId w:val="3"/>
        </w:numPr>
        <w:rPr>
          <w:rFonts w:ascii="Garamond" w:hAnsi="Garamond"/>
          <w:bCs/>
        </w:rPr>
      </w:pPr>
      <w:r w:rsidRPr="00D357DA">
        <w:rPr>
          <w:rFonts w:ascii="Garamond" w:hAnsi="Garamond"/>
          <w:bCs/>
        </w:rPr>
        <w:t>Pre-submission meeting held</w:t>
      </w:r>
      <w:r w:rsidR="0053319C" w:rsidRPr="00D357DA">
        <w:rPr>
          <w:rFonts w:ascii="Garamond" w:hAnsi="Garamond"/>
          <w:bCs/>
        </w:rPr>
        <w:t xml:space="preserve"> on </w:t>
      </w:r>
      <w:r w:rsidR="00D357DA" w:rsidRPr="00D357DA">
        <w:rPr>
          <w:rFonts w:ascii="Garamond" w:hAnsi="Garamond"/>
          <w:bCs/>
        </w:rPr>
        <w:t xml:space="preserve">May 20, 2026. </w:t>
      </w:r>
      <w:r w:rsidR="00A86CA5" w:rsidRPr="00D357DA">
        <w:rPr>
          <w:rFonts w:ascii="Garamond" w:hAnsi="Garamond"/>
          <w:bCs/>
        </w:rPr>
        <w:t xml:space="preserve"> </w:t>
      </w:r>
      <w:r w:rsidR="00BC5D3E" w:rsidRPr="00D357DA">
        <w:rPr>
          <w:rFonts w:ascii="Garamond" w:hAnsi="Garamond"/>
          <w:bCs/>
        </w:rPr>
        <w:t xml:space="preserve"> </w:t>
      </w:r>
    </w:p>
    <w:p w14:paraId="3A4F05DD" w14:textId="552A3059" w:rsidR="00D05C38" w:rsidRDefault="003E1023" w:rsidP="00956DB3">
      <w:pPr>
        <w:numPr>
          <w:ilvl w:val="0"/>
          <w:numId w:val="3"/>
        </w:numPr>
        <w:rPr>
          <w:rFonts w:ascii="Garamond" w:hAnsi="Garamond"/>
          <w:bCs/>
        </w:rPr>
      </w:pPr>
      <w:r w:rsidRPr="00D357DA">
        <w:rPr>
          <w:rFonts w:ascii="Garamond" w:hAnsi="Garamond"/>
          <w:bCs/>
        </w:rPr>
        <w:t>Sketch Plan Application finalized and accepted for DR</w:t>
      </w:r>
      <w:r w:rsidR="00517703" w:rsidRPr="00D357DA">
        <w:rPr>
          <w:rFonts w:ascii="Garamond" w:hAnsi="Garamond"/>
          <w:bCs/>
        </w:rPr>
        <w:t>B</w:t>
      </w:r>
      <w:r w:rsidRPr="00D357DA">
        <w:rPr>
          <w:rFonts w:ascii="Garamond" w:hAnsi="Garamond"/>
          <w:bCs/>
        </w:rPr>
        <w:t xml:space="preserve"> review</w:t>
      </w:r>
      <w:r w:rsidR="0053319C" w:rsidRPr="00D357DA">
        <w:rPr>
          <w:rFonts w:ascii="Garamond" w:hAnsi="Garamond"/>
          <w:bCs/>
        </w:rPr>
        <w:t xml:space="preserve"> on </w:t>
      </w:r>
      <w:r w:rsidR="00D357DA" w:rsidRPr="00D357DA">
        <w:rPr>
          <w:rFonts w:ascii="Garamond" w:hAnsi="Garamond"/>
          <w:bCs/>
        </w:rPr>
        <w:t xml:space="preserve">May 20, 2026. </w:t>
      </w:r>
    </w:p>
    <w:p w14:paraId="49A29E08" w14:textId="77777777" w:rsidR="00126BC9" w:rsidRPr="00FD4A9F" w:rsidRDefault="00126BC9" w:rsidP="00126BC9">
      <w:pPr>
        <w:numPr>
          <w:ilvl w:val="0"/>
          <w:numId w:val="3"/>
        </w:numPr>
        <w:rPr>
          <w:rFonts w:ascii="Garamond" w:hAnsi="Garamond"/>
          <w:bCs/>
        </w:rPr>
      </w:pPr>
      <w:r w:rsidRPr="00FD4A9F">
        <w:rPr>
          <w:rFonts w:ascii="Garamond" w:hAnsi="Garamond"/>
          <w:bCs/>
        </w:rPr>
        <w:t xml:space="preserve">Public notice forwarded to DRB on May 21, 2026. </w:t>
      </w:r>
    </w:p>
    <w:p w14:paraId="7E9572BE" w14:textId="77777777" w:rsidR="00126BC9" w:rsidRPr="00FD4A9F" w:rsidRDefault="00126BC9" w:rsidP="00126BC9">
      <w:pPr>
        <w:numPr>
          <w:ilvl w:val="0"/>
          <w:numId w:val="3"/>
        </w:numPr>
        <w:rPr>
          <w:rFonts w:ascii="Garamond" w:hAnsi="Garamond"/>
          <w:bCs/>
        </w:rPr>
      </w:pPr>
      <w:r w:rsidRPr="00FD4A9F">
        <w:rPr>
          <w:rFonts w:ascii="Garamond" w:hAnsi="Garamond"/>
          <w:bCs/>
        </w:rPr>
        <w:t>Public notice mailed to Applicant and Adjoining Property Owners on May 27, 2026.</w:t>
      </w:r>
    </w:p>
    <w:p w14:paraId="465FDB0F" w14:textId="77777777" w:rsidR="00126BC9" w:rsidRPr="00FD4A9F" w:rsidRDefault="00126BC9" w:rsidP="00126BC9">
      <w:pPr>
        <w:numPr>
          <w:ilvl w:val="0"/>
          <w:numId w:val="3"/>
        </w:numPr>
        <w:rPr>
          <w:rFonts w:ascii="Garamond" w:hAnsi="Garamond"/>
          <w:bCs/>
        </w:rPr>
      </w:pPr>
      <w:r w:rsidRPr="00FD4A9F">
        <w:rPr>
          <w:rFonts w:ascii="Garamond" w:hAnsi="Garamond"/>
          <w:bCs/>
        </w:rPr>
        <w:t xml:space="preserve">Public notice </w:t>
      </w:r>
      <w:proofErr w:type="gramStart"/>
      <w:r w:rsidRPr="00FD4A9F">
        <w:rPr>
          <w:rFonts w:ascii="Garamond" w:hAnsi="Garamond"/>
          <w:bCs/>
        </w:rPr>
        <w:t>posted</w:t>
      </w:r>
      <w:proofErr w:type="gramEnd"/>
      <w:r w:rsidRPr="00FD4A9F">
        <w:rPr>
          <w:rFonts w:ascii="Garamond" w:hAnsi="Garamond"/>
          <w:bCs/>
        </w:rPr>
        <w:t xml:space="preserve"> to Town’s website and at three (3) public locations on May 27, 2026. </w:t>
      </w:r>
    </w:p>
    <w:p w14:paraId="2A9FA5A6" w14:textId="1AD53EBF" w:rsidR="00126BC9" w:rsidRPr="00126BC9" w:rsidRDefault="00126BC9" w:rsidP="00126BC9">
      <w:pPr>
        <w:numPr>
          <w:ilvl w:val="0"/>
          <w:numId w:val="3"/>
        </w:numPr>
        <w:rPr>
          <w:rFonts w:ascii="Garamond" w:hAnsi="Garamond"/>
          <w:bCs/>
        </w:rPr>
      </w:pPr>
      <w:r w:rsidRPr="00FD4A9F">
        <w:rPr>
          <w:rFonts w:ascii="Garamond" w:hAnsi="Garamond"/>
          <w:bCs/>
        </w:rPr>
        <w:t xml:space="preserve">Public notice placed in Seven Days, the publication of general circulation, on May 27, 2026. </w:t>
      </w:r>
    </w:p>
    <w:p w14:paraId="2E01F3BF" w14:textId="77777777" w:rsidR="00BD23AD" w:rsidRPr="008A45C4" w:rsidRDefault="00BD23AD" w:rsidP="00385D9C">
      <w:pPr>
        <w:ind w:left="720"/>
        <w:rPr>
          <w:rFonts w:ascii="Garamond" w:hAnsi="Garamond"/>
          <w:bCs/>
        </w:rPr>
      </w:pPr>
    </w:p>
    <w:p w14:paraId="74F24872" w14:textId="77777777" w:rsidR="008939F7" w:rsidRPr="008A45C4" w:rsidRDefault="008939F7" w:rsidP="00956DB3">
      <w:pPr>
        <w:rPr>
          <w:rFonts w:ascii="Garamond" w:hAnsi="Garamond"/>
          <w:bCs/>
        </w:rPr>
      </w:pPr>
      <w:r w:rsidRPr="008A45C4">
        <w:rPr>
          <w:rFonts w:ascii="Garamond" w:hAnsi="Garamond"/>
          <w:bCs/>
          <w:u w:val="single"/>
        </w:rPr>
        <w:t>PROJECT DESCRIPTION</w:t>
      </w:r>
      <w:r w:rsidRPr="008A45C4">
        <w:rPr>
          <w:rFonts w:ascii="Garamond" w:hAnsi="Garamond"/>
          <w:bCs/>
        </w:rPr>
        <w:t xml:space="preserve">: </w:t>
      </w:r>
    </w:p>
    <w:p w14:paraId="74F17CDC" w14:textId="3485574C" w:rsidR="009C2225" w:rsidRPr="008A45C4" w:rsidRDefault="00373213" w:rsidP="00956DB3">
      <w:pPr>
        <w:rPr>
          <w:rFonts w:ascii="Garamond" w:hAnsi="Garamond"/>
        </w:rPr>
      </w:pPr>
      <w:r w:rsidRPr="008A45C4">
        <w:rPr>
          <w:rFonts w:ascii="Garamond" w:hAnsi="Garamond"/>
        </w:rPr>
        <w:t xml:space="preserve">Applicant seeks input to </w:t>
      </w:r>
      <w:r w:rsidR="00566ADA" w:rsidRPr="008A45C4">
        <w:rPr>
          <w:rFonts w:ascii="Garamond" w:hAnsi="Garamond"/>
        </w:rPr>
        <w:t>adjust and dissolve pre-existing</w:t>
      </w:r>
      <w:r w:rsidR="005E126B" w:rsidRPr="008A45C4">
        <w:rPr>
          <w:rFonts w:ascii="Garamond" w:hAnsi="Garamond"/>
        </w:rPr>
        <w:t>,</w:t>
      </w:r>
      <w:r w:rsidR="00750550" w:rsidRPr="008A45C4">
        <w:rPr>
          <w:rFonts w:ascii="Garamond" w:hAnsi="Garamond"/>
        </w:rPr>
        <w:t xml:space="preserve"> </w:t>
      </w:r>
      <w:r w:rsidR="00566ADA" w:rsidRPr="008A45C4">
        <w:rPr>
          <w:rFonts w:ascii="Garamond" w:hAnsi="Garamond"/>
        </w:rPr>
        <w:t xml:space="preserve">subdivided </w:t>
      </w:r>
      <w:r w:rsidR="00640D5F" w:rsidRPr="008A45C4">
        <w:rPr>
          <w:rFonts w:ascii="Garamond" w:hAnsi="Garamond"/>
        </w:rPr>
        <w:t xml:space="preserve">lots and </w:t>
      </w:r>
      <w:r w:rsidR="004049C0" w:rsidRPr="008A45C4">
        <w:rPr>
          <w:rFonts w:ascii="Garamond" w:hAnsi="Garamond"/>
        </w:rPr>
        <w:t xml:space="preserve">create three (3) new lots, for a </w:t>
      </w:r>
      <w:r w:rsidR="007A3653" w:rsidRPr="008A45C4">
        <w:rPr>
          <w:rFonts w:ascii="Garamond" w:hAnsi="Garamond"/>
        </w:rPr>
        <w:t xml:space="preserve">grand </w:t>
      </w:r>
      <w:r w:rsidR="004049C0" w:rsidRPr="008A45C4">
        <w:rPr>
          <w:rFonts w:ascii="Garamond" w:hAnsi="Garamond"/>
        </w:rPr>
        <w:t xml:space="preserve">total of four (4) lots. </w:t>
      </w:r>
      <w:r w:rsidR="00E76DD6" w:rsidRPr="008A45C4">
        <w:rPr>
          <w:rFonts w:ascii="Garamond" w:hAnsi="Garamond"/>
        </w:rPr>
        <w:t xml:space="preserve">The initial subdivision </w:t>
      </w:r>
      <w:r w:rsidR="00947B77" w:rsidRPr="008A45C4">
        <w:rPr>
          <w:rFonts w:ascii="Garamond" w:hAnsi="Garamond"/>
        </w:rPr>
        <w:t>created nine (9) lots,</w:t>
      </w:r>
      <w:r w:rsidR="00647AB2" w:rsidRPr="008A45C4">
        <w:rPr>
          <w:rFonts w:ascii="Garamond" w:hAnsi="Garamond"/>
        </w:rPr>
        <w:t xml:space="preserve"> two (2) of which have since been built out (Lots 4 and 9). Applicant seeks to dissolve Lots 1, 2, 3, 5, 6, 7, and 8</w:t>
      </w:r>
      <w:r w:rsidR="006250DD" w:rsidRPr="008A45C4">
        <w:rPr>
          <w:rFonts w:ascii="Garamond" w:hAnsi="Garamond"/>
        </w:rPr>
        <w:t xml:space="preserve">. In its place will go </w:t>
      </w:r>
      <w:r w:rsidR="007A3653" w:rsidRPr="008A45C4">
        <w:rPr>
          <w:rFonts w:ascii="Garamond" w:hAnsi="Garamond"/>
        </w:rPr>
        <w:t>Lots 1 – 4</w:t>
      </w:r>
      <w:r w:rsidR="00C82668" w:rsidRPr="008A45C4">
        <w:rPr>
          <w:rFonts w:ascii="Garamond" w:hAnsi="Garamond"/>
        </w:rPr>
        <w:t>.</w:t>
      </w:r>
      <w:r w:rsidR="007A3653" w:rsidRPr="008A45C4">
        <w:rPr>
          <w:rFonts w:ascii="Garamond" w:hAnsi="Garamond"/>
        </w:rPr>
        <w:t xml:space="preserve"> </w:t>
      </w:r>
      <w:r w:rsidR="00FC2867" w:rsidRPr="008A45C4">
        <w:rPr>
          <w:rFonts w:ascii="Garamond" w:hAnsi="Garamond"/>
        </w:rPr>
        <w:t xml:space="preserve">Lot 1 will be approximately </w:t>
      </w:r>
      <w:r w:rsidR="00E93B75" w:rsidRPr="008A45C4">
        <w:rPr>
          <w:rFonts w:ascii="Garamond" w:hAnsi="Garamond"/>
        </w:rPr>
        <w:t>28.3 acres, Lot 2 will be 1.1 acres, Lot 3 will be 2.9 acres, and Lot 4 will retain the remaining lands</w:t>
      </w:r>
      <w:r w:rsidR="008A45C4" w:rsidRPr="008A45C4">
        <w:rPr>
          <w:rFonts w:ascii="Garamond" w:hAnsi="Garamond"/>
        </w:rPr>
        <w:t xml:space="preserve"> as the </w:t>
      </w:r>
      <w:r w:rsidR="008C6F19" w:rsidRPr="008A45C4">
        <w:rPr>
          <w:rFonts w:ascii="Garamond" w:hAnsi="Garamond"/>
        </w:rPr>
        <w:t>so-called</w:t>
      </w:r>
      <w:r w:rsidR="008A45C4" w:rsidRPr="008A45C4">
        <w:rPr>
          <w:rFonts w:ascii="Garamond" w:hAnsi="Garamond"/>
        </w:rPr>
        <w:t xml:space="preserve"> parent lot</w:t>
      </w:r>
      <w:r w:rsidR="00E93B75" w:rsidRPr="008A45C4">
        <w:rPr>
          <w:rFonts w:ascii="Garamond" w:hAnsi="Garamond"/>
        </w:rPr>
        <w:t xml:space="preserve">. </w:t>
      </w:r>
    </w:p>
    <w:p w14:paraId="0A2E132C" w14:textId="77777777" w:rsidR="00373213" w:rsidRPr="002F55C8" w:rsidRDefault="00373213" w:rsidP="00956DB3">
      <w:pPr>
        <w:rPr>
          <w:rFonts w:ascii="Garamond" w:hAnsi="Garamond"/>
          <w:bCs/>
          <w:highlight w:val="red"/>
        </w:rPr>
      </w:pPr>
    </w:p>
    <w:p w14:paraId="37BFF4C7" w14:textId="2C7D2A1D" w:rsidR="00366518" w:rsidRPr="00DF0737" w:rsidRDefault="00366518" w:rsidP="00956DB3">
      <w:pPr>
        <w:rPr>
          <w:rFonts w:ascii="Garamond" w:hAnsi="Garamond"/>
          <w:bCs/>
        </w:rPr>
      </w:pPr>
      <w:r w:rsidRPr="00DF0737">
        <w:rPr>
          <w:rFonts w:ascii="Garamond" w:hAnsi="Garamond"/>
          <w:bCs/>
          <w:u w:val="single"/>
        </w:rPr>
        <w:lastRenderedPageBreak/>
        <w:t>RELATED SUBMISSIONS</w:t>
      </w:r>
      <w:r w:rsidRPr="00DF0737">
        <w:rPr>
          <w:rFonts w:ascii="Garamond" w:hAnsi="Garamond"/>
          <w:bCs/>
        </w:rPr>
        <w:t>:</w:t>
      </w:r>
      <w:r w:rsidR="00520CF2" w:rsidRPr="00DF0737">
        <w:rPr>
          <w:rStyle w:val="FootnoteReference"/>
          <w:rFonts w:ascii="Garamond" w:hAnsi="Garamond"/>
          <w:bCs/>
        </w:rPr>
        <w:footnoteReference w:id="2"/>
      </w:r>
      <w:r w:rsidRPr="00DF0737">
        <w:rPr>
          <w:rFonts w:ascii="Garamond" w:hAnsi="Garamond"/>
          <w:bCs/>
        </w:rPr>
        <w:t xml:space="preserve"> </w:t>
      </w:r>
    </w:p>
    <w:p w14:paraId="003DBF83" w14:textId="7BDC33B7" w:rsidR="008C6F19" w:rsidRPr="00DF0737" w:rsidRDefault="003542E6" w:rsidP="008C6F19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DF0737">
        <w:rPr>
          <w:rFonts w:ascii="Garamond" w:hAnsi="Garamond" w:cs="Times New Roman"/>
          <w:bCs/>
        </w:rPr>
        <w:t>[</w:t>
      </w:r>
      <w:r w:rsidR="008C6F19" w:rsidRPr="00DF0737">
        <w:rPr>
          <w:rFonts w:ascii="Garamond" w:hAnsi="Garamond" w:cs="Times New Roman"/>
          <w:bCs/>
        </w:rPr>
        <w:t xml:space="preserve">4.1] Narrative, Application, and Abutters. </w:t>
      </w:r>
    </w:p>
    <w:p w14:paraId="561061D7" w14:textId="3DD0E396" w:rsidR="008C6F19" w:rsidRPr="00DF0737" w:rsidRDefault="008C6F19" w:rsidP="008C6F19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DF0737">
        <w:rPr>
          <w:rFonts w:ascii="Garamond" w:hAnsi="Garamond" w:cs="Times New Roman"/>
          <w:bCs/>
        </w:rPr>
        <w:t>[4.2] Sketch Plan</w:t>
      </w:r>
      <w:r w:rsidR="003B3BD6" w:rsidRPr="00DF0737">
        <w:rPr>
          <w:rFonts w:ascii="Garamond" w:hAnsi="Garamond" w:cs="Times New Roman"/>
          <w:bCs/>
        </w:rPr>
        <w:t>.</w:t>
      </w:r>
    </w:p>
    <w:p w14:paraId="37081A9E" w14:textId="3F1380C6" w:rsidR="008C6F19" w:rsidRPr="00DF0737" w:rsidRDefault="008C6F19" w:rsidP="008C6F19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DF0737">
        <w:rPr>
          <w:rFonts w:ascii="Garamond" w:hAnsi="Garamond" w:cs="Times New Roman"/>
          <w:bCs/>
        </w:rPr>
        <w:t xml:space="preserve">[4.3] </w:t>
      </w:r>
      <w:r w:rsidR="003B3BD6" w:rsidRPr="00DF0737">
        <w:rPr>
          <w:rFonts w:ascii="Garamond" w:hAnsi="Garamond" w:cs="Times New Roman"/>
          <w:bCs/>
        </w:rPr>
        <w:t xml:space="preserve">First Act 250 Decision, 4C0399. </w:t>
      </w:r>
    </w:p>
    <w:p w14:paraId="37662E81" w14:textId="029A8F30" w:rsidR="003B3BD6" w:rsidRPr="00DF0737" w:rsidRDefault="003B3BD6" w:rsidP="008C6F19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DF0737">
        <w:rPr>
          <w:rFonts w:ascii="Garamond" w:hAnsi="Garamond" w:cs="Times New Roman"/>
          <w:bCs/>
        </w:rPr>
        <w:t xml:space="preserve">[4.4] Second Act 250 Decision, 4C0399-2. </w:t>
      </w:r>
    </w:p>
    <w:p w14:paraId="3AE1B832" w14:textId="5CBA8368" w:rsidR="003B3BD6" w:rsidRPr="00DF0737" w:rsidRDefault="003B3BD6" w:rsidP="008C6F19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DF0737">
        <w:rPr>
          <w:rFonts w:ascii="Garamond" w:hAnsi="Garamond" w:cs="Times New Roman"/>
          <w:bCs/>
        </w:rPr>
        <w:t xml:space="preserve">[4.5] Third Act 250 Decision, 4C0399-3. </w:t>
      </w:r>
    </w:p>
    <w:p w14:paraId="6B20932C" w14:textId="57E191C9" w:rsidR="003B3BD6" w:rsidRPr="00DF0737" w:rsidRDefault="003B3BD6" w:rsidP="008C6F19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DF0737">
        <w:rPr>
          <w:rFonts w:ascii="Garamond" w:hAnsi="Garamond" w:cs="Times New Roman"/>
          <w:bCs/>
        </w:rPr>
        <w:t xml:space="preserve">[4.6] </w:t>
      </w:r>
      <w:proofErr w:type="spellStart"/>
      <w:r w:rsidRPr="00DF0737">
        <w:rPr>
          <w:rFonts w:ascii="Garamond" w:hAnsi="Garamond" w:cs="Times New Roman"/>
          <w:bCs/>
        </w:rPr>
        <w:t>Bressor</w:t>
      </w:r>
      <w:proofErr w:type="spellEnd"/>
      <w:r w:rsidRPr="00DF0737">
        <w:rPr>
          <w:rFonts w:ascii="Garamond" w:hAnsi="Garamond" w:cs="Times New Roman"/>
          <w:bCs/>
        </w:rPr>
        <w:t xml:space="preserve">-Marsh 1978 </w:t>
      </w:r>
      <w:r w:rsidR="005E1EC0" w:rsidRPr="00DF0737">
        <w:rPr>
          <w:rFonts w:ascii="Garamond" w:hAnsi="Garamond" w:cs="Times New Roman"/>
          <w:bCs/>
        </w:rPr>
        <w:t xml:space="preserve">“Source” Plat for Act 250 Permit 4C0399-3. </w:t>
      </w:r>
    </w:p>
    <w:p w14:paraId="13D2A2CD" w14:textId="56A7EA62" w:rsidR="005E1EC0" w:rsidRPr="00DF0737" w:rsidRDefault="005E1EC0" w:rsidP="008C6F19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DF0737">
        <w:rPr>
          <w:rFonts w:ascii="Garamond" w:hAnsi="Garamond" w:cs="Times New Roman"/>
          <w:bCs/>
        </w:rPr>
        <w:t xml:space="preserve">[4.7] Warranty Deed for 679 Old County Lane. </w:t>
      </w:r>
    </w:p>
    <w:p w14:paraId="500F8C13" w14:textId="77777777" w:rsidR="00956DB3" w:rsidRPr="002F55C8" w:rsidRDefault="00956DB3" w:rsidP="00956DB3">
      <w:pPr>
        <w:pStyle w:val="ListParagraph"/>
        <w:spacing w:after="0"/>
        <w:rPr>
          <w:rFonts w:ascii="Garamond" w:hAnsi="Garamond" w:cs="Times New Roman"/>
          <w:bCs/>
          <w:highlight w:val="red"/>
        </w:rPr>
      </w:pPr>
    </w:p>
    <w:p w14:paraId="681B926C" w14:textId="5068CF01" w:rsidR="00CB2DC9" w:rsidRPr="00DF0737" w:rsidRDefault="008939F7" w:rsidP="00956DB3">
      <w:pPr>
        <w:rPr>
          <w:rFonts w:ascii="Garamond" w:hAnsi="Garamond"/>
          <w:bCs/>
        </w:rPr>
      </w:pPr>
      <w:r w:rsidRPr="00DF0737">
        <w:rPr>
          <w:rFonts w:ascii="Garamond" w:hAnsi="Garamond"/>
          <w:bCs/>
          <w:color w:val="000000" w:themeColor="text1"/>
          <w:u w:val="single"/>
        </w:rPr>
        <w:t>AUTHORITIES</w:t>
      </w:r>
      <w:r w:rsidRPr="00DF0737">
        <w:rPr>
          <w:rFonts w:ascii="Garamond" w:hAnsi="Garamond"/>
          <w:bCs/>
          <w:color w:val="000000" w:themeColor="text1"/>
        </w:rPr>
        <w:t>:</w:t>
      </w:r>
    </w:p>
    <w:p w14:paraId="52212E5D" w14:textId="2B3667EF" w:rsidR="003D17E4" w:rsidRPr="00DF0737" w:rsidRDefault="003D17E4" w:rsidP="00956D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 w:cs="Times New Roman"/>
          <w:bCs/>
          <w:u w:val="single"/>
        </w:rPr>
      </w:pPr>
      <w:r w:rsidRPr="00DF0737">
        <w:rPr>
          <w:rFonts w:ascii="Garamond" w:hAnsi="Garamond" w:cs="Times New Roman"/>
          <w:bCs/>
          <w:color w:val="000000" w:themeColor="text1"/>
        </w:rPr>
        <w:t>Richmond Zoning Regulations (RZR)</w:t>
      </w:r>
      <w:r w:rsidR="00B62BAF" w:rsidRPr="00DF0737">
        <w:rPr>
          <w:rFonts w:ascii="Garamond" w:hAnsi="Garamond" w:cs="Times New Roman"/>
          <w:bCs/>
          <w:color w:val="000000" w:themeColor="text1"/>
        </w:rPr>
        <w:t xml:space="preserve"> § 5.4, Subdivision Review.</w:t>
      </w:r>
      <w:r w:rsidR="007F2FBA" w:rsidRPr="00DF0737">
        <w:rPr>
          <w:rStyle w:val="FootnoteReference"/>
          <w:rFonts w:ascii="Garamond" w:hAnsi="Garamond" w:cs="Times New Roman"/>
          <w:bCs/>
          <w:color w:val="000000" w:themeColor="text1"/>
        </w:rPr>
        <w:footnoteReference w:id="3"/>
      </w:r>
      <w:r w:rsidR="00B62BAF" w:rsidRPr="00DF0737">
        <w:rPr>
          <w:rFonts w:ascii="Garamond" w:hAnsi="Garamond" w:cs="Times New Roman"/>
          <w:bCs/>
          <w:color w:val="000000" w:themeColor="text1"/>
        </w:rPr>
        <w:t xml:space="preserve"> </w:t>
      </w:r>
    </w:p>
    <w:p w14:paraId="64E06ADE" w14:textId="638ABE63" w:rsidR="008F2893" w:rsidRPr="00DF0737" w:rsidRDefault="007C6C3E" w:rsidP="00956D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 w:cs="Times New Roman"/>
          <w:bCs/>
          <w:u w:val="single"/>
        </w:rPr>
      </w:pPr>
      <w:r w:rsidRPr="00DF0737">
        <w:rPr>
          <w:rFonts w:ascii="Garamond" w:hAnsi="Garamond" w:cs="Times New Roman"/>
          <w:bCs/>
          <w:color w:val="000000" w:themeColor="text1"/>
        </w:rPr>
        <w:t>Richmond Subdivision Regulations (RSR)</w:t>
      </w:r>
      <w:r w:rsidR="00B62BAF" w:rsidRPr="00DF0737">
        <w:rPr>
          <w:rFonts w:ascii="Garamond" w:hAnsi="Garamond" w:cs="Times New Roman"/>
          <w:bCs/>
          <w:color w:val="000000" w:themeColor="text1"/>
        </w:rPr>
        <w:t xml:space="preserve"> </w:t>
      </w:r>
      <w:r w:rsidR="003E4BFE" w:rsidRPr="00DF0737">
        <w:rPr>
          <w:rFonts w:ascii="Garamond" w:hAnsi="Garamond" w:cs="Times New Roman"/>
          <w:bCs/>
          <w:color w:val="000000" w:themeColor="text1"/>
        </w:rPr>
        <w:t>Article II, Subdivision Sketch Plan.</w:t>
      </w:r>
      <w:r w:rsidR="00D5790E" w:rsidRPr="00DF0737">
        <w:rPr>
          <w:rStyle w:val="FootnoteReference"/>
          <w:rFonts w:ascii="Garamond" w:hAnsi="Garamond" w:cs="Times New Roman"/>
          <w:bCs/>
          <w:color w:val="000000" w:themeColor="text1"/>
        </w:rPr>
        <w:footnoteReference w:id="4"/>
      </w:r>
    </w:p>
    <w:p w14:paraId="27A35C3E" w14:textId="77777777" w:rsidR="007C6C3E" w:rsidRPr="00DF0737" w:rsidRDefault="007C6C3E" w:rsidP="00956DB3">
      <w:pPr>
        <w:pStyle w:val="ListParagraph"/>
        <w:spacing w:after="0" w:line="240" w:lineRule="auto"/>
        <w:contextualSpacing w:val="0"/>
        <w:rPr>
          <w:rFonts w:ascii="Garamond" w:hAnsi="Garamond" w:cs="Times New Roman"/>
          <w:bCs/>
          <w:u w:val="single"/>
        </w:rPr>
      </w:pPr>
    </w:p>
    <w:p w14:paraId="02DB7101" w14:textId="77777777" w:rsidR="008939F7" w:rsidRPr="00DF0737" w:rsidRDefault="008939F7" w:rsidP="00956DB3">
      <w:pPr>
        <w:rPr>
          <w:rFonts w:ascii="Garamond" w:hAnsi="Garamond"/>
          <w:bCs/>
        </w:rPr>
      </w:pPr>
      <w:r w:rsidRPr="00DF0737">
        <w:rPr>
          <w:rFonts w:ascii="Garamond" w:hAnsi="Garamond"/>
          <w:bCs/>
          <w:u w:val="single"/>
        </w:rPr>
        <w:t>STANDARD OF REVIEW</w:t>
      </w:r>
      <w:r w:rsidRPr="00DF0737">
        <w:rPr>
          <w:rFonts w:ascii="Garamond" w:hAnsi="Garamond"/>
          <w:bCs/>
        </w:rPr>
        <w:t xml:space="preserve">: </w:t>
      </w:r>
    </w:p>
    <w:p w14:paraId="1969ECDE" w14:textId="45CA6776" w:rsidR="008939F7" w:rsidRPr="00DF0737" w:rsidRDefault="006F7E2E" w:rsidP="00956DB3">
      <w:pPr>
        <w:rPr>
          <w:rFonts w:ascii="Garamond" w:hAnsi="Garamond"/>
          <w:bCs/>
        </w:rPr>
      </w:pPr>
      <w:r w:rsidRPr="00DF0737">
        <w:rPr>
          <w:rFonts w:ascii="Garamond" w:hAnsi="Garamond"/>
          <w:bCs/>
        </w:rPr>
        <w:t>Sketch Plan Review is a voluntary, informal review that is not binding on the DRB or the Subdivider.</w:t>
      </w:r>
      <w:r w:rsidR="008E53D8" w:rsidRPr="00DF0737">
        <w:rPr>
          <w:rStyle w:val="FootnoteReference"/>
          <w:rFonts w:ascii="Garamond" w:hAnsi="Garamond"/>
          <w:bCs/>
        </w:rPr>
        <w:footnoteReference w:id="5"/>
      </w:r>
      <w:r w:rsidR="00956DB3" w:rsidRPr="00DF0737">
        <w:rPr>
          <w:rFonts w:ascii="Garamond" w:hAnsi="Garamond"/>
          <w:bCs/>
        </w:rPr>
        <w:t xml:space="preserve"> </w:t>
      </w:r>
      <w:r w:rsidR="005C516F" w:rsidRPr="00DF0737">
        <w:rPr>
          <w:rFonts w:ascii="Garamond" w:hAnsi="Garamond"/>
          <w:bCs/>
        </w:rPr>
        <w:t>As such,</w:t>
      </w:r>
      <w:r w:rsidR="0095022A" w:rsidRPr="00DF0737">
        <w:rPr>
          <w:rFonts w:ascii="Garamond" w:hAnsi="Garamond"/>
          <w:bCs/>
        </w:rPr>
        <w:t xml:space="preserve"> any</w:t>
      </w:r>
      <w:r w:rsidR="003D18C9" w:rsidRPr="00DF0737">
        <w:rPr>
          <w:rFonts w:ascii="Garamond" w:hAnsi="Garamond"/>
          <w:bCs/>
        </w:rPr>
        <w:t xml:space="preserve"> </w:t>
      </w:r>
      <w:r w:rsidR="005C516F" w:rsidRPr="00DF0737">
        <w:rPr>
          <w:rFonts w:ascii="Garamond" w:hAnsi="Garamond"/>
          <w:bCs/>
        </w:rPr>
        <w:t>determination</w:t>
      </w:r>
      <w:r w:rsidR="008B35CA" w:rsidRPr="00DF0737">
        <w:rPr>
          <w:rFonts w:ascii="Garamond" w:hAnsi="Garamond"/>
          <w:bCs/>
        </w:rPr>
        <w:t>s</w:t>
      </w:r>
      <w:r w:rsidR="005C516F" w:rsidRPr="00DF0737">
        <w:rPr>
          <w:rFonts w:ascii="Garamond" w:hAnsi="Garamond"/>
          <w:bCs/>
        </w:rPr>
        <w:t xml:space="preserve"> </w:t>
      </w:r>
      <w:r w:rsidR="0095022A" w:rsidRPr="00DF0737">
        <w:rPr>
          <w:rFonts w:ascii="Garamond" w:hAnsi="Garamond"/>
          <w:bCs/>
        </w:rPr>
        <w:t xml:space="preserve">by the DRB </w:t>
      </w:r>
      <w:r w:rsidR="008B35CA" w:rsidRPr="00DF0737">
        <w:rPr>
          <w:rFonts w:ascii="Garamond" w:hAnsi="Garamond"/>
          <w:bCs/>
        </w:rPr>
        <w:t>are</w:t>
      </w:r>
      <w:r w:rsidR="005C516F" w:rsidRPr="00DF0737">
        <w:rPr>
          <w:rFonts w:ascii="Garamond" w:hAnsi="Garamond"/>
          <w:bCs/>
        </w:rPr>
        <w:t xml:space="preserve"> advisory only and</w:t>
      </w:r>
      <w:r w:rsidR="008F2893" w:rsidRPr="00DF0737">
        <w:rPr>
          <w:rFonts w:ascii="Garamond" w:hAnsi="Garamond"/>
          <w:bCs/>
        </w:rPr>
        <w:t xml:space="preserve"> </w:t>
      </w:r>
      <w:r w:rsidR="008B35CA" w:rsidRPr="00DF0737">
        <w:rPr>
          <w:rFonts w:ascii="Garamond" w:hAnsi="Garamond"/>
          <w:bCs/>
        </w:rPr>
        <w:t>are</w:t>
      </w:r>
      <w:r w:rsidR="008F2893" w:rsidRPr="00DF0737">
        <w:rPr>
          <w:rFonts w:ascii="Garamond" w:hAnsi="Garamond"/>
          <w:bCs/>
        </w:rPr>
        <w:t xml:space="preserve"> not appealable. </w:t>
      </w:r>
      <w:r w:rsidR="004173FA" w:rsidRPr="00DF0737">
        <w:rPr>
          <w:rFonts w:ascii="Garamond" w:hAnsi="Garamond"/>
          <w:bCs/>
        </w:rPr>
        <w:t>At this stage of review, a</w:t>
      </w:r>
      <w:r w:rsidR="00896B05" w:rsidRPr="00DF0737">
        <w:rPr>
          <w:rFonts w:ascii="Garamond" w:hAnsi="Garamond"/>
          <w:bCs/>
        </w:rPr>
        <w:t>djoining property owners are invited to facilitate an exchange of ideas.</w:t>
      </w:r>
      <w:r w:rsidR="003D18C9" w:rsidRPr="00DF0737">
        <w:rPr>
          <w:rFonts w:ascii="Garamond" w:hAnsi="Garamond"/>
          <w:bCs/>
        </w:rPr>
        <w:t xml:space="preserve"> </w:t>
      </w:r>
    </w:p>
    <w:p w14:paraId="0C035FBD" w14:textId="77777777" w:rsidR="00F140DB" w:rsidRPr="002F55C8" w:rsidRDefault="00F140DB" w:rsidP="00956DB3">
      <w:pPr>
        <w:rPr>
          <w:rFonts w:ascii="Garamond" w:hAnsi="Garamond"/>
          <w:bCs/>
          <w:highlight w:val="red"/>
        </w:rPr>
      </w:pPr>
    </w:p>
    <w:p w14:paraId="1B1C14CD" w14:textId="211A0ED0" w:rsidR="00CE45F7" w:rsidRPr="00DF0737" w:rsidRDefault="00CE45F7" w:rsidP="00D86EC9">
      <w:pPr>
        <w:jc w:val="center"/>
        <w:rPr>
          <w:rFonts w:ascii="Garamond" w:hAnsi="Garamond"/>
          <w:b/>
          <w:u w:val="single"/>
        </w:rPr>
      </w:pPr>
      <w:r w:rsidRPr="00DF0737">
        <w:rPr>
          <w:rFonts w:ascii="Garamond" w:hAnsi="Garamond"/>
          <w:b/>
          <w:u w:val="single"/>
        </w:rPr>
        <w:t>EXISTING</w:t>
      </w:r>
      <w:r w:rsidR="00BD40C0" w:rsidRPr="00DF0737">
        <w:rPr>
          <w:rFonts w:ascii="Garamond" w:hAnsi="Garamond"/>
          <w:b/>
          <w:u w:val="single"/>
        </w:rPr>
        <w:t xml:space="preserve"> NOTABLE</w:t>
      </w:r>
      <w:r w:rsidRPr="00DF0737">
        <w:rPr>
          <w:rFonts w:ascii="Garamond" w:hAnsi="Garamond"/>
          <w:b/>
          <w:u w:val="single"/>
        </w:rPr>
        <w:t xml:space="preserve"> LAND CONDITIONS</w:t>
      </w:r>
      <w:r w:rsidR="003B6B2D" w:rsidRPr="00DF0737">
        <w:rPr>
          <w:rFonts w:ascii="Garamond" w:hAnsi="Garamond"/>
          <w:b/>
          <w:u w:val="single"/>
        </w:rPr>
        <w:t xml:space="preserve"> &amp; FURTHER CONSIDERATIONS</w:t>
      </w:r>
      <w:r w:rsidRPr="00DF0737">
        <w:rPr>
          <w:rFonts w:ascii="Garamond" w:hAnsi="Garamond"/>
          <w:b/>
          <w:u w:val="single"/>
        </w:rPr>
        <w:t>:</w:t>
      </w:r>
    </w:p>
    <w:p w14:paraId="2B946924" w14:textId="77777777" w:rsidR="00D86EC9" w:rsidRPr="002F55C8" w:rsidRDefault="00D86EC9" w:rsidP="00D86EC9">
      <w:pPr>
        <w:rPr>
          <w:rFonts w:ascii="Garamond" w:hAnsi="Garamond"/>
          <w:b/>
          <w:highlight w:val="red"/>
          <w:u w:val="single"/>
        </w:rPr>
      </w:pPr>
    </w:p>
    <w:p w14:paraId="52DDFB47" w14:textId="548CCFB8" w:rsidR="00145293" w:rsidRPr="00820B99" w:rsidRDefault="00387F68" w:rsidP="00956DB3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 w:rsidRPr="00820B99">
        <w:rPr>
          <w:rFonts w:ascii="Garamond" w:hAnsi="Garamond" w:cs="Times New Roman"/>
          <w:bCs/>
        </w:rPr>
        <w:t xml:space="preserve">Natural </w:t>
      </w:r>
      <w:r w:rsidR="00FB71D9" w:rsidRPr="00820B99">
        <w:rPr>
          <w:rFonts w:ascii="Garamond" w:hAnsi="Garamond" w:cs="Times New Roman"/>
          <w:bCs/>
        </w:rPr>
        <w:t>Features:</w:t>
      </w:r>
      <w:r w:rsidR="00145293" w:rsidRPr="00820B99">
        <w:rPr>
          <w:rFonts w:ascii="Garamond" w:hAnsi="Garamond" w:cs="Times New Roman"/>
          <w:bCs/>
        </w:rPr>
        <w:t xml:space="preserve"> Streams and Wetlands</w:t>
      </w:r>
    </w:p>
    <w:p w14:paraId="789D865B" w14:textId="0AB9E56D" w:rsidR="00145293" w:rsidRPr="00820B99" w:rsidRDefault="00AB1173" w:rsidP="00AB1173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 w:rsidRPr="00820B99">
        <w:rPr>
          <w:rFonts w:ascii="Garamond" w:hAnsi="Garamond" w:cs="Times New Roman"/>
          <w:bCs/>
        </w:rPr>
        <w:t xml:space="preserve">Wetlands and watercourses have been delineated and mapped in the Sketch Plan. </w:t>
      </w:r>
      <w:r w:rsidR="00B13E45">
        <w:rPr>
          <w:rFonts w:ascii="Garamond" w:hAnsi="Garamond" w:cs="Times New Roman"/>
          <w:bCs/>
        </w:rPr>
        <w:t xml:space="preserve">This must be mapped on both preliminary and final subdivision maps. </w:t>
      </w:r>
    </w:p>
    <w:p w14:paraId="44647688" w14:textId="13282501" w:rsidR="00C112DE" w:rsidRPr="00820B99" w:rsidRDefault="00C112DE" w:rsidP="00C112DE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 w:rsidRPr="00820B99">
        <w:rPr>
          <w:rFonts w:ascii="Garamond" w:hAnsi="Garamond" w:cs="Times New Roman"/>
          <w:bCs/>
        </w:rPr>
        <w:t xml:space="preserve">Natural Resources: </w:t>
      </w:r>
      <w:r w:rsidR="00416FFF" w:rsidRPr="00820B99">
        <w:rPr>
          <w:rFonts w:ascii="Garamond" w:hAnsi="Garamond" w:cs="Times New Roman"/>
          <w:bCs/>
        </w:rPr>
        <w:t>Northern Long-Eared Bat Range</w:t>
      </w:r>
    </w:p>
    <w:p w14:paraId="04B50762" w14:textId="2237907D" w:rsidR="00B13E45" w:rsidRDefault="00416FFF" w:rsidP="00B13E45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 w:rsidRPr="00820B99">
        <w:rPr>
          <w:rFonts w:ascii="Garamond" w:hAnsi="Garamond" w:cs="Times New Roman"/>
          <w:bCs/>
        </w:rPr>
        <w:t>The Northern Long-Eared Bat’s</w:t>
      </w:r>
      <w:r w:rsidR="00204E64" w:rsidRPr="00820B99">
        <w:rPr>
          <w:rFonts w:ascii="Garamond" w:hAnsi="Garamond" w:cs="Times New Roman"/>
          <w:bCs/>
        </w:rPr>
        <w:t xml:space="preserve"> (NLEB)</w:t>
      </w:r>
      <w:r w:rsidRPr="00820B99">
        <w:rPr>
          <w:rFonts w:ascii="Garamond" w:hAnsi="Garamond" w:cs="Times New Roman"/>
          <w:bCs/>
        </w:rPr>
        <w:t xml:space="preserve"> range encompasses most of Vermont, including the entire Town of Richmond. </w:t>
      </w:r>
      <w:r w:rsidR="00204E64" w:rsidRPr="00820B99">
        <w:rPr>
          <w:rFonts w:ascii="Garamond" w:hAnsi="Garamond" w:cs="Times New Roman"/>
          <w:bCs/>
        </w:rPr>
        <w:t>The NLEB</w:t>
      </w:r>
      <w:r w:rsidR="00CC08D7" w:rsidRPr="00820B99">
        <w:rPr>
          <w:rFonts w:ascii="Garamond" w:hAnsi="Garamond" w:cs="Times New Roman"/>
          <w:bCs/>
        </w:rPr>
        <w:t xml:space="preserve"> is an endangered species that is protected under the Endangered Species Act. </w:t>
      </w:r>
      <w:r w:rsidR="00B13E45" w:rsidRPr="00820B99">
        <w:rPr>
          <w:rFonts w:ascii="Garamond" w:hAnsi="Garamond" w:cs="Times New Roman"/>
          <w:bCs/>
        </w:rPr>
        <w:t>All</w:t>
      </w:r>
      <w:r w:rsidR="00395973" w:rsidRPr="00820B99">
        <w:rPr>
          <w:rFonts w:ascii="Garamond" w:hAnsi="Garamond" w:cs="Times New Roman"/>
          <w:bCs/>
        </w:rPr>
        <w:t xml:space="preserve"> tree cutting</w:t>
      </w:r>
      <w:r w:rsidR="00B13E45">
        <w:rPr>
          <w:rFonts w:ascii="Garamond" w:hAnsi="Garamond" w:cs="Times New Roman"/>
          <w:bCs/>
        </w:rPr>
        <w:t>s</w:t>
      </w:r>
      <w:r w:rsidR="00395973" w:rsidRPr="00820B99">
        <w:rPr>
          <w:rFonts w:ascii="Garamond" w:hAnsi="Garamond" w:cs="Times New Roman"/>
          <w:bCs/>
        </w:rPr>
        <w:t xml:space="preserve"> or clearing</w:t>
      </w:r>
      <w:r w:rsidR="00B13E45">
        <w:rPr>
          <w:rFonts w:ascii="Garamond" w:hAnsi="Garamond" w:cs="Times New Roman"/>
          <w:bCs/>
        </w:rPr>
        <w:t>s</w:t>
      </w:r>
      <w:r w:rsidR="00395973" w:rsidRPr="00820B99">
        <w:rPr>
          <w:rFonts w:ascii="Garamond" w:hAnsi="Garamond" w:cs="Times New Roman"/>
          <w:bCs/>
        </w:rPr>
        <w:t xml:space="preserve"> should occur outside of their breeding season (</w:t>
      </w:r>
      <w:r w:rsidR="00820B99" w:rsidRPr="00820B99">
        <w:rPr>
          <w:rFonts w:ascii="Garamond" w:hAnsi="Garamond" w:cs="Times New Roman"/>
          <w:bCs/>
        </w:rPr>
        <w:t xml:space="preserve">approximately May – October). At a minimum, the Applicant should </w:t>
      </w:r>
      <w:r w:rsidR="00B13E45">
        <w:rPr>
          <w:rFonts w:ascii="Garamond" w:hAnsi="Garamond" w:cs="Times New Roman"/>
          <w:bCs/>
        </w:rPr>
        <w:t xml:space="preserve">account for and </w:t>
      </w:r>
      <w:r w:rsidR="00820B99" w:rsidRPr="00820B99">
        <w:rPr>
          <w:rFonts w:ascii="Garamond" w:hAnsi="Garamond" w:cs="Times New Roman"/>
          <w:bCs/>
        </w:rPr>
        <w:t xml:space="preserve">avoid impacts to the protected species and </w:t>
      </w:r>
      <w:proofErr w:type="gramStart"/>
      <w:r w:rsidR="00820B99" w:rsidRPr="00820B99">
        <w:rPr>
          <w:rFonts w:ascii="Garamond" w:hAnsi="Garamond" w:cs="Times New Roman"/>
          <w:bCs/>
        </w:rPr>
        <w:t>its</w:t>
      </w:r>
      <w:proofErr w:type="gramEnd"/>
      <w:r w:rsidR="00820B99" w:rsidRPr="00820B99">
        <w:rPr>
          <w:rFonts w:ascii="Garamond" w:hAnsi="Garamond" w:cs="Times New Roman"/>
          <w:bCs/>
        </w:rPr>
        <w:t xml:space="preserve"> habitat. </w:t>
      </w:r>
      <w:r w:rsidR="00395973" w:rsidRPr="00820B99">
        <w:rPr>
          <w:rFonts w:ascii="Garamond" w:hAnsi="Garamond" w:cs="Times New Roman"/>
          <w:bCs/>
        </w:rPr>
        <w:t xml:space="preserve"> </w:t>
      </w:r>
    </w:p>
    <w:p w14:paraId="76DD2E18" w14:textId="118628EE" w:rsidR="00B13E45" w:rsidRDefault="00B13E45" w:rsidP="00B13E45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State Permits: Act 250</w:t>
      </w:r>
    </w:p>
    <w:p w14:paraId="50A74BC3" w14:textId="33B1D2F4" w:rsidR="00B13E45" w:rsidRDefault="00B13E45" w:rsidP="00B13E45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The subject property is subject to the terms and conditions of the Act 250 permit series </w:t>
      </w:r>
      <w:r w:rsidR="00BB0AFF">
        <w:rPr>
          <w:rFonts w:ascii="Garamond" w:hAnsi="Garamond" w:cs="Times New Roman"/>
          <w:bCs/>
        </w:rPr>
        <w:t xml:space="preserve">4C0399 and successive amendments. </w:t>
      </w:r>
      <w:r w:rsidR="00F319C3">
        <w:rPr>
          <w:rFonts w:ascii="Garamond" w:hAnsi="Garamond" w:cs="Times New Roman"/>
          <w:bCs/>
        </w:rPr>
        <w:t xml:space="preserve">As such, the Applicant shall apply for and receive, at least, an Act 250 Jurisdictional Opinion on the proposed subdivision. </w:t>
      </w:r>
    </w:p>
    <w:p w14:paraId="3EC6F2B1" w14:textId="0105687C" w:rsidR="005C3444" w:rsidRDefault="005C3444" w:rsidP="005C3444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Built Features: Old County Lane</w:t>
      </w:r>
    </w:p>
    <w:p w14:paraId="79F03BFC" w14:textId="39DE7967" w:rsidR="005C3444" w:rsidRDefault="005C3444" w:rsidP="005C3444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lastRenderedPageBreak/>
        <w:t>Per Applicant’s deed</w:t>
      </w:r>
      <w:r w:rsidR="005F20BE">
        <w:rPr>
          <w:rFonts w:ascii="Garamond" w:hAnsi="Garamond" w:cs="Times New Roman"/>
          <w:bCs/>
        </w:rPr>
        <w:t xml:space="preserve"> for 679 Old County Lane, </w:t>
      </w:r>
      <w:r w:rsidR="00F42D92">
        <w:rPr>
          <w:rFonts w:ascii="Garamond" w:hAnsi="Garamond" w:cs="Times New Roman"/>
          <w:bCs/>
        </w:rPr>
        <w:t xml:space="preserve">provisions for the cost of maintenance and repairs of the road exist are in effect. Additional provisions exist </w:t>
      </w:r>
      <w:r w:rsidR="000E0EE4">
        <w:rPr>
          <w:rFonts w:ascii="Garamond" w:hAnsi="Garamond" w:cs="Times New Roman"/>
          <w:bCs/>
        </w:rPr>
        <w:t xml:space="preserve">and will trigger if the road is required to be upgraded to rural road standards. </w:t>
      </w:r>
    </w:p>
    <w:p w14:paraId="19E261EE" w14:textId="7AC552D1" w:rsidR="000E0EE4" w:rsidRPr="00B13E45" w:rsidRDefault="00C14B6F" w:rsidP="00C14B6F">
      <w:pPr>
        <w:pStyle w:val="ListParagraph"/>
        <w:numPr>
          <w:ilvl w:val="2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As such, the exact location of where the Road will need to be upgraded to rural road standards should be determined. </w:t>
      </w:r>
    </w:p>
    <w:p w14:paraId="173D8038" w14:textId="77777777" w:rsidR="00956DB3" w:rsidRPr="002F55C8" w:rsidRDefault="00956DB3" w:rsidP="000E7B0C">
      <w:pPr>
        <w:rPr>
          <w:rFonts w:ascii="Garamond" w:hAnsi="Garamond"/>
          <w:bCs/>
          <w:highlight w:val="red"/>
        </w:rPr>
      </w:pPr>
    </w:p>
    <w:p w14:paraId="16A81747" w14:textId="1D1CC44B" w:rsidR="00D07A17" w:rsidRPr="008F3EC2" w:rsidRDefault="00183A10" w:rsidP="00956DB3">
      <w:pPr>
        <w:rPr>
          <w:rFonts w:ascii="Garamond" w:hAnsi="Garamond"/>
          <w:b/>
        </w:rPr>
      </w:pPr>
      <w:r w:rsidRPr="008F3EC2">
        <w:rPr>
          <w:rFonts w:ascii="Garamond" w:hAnsi="Garamond"/>
          <w:b/>
          <w:u w:val="single"/>
        </w:rPr>
        <w:t xml:space="preserve">PROPOSED PRELIMINARY </w:t>
      </w:r>
      <w:r w:rsidR="00C02231" w:rsidRPr="008F3EC2">
        <w:rPr>
          <w:rFonts w:ascii="Garamond" w:hAnsi="Garamond"/>
          <w:b/>
          <w:u w:val="single"/>
        </w:rPr>
        <w:t xml:space="preserve">SUBDIVISION APPLICATION REQUIREMENTS </w:t>
      </w:r>
    </w:p>
    <w:p w14:paraId="5DD74442" w14:textId="30C6B9B3" w:rsidR="00183A10" w:rsidRPr="008F3EC2" w:rsidRDefault="00C02231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8F3EC2">
        <w:rPr>
          <w:rFonts w:ascii="Garamond" w:hAnsi="Garamond" w:cs="Times New Roman"/>
          <w:bCs/>
        </w:rPr>
        <w:t xml:space="preserve">Preliminary Subdivision Application </w:t>
      </w:r>
      <w:r w:rsidR="00C2060D" w:rsidRPr="008F3EC2">
        <w:rPr>
          <w:rFonts w:ascii="Garamond" w:hAnsi="Garamond" w:cs="Times New Roman"/>
          <w:bCs/>
        </w:rPr>
        <w:t>&amp;</w:t>
      </w:r>
      <w:r w:rsidRPr="008F3EC2">
        <w:rPr>
          <w:rFonts w:ascii="Garamond" w:hAnsi="Garamond" w:cs="Times New Roman"/>
          <w:bCs/>
        </w:rPr>
        <w:t xml:space="preserve"> associated fees</w:t>
      </w:r>
      <w:r w:rsidR="00584AE7" w:rsidRPr="008F3EC2">
        <w:rPr>
          <w:rFonts w:ascii="Garamond" w:hAnsi="Garamond" w:cs="Times New Roman"/>
          <w:bCs/>
        </w:rPr>
        <w:t xml:space="preserve">, </w:t>
      </w:r>
    </w:p>
    <w:p w14:paraId="426F5926" w14:textId="4D86A382" w:rsidR="00C02231" w:rsidRPr="008F3EC2" w:rsidRDefault="00584AE7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8F3EC2">
        <w:rPr>
          <w:rFonts w:ascii="Garamond" w:hAnsi="Garamond" w:cs="Times New Roman"/>
          <w:bCs/>
        </w:rPr>
        <w:t>Preliminary Subdivision Checklist</w:t>
      </w:r>
      <w:r w:rsidR="001255AD" w:rsidRPr="008F3EC2">
        <w:rPr>
          <w:rFonts w:ascii="Garamond" w:hAnsi="Garamond" w:cs="Times New Roman"/>
          <w:bCs/>
        </w:rPr>
        <w:t xml:space="preserve"> items</w:t>
      </w:r>
      <w:r w:rsidRPr="008F3EC2">
        <w:rPr>
          <w:rFonts w:ascii="Garamond" w:hAnsi="Garamond" w:cs="Times New Roman"/>
          <w:bCs/>
        </w:rPr>
        <w:t xml:space="preserve">, including </w:t>
      </w:r>
      <w:r w:rsidR="00F41594" w:rsidRPr="008F3EC2">
        <w:rPr>
          <w:rFonts w:ascii="Garamond" w:hAnsi="Garamond" w:cs="Times New Roman"/>
          <w:bCs/>
        </w:rPr>
        <w:t xml:space="preserve">any waiver requests, </w:t>
      </w:r>
    </w:p>
    <w:p w14:paraId="66380998" w14:textId="2C60C217" w:rsidR="00421E92" w:rsidRPr="008F3EC2" w:rsidRDefault="00421E92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8F3EC2">
        <w:rPr>
          <w:rFonts w:ascii="Garamond" w:hAnsi="Garamond" w:cs="Times New Roman"/>
          <w:bCs/>
        </w:rPr>
        <w:t xml:space="preserve">State (ANR) Permit Navigator Results, </w:t>
      </w:r>
    </w:p>
    <w:p w14:paraId="5D99B662" w14:textId="68B2BA22" w:rsidR="009838AC" w:rsidRPr="008F3EC2" w:rsidRDefault="009838AC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8F3EC2">
        <w:rPr>
          <w:rFonts w:ascii="Garamond" w:hAnsi="Garamond" w:cs="Times New Roman"/>
          <w:bCs/>
        </w:rPr>
        <w:t xml:space="preserve">Draft </w:t>
      </w:r>
      <w:r w:rsidR="00550F22" w:rsidRPr="008F3EC2">
        <w:rPr>
          <w:rFonts w:ascii="Garamond" w:hAnsi="Garamond" w:cs="Times New Roman"/>
          <w:bCs/>
        </w:rPr>
        <w:t>Warranty</w:t>
      </w:r>
      <w:r w:rsidRPr="008F3EC2">
        <w:rPr>
          <w:rFonts w:ascii="Garamond" w:hAnsi="Garamond" w:cs="Times New Roman"/>
          <w:bCs/>
        </w:rPr>
        <w:t xml:space="preserve"> Deeds for Lots 1, </w:t>
      </w:r>
      <w:r w:rsidR="001A1567" w:rsidRPr="008F3EC2">
        <w:rPr>
          <w:rFonts w:ascii="Garamond" w:hAnsi="Garamond" w:cs="Times New Roman"/>
          <w:bCs/>
        </w:rPr>
        <w:t>2</w:t>
      </w:r>
      <w:r w:rsidR="006F1A07" w:rsidRPr="008F3EC2">
        <w:rPr>
          <w:rFonts w:ascii="Garamond" w:hAnsi="Garamond" w:cs="Times New Roman"/>
          <w:bCs/>
        </w:rPr>
        <w:t>,</w:t>
      </w:r>
      <w:r w:rsidR="00550F22" w:rsidRPr="008F3EC2">
        <w:rPr>
          <w:rFonts w:ascii="Garamond" w:hAnsi="Garamond" w:cs="Times New Roman"/>
          <w:bCs/>
        </w:rPr>
        <w:t xml:space="preserve"> </w:t>
      </w:r>
      <w:r w:rsidR="007E55B0" w:rsidRPr="008F3EC2">
        <w:rPr>
          <w:rFonts w:ascii="Garamond" w:hAnsi="Garamond" w:cs="Times New Roman"/>
          <w:bCs/>
        </w:rPr>
        <w:t>3, and possibly</w:t>
      </w:r>
      <w:r w:rsidR="00550F22" w:rsidRPr="008F3EC2">
        <w:rPr>
          <w:rFonts w:ascii="Garamond" w:hAnsi="Garamond" w:cs="Times New Roman"/>
          <w:bCs/>
        </w:rPr>
        <w:t xml:space="preserve"> 4</w:t>
      </w:r>
      <w:r w:rsidR="007E2FD3" w:rsidRPr="008F3EC2">
        <w:rPr>
          <w:rFonts w:ascii="Garamond" w:hAnsi="Garamond" w:cs="Times New Roman"/>
          <w:bCs/>
        </w:rPr>
        <w:t>,</w:t>
      </w:r>
      <w:r w:rsidR="007E55B0" w:rsidRPr="008F3EC2">
        <w:rPr>
          <w:rFonts w:ascii="Garamond" w:hAnsi="Garamond" w:cs="Times New Roman"/>
          <w:bCs/>
        </w:rPr>
        <w:t xml:space="preserve"> including revised maintenance agreements, </w:t>
      </w:r>
    </w:p>
    <w:p w14:paraId="6E1E2229" w14:textId="3E2AEBEA" w:rsidR="00907BFB" w:rsidRPr="008F3EC2" w:rsidRDefault="00907BFB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8F3EC2">
        <w:rPr>
          <w:rFonts w:ascii="Garamond" w:hAnsi="Garamond" w:cs="Times New Roman"/>
          <w:bCs/>
        </w:rPr>
        <w:t xml:space="preserve">At least an Act 250 Jurisdictional Opinion, and </w:t>
      </w:r>
      <w:r w:rsidR="008F3EC2" w:rsidRPr="008F3EC2">
        <w:rPr>
          <w:rFonts w:ascii="Garamond" w:hAnsi="Garamond" w:cs="Times New Roman"/>
          <w:bCs/>
        </w:rPr>
        <w:t xml:space="preserve">any applicable Act 250 Amendments, </w:t>
      </w:r>
    </w:p>
    <w:p w14:paraId="0AAEF394" w14:textId="4A2CFDD9" w:rsidR="00A14393" w:rsidRPr="008F3EC2" w:rsidRDefault="00A14393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8F3EC2">
        <w:rPr>
          <w:rFonts w:ascii="Garamond" w:hAnsi="Garamond" w:cs="Times New Roman"/>
          <w:bCs/>
        </w:rPr>
        <w:t>State Wastewater Systems and Potable Water Supply Permit</w:t>
      </w:r>
      <w:r w:rsidR="007E2FD3" w:rsidRPr="008F3EC2">
        <w:rPr>
          <w:rFonts w:ascii="Garamond" w:hAnsi="Garamond" w:cs="Times New Roman"/>
          <w:bCs/>
        </w:rPr>
        <w:t xml:space="preserve">/s for Lots 1, 2, and </w:t>
      </w:r>
      <w:r w:rsidR="00907BFB" w:rsidRPr="008F3EC2">
        <w:rPr>
          <w:rFonts w:ascii="Garamond" w:hAnsi="Garamond" w:cs="Times New Roman"/>
          <w:bCs/>
        </w:rPr>
        <w:t>3</w:t>
      </w:r>
      <w:r w:rsidR="007E2FD3" w:rsidRPr="008F3EC2">
        <w:rPr>
          <w:rFonts w:ascii="Garamond" w:hAnsi="Garamond" w:cs="Times New Roman"/>
          <w:bCs/>
        </w:rPr>
        <w:t xml:space="preserve">, </w:t>
      </w:r>
      <w:r w:rsidR="00741D2C" w:rsidRPr="008F3EC2">
        <w:rPr>
          <w:rFonts w:ascii="Garamond" w:hAnsi="Garamond" w:cs="Times New Roman"/>
          <w:bCs/>
        </w:rPr>
        <w:t>and</w:t>
      </w:r>
    </w:p>
    <w:p w14:paraId="010AE1CB" w14:textId="6EBEF5CD" w:rsidR="007E2FD3" w:rsidRPr="008F3EC2" w:rsidRDefault="00907BFB" w:rsidP="007E2FD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8F3EC2">
        <w:rPr>
          <w:rFonts w:ascii="Garamond" w:hAnsi="Garamond" w:cs="Times New Roman"/>
          <w:bCs/>
        </w:rPr>
        <w:t>Official</w:t>
      </w:r>
      <w:r w:rsidR="007E2FD3" w:rsidRPr="008F3EC2">
        <w:rPr>
          <w:rFonts w:ascii="Garamond" w:hAnsi="Garamond" w:cs="Times New Roman"/>
          <w:bCs/>
        </w:rPr>
        <w:t xml:space="preserve"> from Town </w:t>
      </w:r>
      <w:r w:rsidR="00B06B78" w:rsidRPr="008F3EC2">
        <w:rPr>
          <w:rFonts w:ascii="Garamond" w:hAnsi="Garamond" w:cs="Times New Roman"/>
          <w:bCs/>
        </w:rPr>
        <w:t>Fire</w:t>
      </w:r>
      <w:r w:rsidRPr="008F3EC2">
        <w:rPr>
          <w:rFonts w:ascii="Garamond" w:hAnsi="Garamond" w:cs="Times New Roman"/>
          <w:bCs/>
        </w:rPr>
        <w:t xml:space="preserve"> and Highway</w:t>
      </w:r>
      <w:r w:rsidR="00B06B78" w:rsidRPr="008F3EC2">
        <w:rPr>
          <w:rFonts w:ascii="Garamond" w:hAnsi="Garamond" w:cs="Times New Roman"/>
          <w:bCs/>
        </w:rPr>
        <w:t xml:space="preserve">. </w:t>
      </w:r>
      <w:r w:rsidR="007E2FD3" w:rsidRPr="008F3EC2">
        <w:rPr>
          <w:rFonts w:ascii="Garamond" w:hAnsi="Garamond" w:cs="Times New Roman"/>
          <w:bCs/>
        </w:rPr>
        <w:t xml:space="preserve"> </w:t>
      </w:r>
    </w:p>
    <w:bookmarkEnd w:id="0"/>
    <w:p w14:paraId="7707472F" w14:textId="1127AA63" w:rsidR="00ED64B3" w:rsidRPr="002F55C8" w:rsidRDefault="00ED64B3" w:rsidP="0093295D">
      <w:pPr>
        <w:rPr>
          <w:rFonts w:ascii="Garamond" w:hAnsi="Garamond"/>
          <w:bCs/>
          <w:highlight w:val="red"/>
        </w:rPr>
      </w:pPr>
    </w:p>
    <w:sectPr w:rsidR="00ED64B3" w:rsidRPr="002F55C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1F5F" w14:textId="77777777" w:rsidR="00401698" w:rsidRDefault="00401698" w:rsidP="00AC59FC">
      <w:r>
        <w:separator/>
      </w:r>
    </w:p>
  </w:endnote>
  <w:endnote w:type="continuationSeparator" w:id="0">
    <w:p w14:paraId="25435EDC" w14:textId="77777777" w:rsidR="00401698" w:rsidRDefault="00401698" w:rsidP="00AC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685004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E17CC04" w14:textId="04E4123B" w:rsidR="00494293" w:rsidRDefault="00494293">
        <w:pPr>
          <w:pStyle w:val="Footer"/>
          <w:jc w:val="center"/>
        </w:pPr>
        <w:r w:rsidRPr="00494293">
          <w:rPr>
            <w:rFonts w:ascii="Garamond" w:hAnsi="Garamond"/>
            <w:sz w:val="20"/>
            <w:szCs w:val="20"/>
          </w:rPr>
          <w:fldChar w:fldCharType="begin"/>
        </w:r>
        <w:r w:rsidRPr="00494293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494293">
          <w:rPr>
            <w:rFonts w:ascii="Garamond" w:hAnsi="Garamond"/>
            <w:sz w:val="20"/>
            <w:szCs w:val="20"/>
          </w:rPr>
          <w:fldChar w:fldCharType="separate"/>
        </w:r>
        <w:r w:rsidRPr="00494293">
          <w:rPr>
            <w:rFonts w:ascii="Garamond" w:hAnsi="Garamond"/>
            <w:noProof/>
            <w:sz w:val="20"/>
            <w:szCs w:val="20"/>
          </w:rPr>
          <w:t>2</w:t>
        </w:r>
        <w:r w:rsidRPr="00494293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473542AB" w14:textId="77777777" w:rsidR="00494293" w:rsidRDefault="00494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14D1" w14:textId="77777777" w:rsidR="00401698" w:rsidRDefault="00401698" w:rsidP="00AC59FC">
      <w:r>
        <w:separator/>
      </w:r>
    </w:p>
  </w:footnote>
  <w:footnote w:type="continuationSeparator" w:id="0">
    <w:p w14:paraId="269CC829" w14:textId="77777777" w:rsidR="00401698" w:rsidRDefault="00401698" w:rsidP="00AC59FC">
      <w:r>
        <w:continuationSeparator/>
      </w:r>
    </w:p>
  </w:footnote>
  <w:footnote w:id="1">
    <w:p w14:paraId="56BF775A" w14:textId="559579EF" w:rsidR="000A0ED1" w:rsidRPr="00947B77" w:rsidRDefault="000A0ED1">
      <w:pPr>
        <w:pStyle w:val="FootnoteText"/>
        <w:rPr>
          <w:rFonts w:ascii="Garamond" w:hAnsi="Garamond"/>
        </w:rPr>
      </w:pPr>
      <w:r w:rsidRPr="00947B77">
        <w:rPr>
          <w:rStyle w:val="FootnoteReference"/>
          <w:rFonts w:ascii="Garamond" w:hAnsi="Garamond"/>
        </w:rPr>
        <w:footnoteRef/>
      </w:r>
      <w:r w:rsidRPr="00947B77">
        <w:rPr>
          <w:rFonts w:ascii="Garamond" w:hAnsi="Garamond"/>
        </w:rPr>
        <w:t xml:space="preserve"> </w:t>
      </w:r>
      <w:r w:rsidR="000A083F" w:rsidRPr="00947B77">
        <w:rPr>
          <w:rFonts w:ascii="Garamond" w:hAnsi="Garamond"/>
        </w:rPr>
        <w:t>Richmond Land Records, Book 4 # 26-27</w:t>
      </w:r>
      <w:r w:rsidR="00947B77" w:rsidRPr="00947B77">
        <w:rPr>
          <w:rFonts w:ascii="Garamond" w:hAnsi="Garamond"/>
        </w:rPr>
        <w:t xml:space="preserve"> (Slide 43). </w:t>
      </w:r>
    </w:p>
  </w:footnote>
  <w:footnote w:id="2">
    <w:p w14:paraId="1F4A4A4D" w14:textId="10357E5E" w:rsidR="00520CF2" w:rsidRPr="00421969" w:rsidRDefault="00520CF2" w:rsidP="00520CF2">
      <w:pPr>
        <w:pStyle w:val="FootnoteText"/>
        <w:rPr>
          <w:rFonts w:ascii="Garamond" w:hAnsi="Garamond"/>
        </w:rPr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</w:t>
      </w:r>
      <w:r w:rsidR="008C6F19" w:rsidRPr="008C6F19">
        <w:rPr>
          <w:rFonts w:ascii="Garamond" w:hAnsi="Garamond"/>
        </w:rPr>
        <w:t>https://www.richmondvt.gov/calendar/meeting/development-review-board-6-10-26</w:t>
      </w:r>
      <w:r w:rsidR="008C6F19">
        <w:rPr>
          <w:rFonts w:ascii="Garamond" w:hAnsi="Garamond"/>
        </w:rPr>
        <w:t xml:space="preserve">. </w:t>
      </w:r>
    </w:p>
  </w:footnote>
  <w:footnote w:id="3">
    <w:p w14:paraId="613DFF68" w14:textId="14B603AD" w:rsidR="007F2FBA" w:rsidRPr="00421969" w:rsidRDefault="007F2FBA">
      <w:pPr>
        <w:pStyle w:val="FootnoteText"/>
        <w:rPr>
          <w:rFonts w:ascii="Garamond" w:hAnsi="Garamond"/>
        </w:rPr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https://www.richmondvt.gov/fileadmin/files/Departments/Planning_Zoning/2025/08/8.25.2025_Richmond-Zoning-Regulations_Effective_August_25__2025.pdf. </w:t>
      </w:r>
    </w:p>
  </w:footnote>
  <w:footnote w:id="4">
    <w:p w14:paraId="5CB6B940" w14:textId="1705FA0A" w:rsidR="00D5790E" w:rsidRPr="00421969" w:rsidRDefault="00D5790E">
      <w:pPr>
        <w:pStyle w:val="FootnoteText"/>
        <w:rPr>
          <w:rFonts w:ascii="Garamond" w:hAnsi="Garamond"/>
        </w:rPr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https://www.richmondvt.gov/fileadmin/files/Archive/2014/03/2009-Richmond-Subdivision-Regs1.pdf. </w:t>
      </w:r>
    </w:p>
  </w:footnote>
  <w:footnote w:id="5">
    <w:p w14:paraId="00EFF1B0" w14:textId="1F3F4596" w:rsidR="008E53D8" w:rsidRPr="00421969" w:rsidRDefault="008E53D8">
      <w:pPr>
        <w:pStyle w:val="FootnoteText"/>
        <w:rPr>
          <w:rFonts w:ascii="Garamond" w:hAnsi="Garamond"/>
        </w:rPr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RSR §</w:t>
      </w:r>
      <w:r w:rsidR="00EE60D9" w:rsidRPr="00421969">
        <w:rPr>
          <w:rFonts w:ascii="Garamond" w:hAnsi="Garamond"/>
        </w:rPr>
        <w:t>§</w:t>
      </w:r>
      <w:r w:rsidRPr="00421969">
        <w:rPr>
          <w:rFonts w:ascii="Garamond" w:hAnsi="Garamond"/>
        </w:rPr>
        <w:t xml:space="preserve"> 200</w:t>
      </w:r>
      <w:r w:rsidR="00EE60D9" w:rsidRPr="00421969">
        <w:rPr>
          <w:rFonts w:ascii="Garamond" w:hAnsi="Garamond"/>
        </w:rPr>
        <w:t>-210</w:t>
      </w:r>
      <w:r w:rsidRPr="00421969">
        <w:rPr>
          <w:rFonts w:ascii="Garamond" w:hAnsi="Garamond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481"/>
    <w:multiLevelType w:val="hybridMultilevel"/>
    <w:tmpl w:val="31AE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220"/>
    <w:multiLevelType w:val="hybridMultilevel"/>
    <w:tmpl w:val="39108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C1D"/>
    <w:multiLevelType w:val="hybridMultilevel"/>
    <w:tmpl w:val="A2A41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101C"/>
    <w:multiLevelType w:val="hybridMultilevel"/>
    <w:tmpl w:val="515A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401"/>
    <w:multiLevelType w:val="hybridMultilevel"/>
    <w:tmpl w:val="4F98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20A1"/>
    <w:multiLevelType w:val="hybridMultilevel"/>
    <w:tmpl w:val="D1D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C3AD5"/>
    <w:multiLevelType w:val="hybridMultilevel"/>
    <w:tmpl w:val="58CC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6927"/>
    <w:multiLevelType w:val="hybridMultilevel"/>
    <w:tmpl w:val="2020ECE6"/>
    <w:lvl w:ilvl="0" w:tplc="C4CE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76552"/>
    <w:multiLevelType w:val="hybridMultilevel"/>
    <w:tmpl w:val="3BC43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53683"/>
    <w:multiLevelType w:val="hybridMultilevel"/>
    <w:tmpl w:val="5CD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367"/>
    <w:multiLevelType w:val="hybridMultilevel"/>
    <w:tmpl w:val="382690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DC0510"/>
    <w:multiLevelType w:val="hybridMultilevel"/>
    <w:tmpl w:val="CD0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61858"/>
    <w:multiLevelType w:val="hybridMultilevel"/>
    <w:tmpl w:val="1898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73778"/>
    <w:multiLevelType w:val="hybridMultilevel"/>
    <w:tmpl w:val="A3521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076AC"/>
    <w:multiLevelType w:val="hybridMultilevel"/>
    <w:tmpl w:val="CCC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E5BB3"/>
    <w:multiLevelType w:val="hybridMultilevel"/>
    <w:tmpl w:val="3B68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142078">
    <w:abstractNumId w:val="1"/>
  </w:num>
  <w:num w:numId="2" w16cid:durableId="47346556">
    <w:abstractNumId w:val="4"/>
  </w:num>
  <w:num w:numId="3" w16cid:durableId="1673801318">
    <w:abstractNumId w:val="3"/>
  </w:num>
  <w:num w:numId="4" w16cid:durableId="1143698581">
    <w:abstractNumId w:val="11"/>
  </w:num>
  <w:num w:numId="5" w16cid:durableId="1044598924">
    <w:abstractNumId w:val="10"/>
  </w:num>
  <w:num w:numId="6" w16cid:durableId="1002704302">
    <w:abstractNumId w:val="14"/>
  </w:num>
  <w:num w:numId="7" w16cid:durableId="246692314">
    <w:abstractNumId w:val="5"/>
  </w:num>
  <w:num w:numId="8" w16cid:durableId="194315040">
    <w:abstractNumId w:val="0"/>
  </w:num>
  <w:num w:numId="9" w16cid:durableId="567150849">
    <w:abstractNumId w:val="7"/>
  </w:num>
  <w:num w:numId="10" w16cid:durableId="1671591755">
    <w:abstractNumId w:val="9"/>
  </w:num>
  <w:num w:numId="11" w16cid:durableId="1673332609">
    <w:abstractNumId w:val="6"/>
  </w:num>
  <w:num w:numId="12" w16cid:durableId="2132089498">
    <w:abstractNumId w:val="12"/>
  </w:num>
  <w:num w:numId="13" w16cid:durableId="671496101">
    <w:abstractNumId w:val="15"/>
  </w:num>
  <w:num w:numId="14" w16cid:durableId="813792703">
    <w:abstractNumId w:val="2"/>
  </w:num>
  <w:num w:numId="15" w16cid:durableId="165756632">
    <w:abstractNumId w:val="8"/>
  </w:num>
  <w:num w:numId="16" w16cid:durableId="869300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36"/>
    <w:rsid w:val="000070DC"/>
    <w:rsid w:val="00007EDC"/>
    <w:rsid w:val="00010F91"/>
    <w:rsid w:val="000120A4"/>
    <w:rsid w:val="000121CE"/>
    <w:rsid w:val="000132F5"/>
    <w:rsid w:val="00013F6B"/>
    <w:rsid w:val="00016551"/>
    <w:rsid w:val="00016962"/>
    <w:rsid w:val="000244A6"/>
    <w:rsid w:val="00024A4F"/>
    <w:rsid w:val="00026377"/>
    <w:rsid w:val="00031146"/>
    <w:rsid w:val="0003343D"/>
    <w:rsid w:val="00033E86"/>
    <w:rsid w:val="00036325"/>
    <w:rsid w:val="00036CF4"/>
    <w:rsid w:val="0004095B"/>
    <w:rsid w:val="000418FE"/>
    <w:rsid w:val="000429C5"/>
    <w:rsid w:val="0005048A"/>
    <w:rsid w:val="00055B53"/>
    <w:rsid w:val="0005621E"/>
    <w:rsid w:val="0006087B"/>
    <w:rsid w:val="00062519"/>
    <w:rsid w:val="00065AA6"/>
    <w:rsid w:val="00067822"/>
    <w:rsid w:val="00067BCC"/>
    <w:rsid w:val="00070F47"/>
    <w:rsid w:val="000723AD"/>
    <w:rsid w:val="00072696"/>
    <w:rsid w:val="000802B4"/>
    <w:rsid w:val="00080B15"/>
    <w:rsid w:val="00083389"/>
    <w:rsid w:val="00085C0B"/>
    <w:rsid w:val="00086092"/>
    <w:rsid w:val="00087407"/>
    <w:rsid w:val="000914AB"/>
    <w:rsid w:val="00092022"/>
    <w:rsid w:val="000949B2"/>
    <w:rsid w:val="000953FB"/>
    <w:rsid w:val="000A083F"/>
    <w:rsid w:val="000A0ED1"/>
    <w:rsid w:val="000A3662"/>
    <w:rsid w:val="000A4955"/>
    <w:rsid w:val="000A754C"/>
    <w:rsid w:val="000B06FD"/>
    <w:rsid w:val="000B4C52"/>
    <w:rsid w:val="000C0481"/>
    <w:rsid w:val="000C2292"/>
    <w:rsid w:val="000D34E9"/>
    <w:rsid w:val="000D3BB4"/>
    <w:rsid w:val="000D4673"/>
    <w:rsid w:val="000E0EE4"/>
    <w:rsid w:val="000E1F8D"/>
    <w:rsid w:val="000E44F1"/>
    <w:rsid w:val="000E53AE"/>
    <w:rsid w:val="000E6770"/>
    <w:rsid w:val="000E73E5"/>
    <w:rsid w:val="000E7B0C"/>
    <w:rsid w:val="000F0935"/>
    <w:rsid w:val="000F0DF1"/>
    <w:rsid w:val="000F18AB"/>
    <w:rsid w:val="000F36FA"/>
    <w:rsid w:val="000F3FF4"/>
    <w:rsid w:val="000F6047"/>
    <w:rsid w:val="000F74BB"/>
    <w:rsid w:val="001023F7"/>
    <w:rsid w:val="00103631"/>
    <w:rsid w:val="00106D52"/>
    <w:rsid w:val="001072B5"/>
    <w:rsid w:val="00114622"/>
    <w:rsid w:val="00114D6E"/>
    <w:rsid w:val="001248C9"/>
    <w:rsid w:val="001255AD"/>
    <w:rsid w:val="00125B2E"/>
    <w:rsid w:val="00125F22"/>
    <w:rsid w:val="00126121"/>
    <w:rsid w:val="00126BC9"/>
    <w:rsid w:val="0013060E"/>
    <w:rsid w:val="00133EC1"/>
    <w:rsid w:val="00133FE4"/>
    <w:rsid w:val="001341E2"/>
    <w:rsid w:val="00135C59"/>
    <w:rsid w:val="001363FA"/>
    <w:rsid w:val="001406CD"/>
    <w:rsid w:val="00144B36"/>
    <w:rsid w:val="00145293"/>
    <w:rsid w:val="001464B8"/>
    <w:rsid w:val="001478E6"/>
    <w:rsid w:val="001517B7"/>
    <w:rsid w:val="001610BC"/>
    <w:rsid w:val="00164E6F"/>
    <w:rsid w:val="00167979"/>
    <w:rsid w:val="00170225"/>
    <w:rsid w:val="0018043B"/>
    <w:rsid w:val="00182621"/>
    <w:rsid w:val="00183A10"/>
    <w:rsid w:val="001843D4"/>
    <w:rsid w:val="00184AF1"/>
    <w:rsid w:val="00186D41"/>
    <w:rsid w:val="0019075B"/>
    <w:rsid w:val="00194B48"/>
    <w:rsid w:val="00197A88"/>
    <w:rsid w:val="001A01DD"/>
    <w:rsid w:val="001A052D"/>
    <w:rsid w:val="001A1567"/>
    <w:rsid w:val="001A3F81"/>
    <w:rsid w:val="001B1483"/>
    <w:rsid w:val="001B4079"/>
    <w:rsid w:val="001C072E"/>
    <w:rsid w:val="001C3215"/>
    <w:rsid w:val="001C38AF"/>
    <w:rsid w:val="001C39AB"/>
    <w:rsid w:val="001C650F"/>
    <w:rsid w:val="001D32D5"/>
    <w:rsid w:val="001D3C94"/>
    <w:rsid w:val="001D455E"/>
    <w:rsid w:val="001D7FB2"/>
    <w:rsid w:val="001E43EF"/>
    <w:rsid w:val="001E75AA"/>
    <w:rsid w:val="001F118B"/>
    <w:rsid w:val="001F3557"/>
    <w:rsid w:val="001F6D06"/>
    <w:rsid w:val="00204E64"/>
    <w:rsid w:val="00206268"/>
    <w:rsid w:val="002066A5"/>
    <w:rsid w:val="00210C1C"/>
    <w:rsid w:val="0021300E"/>
    <w:rsid w:val="0022174A"/>
    <w:rsid w:val="00222F48"/>
    <w:rsid w:val="002232A7"/>
    <w:rsid w:val="00224D45"/>
    <w:rsid w:val="00225985"/>
    <w:rsid w:val="00236321"/>
    <w:rsid w:val="00240601"/>
    <w:rsid w:val="00242260"/>
    <w:rsid w:val="00243754"/>
    <w:rsid w:val="00243A70"/>
    <w:rsid w:val="00245772"/>
    <w:rsid w:val="002459D7"/>
    <w:rsid w:val="0024601C"/>
    <w:rsid w:val="00250769"/>
    <w:rsid w:val="00251ABF"/>
    <w:rsid w:val="002568C6"/>
    <w:rsid w:val="00256B34"/>
    <w:rsid w:val="00256CE9"/>
    <w:rsid w:val="00270040"/>
    <w:rsid w:val="00270D6B"/>
    <w:rsid w:val="0027595B"/>
    <w:rsid w:val="00282480"/>
    <w:rsid w:val="00282EE8"/>
    <w:rsid w:val="0028523E"/>
    <w:rsid w:val="00285B7C"/>
    <w:rsid w:val="00286FF4"/>
    <w:rsid w:val="00287009"/>
    <w:rsid w:val="00287506"/>
    <w:rsid w:val="00291729"/>
    <w:rsid w:val="002938F2"/>
    <w:rsid w:val="002A2220"/>
    <w:rsid w:val="002A2265"/>
    <w:rsid w:val="002A543F"/>
    <w:rsid w:val="002A73F0"/>
    <w:rsid w:val="002B489A"/>
    <w:rsid w:val="002B7D77"/>
    <w:rsid w:val="002B7DDD"/>
    <w:rsid w:val="002C1B52"/>
    <w:rsid w:val="002C649D"/>
    <w:rsid w:val="002C7765"/>
    <w:rsid w:val="002D006C"/>
    <w:rsid w:val="002D14D4"/>
    <w:rsid w:val="002D77B0"/>
    <w:rsid w:val="002F08E6"/>
    <w:rsid w:val="002F2D01"/>
    <w:rsid w:val="002F3DEC"/>
    <w:rsid w:val="002F4D1D"/>
    <w:rsid w:val="002F55C8"/>
    <w:rsid w:val="002F6414"/>
    <w:rsid w:val="002F656B"/>
    <w:rsid w:val="002F7A91"/>
    <w:rsid w:val="00302EB7"/>
    <w:rsid w:val="00304C93"/>
    <w:rsid w:val="00305E26"/>
    <w:rsid w:val="00313130"/>
    <w:rsid w:val="00313C91"/>
    <w:rsid w:val="00315BCC"/>
    <w:rsid w:val="003169DE"/>
    <w:rsid w:val="00320FB9"/>
    <w:rsid w:val="003213A1"/>
    <w:rsid w:val="00326893"/>
    <w:rsid w:val="00327EEB"/>
    <w:rsid w:val="003304AA"/>
    <w:rsid w:val="003316F0"/>
    <w:rsid w:val="0033184C"/>
    <w:rsid w:val="00332080"/>
    <w:rsid w:val="003320B8"/>
    <w:rsid w:val="00332E1F"/>
    <w:rsid w:val="00332FB6"/>
    <w:rsid w:val="003333FC"/>
    <w:rsid w:val="00333A6A"/>
    <w:rsid w:val="003433A8"/>
    <w:rsid w:val="00344FAD"/>
    <w:rsid w:val="0034727B"/>
    <w:rsid w:val="00350995"/>
    <w:rsid w:val="00351083"/>
    <w:rsid w:val="003542E6"/>
    <w:rsid w:val="00357193"/>
    <w:rsid w:val="003574F9"/>
    <w:rsid w:val="00357633"/>
    <w:rsid w:val="00360549"/>
    <w:rsid w:val="00366518"/>
    <w:rsid w:val="003707F6"/>
    <w:rsid w:val="00373213"/>
    <w:rsid w:val="003732F2"/>
    <w:rsid w:val="003735D3"/>
    <w:rsid w:val="00377A82"/>
    <w:rsid w:val="00380959"/>
    <w:rsid w:val="003821BD"/>
    <w:rsid w:val="00384CD2"/>
    <w:rsid w:val="003851A7"/>
    <w:rsid w:val="00385D9C"/>
    <w:rsid w:val="00387F68"/>
    <w:rsid w:val="00391F68"/>
    <w:rsid w:val="00392089"/>
    <w:rsid w:val="00395119"/>
    <w:rsid w:val="00395973"/>
    <w:rsid w:val="003A0C1F"/>
    <w:rsid w:val="003A4E5A"/>
    <w:rsid w:val="003A4E8C"/>
    <w:rsid w:val="003A5106"/>
    <w:rsid w:val="003A6582"/>
    <w:rsid w:val="003B11DB"/>
    <w:rsid w:val="003B1BF1"/>
    <w:rsid w:val="003B3BD6"/>
    <w:rsid w:val="003B4E1D"/>
    <w:rsid w:val="003B6A49"/>
    <w:rsid w:val="003B6B2D"/>
    <w:rsid w:val="003B6C74"/>
    <w:rsid w:val="003C00CC"/>
    <w:rsid w:val="003C0722"/>
    <w:rsid w:val="003C20BE"/>
    <w:rsid w:val="003C6304"/>
    <w:rsid w:val="003D0B67"/>
    <w:rsid w:val="003D1368"/>
    <w:rsid w:val="003D17E4"/>
    <w:rsid w:val="003D18C9"/>
    <w:rsid w:val="003D4534"/>
    <w:rsid w:val="003D4D92"/>
    <w:rsid w:val="003D57AC"/>
    <w:rsid w:val="003D6975"/>
    <w:rsid w:val="003D7CE8"/>
    <w:rsid w:val="003E1023"/>
    <w:rsid w:val="003E1E24"/>
    <w:rsid w:val="003E2CBB"/>
    <w:rsid w:val="003E2D07"/>
    <w:rsid w:val="003E4BFE"/>
    <w:rsid w:val="003E5FC1"/>
    <w:rsid w:val="003F241C"/>
    <w:rsid w:val="003F3568"/>
    <w:rsid w:val="003F41C9"/>
    <w:rsid w:val="003F451B"/>
    <w:rsid w:val="003F5520"/>
    <w:rsid w:val="003F5A08"/>
    <w:rsid w:val="003F6262"/>
    <w:rsid w:val="00401698"/>
    <w:rsid w:val="004037D8"/>
    <w:rsid w:val="00403B43"/>
    <w:rsid w:val="004049C0"/>
    <w:rsid w:val="004052F0"/>
    <w:rsid w:val="004057E5"/>
    <w:rsid w:val="00407847"/>
    <w:rsid w:val="0041019B"/>
    <w:rsid w:val="00415389"/>
    <w:rsid w:val="004154D8"/>
    <w:rsid w:val="00416FFF"/>
    <w:rsid w:val="004173FA"/>
    <w:rsid w:val="0042006A"/>
    <w:rsid w:val="00421969"/>
    <w:rsid w:val="00421E92"/>
    <w:rsid w:val="00422105"/>
    <w:rsid w:val="004266D2"/>
    <w:rsid w:val="004279B4"/>
    <w:rsid w:val="004305A0"/>
    <w:rsid w:val="00435354"/>
    <w:rsid w:val="00436CED"/>
    <w:rsid w:val="00442F90"/>
    <w:rsid w:val="00447919"/>
    <w:rsid w:val="004507B8"/>
    <w:rsid w:val="00452DB3"/>
    <w:rsid w:val="00462AE5"/>
    <w:rsid w:val="0046353D"/>
    <w:rsid w:val="00472F90"/>
    <w:rsid w:val="00473947"/>
    <w:rsid w:val="00474DCC"/>
    <w:rsid w:val="004774A2"/>
    <w:rsid w:val="004803EC"/>
    <w:rsid w:val="00483D5E"/>
    <w:rsid w:val="00486AF6"/>
    <w:rsid w:val="004876D1"/>
    <w:rsid w:val="0049422F"/>
    <w:rsid w:val="00494293"/>
    <w:rsid w:val="0049490E"/>
    <w:rsid w:val="004A0F4F"/>
    <w:rsid w:val="004A3AF6"/>
    <w:rsid w:val="004A4911"/>
    <w:rsid w:val="004A5179"/>
    <w:rsid w:val="004A62CF"/>
    <w:rsid w:val="004A74DD"/>
    <w:rsid w:val="004B1B3A"/>
    <w:rsid w:val="004B2004"/>
    <w:rsid w:val="004B2738"/>
    <w:rsid w:val="004B2DBC"/>
    <w:rsid w:val="004B3079"/>
    <w:rsid w:val="004B442C"/>
    <w:rsid w:val="004C1551"/>
    <w:rsid w:val="004C5F7F"/>
    <w:rsid w:val="004C7DCD"/>
    <w:rsid w:val="004D0066"/>
    <w:rsid w:val="004D10A1"/>
    <w:rsid w:val="004D1764"/>
    <w:rsid w:val="004D5A61"/>
    <w:rsid w:val="004D5C4C"/>
    <w:rsid w:val="004D6217"/>
    <w:rsid w:val="004D6CE0"/>
    <w:rsid w:val="004E09EE"/>
    <w:rsid w:val="004E3143"/>
    <w:rsid w:val="004E356D"/>
    <w:rsid w:val="004F0F87"/>
    <w:rsid w:val="004F4CC9"/>
    <w:rsid w:val="004F4E7B"/>
    <w:rsid w:val="004F58C5"/>
    <w:rsid w:val="004F60B9"/>
    <w:rsid w:val="004F7C72"/>
    <w:rsid w:val="005005B8"/>
    <w:rsid w:val="00504BFB"/>
    <w:rsid w:val="00505775"/>
    <w:rsid w:val="005134A0"/>
    <w:rsid w:val="00514F65"/>
    <w:rsid w:val="005151DA"/>
    <w:rsid w:val="00515C85"/>
    <w:rsid w:val="00517574"/>
    <w:rsid w:val="00517703"/>
    <w:rsid w:val="00520CF2"/>
    <w:rsid w:val="00522059"/>
    <w:rsid w:val="00522E88"/>
    <w:rsid w:val="0053319C"/>
    <w:rsid w:val="005348E8"/>
    <w:rsid w:val="00536D91"/>
    <w:rsid w:val="005409CB"/>
    <w:rsid w:val="00547E31"/>
    <w:rsid w:val="00550F22"/>
    <w:rsid w:val="00553804"/>
    <w:rsid w:val="005613A7"/>
    <w:rsid w:val="00566ADA"/>
    <w:rsid w:val="00574308"/>
    <w:rsid w:val="00574821"/>
    <w:rsid w:val="005750C3"/>
    <w:rsid w:val="00576536"/>
    <w:rsid w:val="0057737B"/>
    <w:rsid w:val="00583E1D"/>
    <w:rsid w:val="00584AE7"/>
    <w:rsid w:val="00585251"/>
    <w:rsid w:val="00586986"/>
    <w:rsid w:val="005873D9"/>
    <w:rsid w:val="00590F48"/>
    <w:rsid w:val="005931B1"/>
    <w:rsid w:val="00594ABA"/>
    <w:rsid w:val="005958B9"/>
    <w:rsid w:val="00596606"/>
    <w:rsid w:val="005B6575"/>
    <w:rsid w:val="005B7738"/>
    <w:rsid w:val="005C22FF"/>
    <w:rsid w:val="005C3444"/>
    <w:rsid w:val="005C516F"/>
    <w:rsid w:val="005C5DF6"/>
    <w:rsid w:val="005C6790"/>
    <w:rsid w:val="005D15D0"/>
    <w:rsid w:val="005E030C"/>
    <w:rsid w:val="005E037D"/>
    <w:rsid w:val="005E126B"/>
    <w:rsid w:val="005E17D3"/>
    <w:rsid w:val="005E1EC0"/>
    <w:rsid w:val="005E1FAC"/>
    <w:rsid w:val="005E2520"/>
    <w:rsid w:val="005E2D59"/>
    <w:rsid w:val="005E4709"/>
    <w:rsid w:val="005E7EFD"/>
    <w:rsid w:val="005F20BE"/>
    <w:rsid w:val="00605A99"/>
    <w:rsid w:val="00607369"/>
    <w:rsid w:val="00611141"/>
    <w:rsid w:val="00611992"/>
    <w:rsid w:val="00611994"/>
    <w:rsid w:val="00617F53"/>
    <w:rsid w:val="006250DD"/>
    <w:rsid w:val="00630FEB"/>
    <w:rsid w:val="00631165"/>
    <w:rsid w:val="00633E5A"/>
    <w:rsid w:val="00635487"/>
    <w:rsid w:val="00640D5F"/>
    <w:rsid w:val="006410D5"/>
    <w:rsid w:val="00645715"/>
    <w:rsid w:val="00646671"/>
    <w:rsid w:val="0064781D"/>
    <w:rsid w:val="00647AB2"/>
    <w:rsid w:val="0065120D"/>
    <w:rsid w:val="00652326"/>
    <w:rsid w:val="006538FB"/>
    <w:rsid w:val="0065418F"/>
    <w:rsid w:val="00655B32"/>
    <w:rsid w:val="006619D7"/>
    <w:rsid w:val="00662E81"/>
    <w:rsid w:val="00663DF9"/>
    <w:rsid w:val="006666CB"/>
    <w:rsid w:val="00667330"/>
    <w:rsid w:val="00673C9B"/>
    <w:rsid w:val="00674CCC"/>
    <w:rsid w:val="00675479"/>
    <w:rsid w:val="00677062"/>
    <w:rsid w:val="00680F14"/>
    <w:rsid w:val="0068628D"/>
    <w:rsid w:val="0068772B"/>
    <w:rsid w:val="006930ED"/>
    <w:rsid w:val="006967F2"/>
    <w:rsid w:val="00697271"/>
    <w:rsid w:val="006A220A"/>
    <w:rsid w:val="006A4F2B"/>
    <w:rsid w:val="006A5F6C"/>
    <w:rsid w:val="006A600E"/>
    <w:rsid w:val="006A707F"/>
    <w:rsid w:val="006B335E"/>
    <w:rsid w:val="006B55C5"/>
    <w:rsid w:val="006C06D6"/>
    <w:rsid w:val="006C0D74"/>
    <w:rsid w:val="006C1D8F"/>
    <w:rsid w:val="006C2403"/>
    <w:rsid w:val="006C38F0"/>
    <w:rsid w:val="006D0982"/>
    <w:rsid w:val="006D33B4"/>
    <w:rsid w:val="006D6A18"/>
    <w:rsid w:val="006D7604"/>
    <w:rsid w:val="006E0F4F"/>
    <w:rsid w:val="006E674C"/>
    <w:rsid w:val="006E6802"/>
    <w:rsid w:val="006E6FEC"/>
    <w:rsid w:val="006F019D"/>
    <w:rsid w:val="006F02E1"/>
    <w:rsid w:val="006F1A07"/>
    <w:rsid w:val="006F5451"/>
    <w:rsid w:val="006F60A2"/>
    <w:rsid w:val="006F7E2E"/>
    <w:rsid w:val="00700A24"/>
    <w:rsid w:val="007025F1"/>
    <w:rsid w:val="00704298"/>
    <w:rsid w:val="00711360"/>
    <w:rsid w:val="00714C27"/>
    <w:rsid w:val="00716589"/>
    <w:rsid w:val="007174B5"/>
    <w:rsid w:val="00722DCE"/>
    <w:rsid w:val="00724C73"/>
    <w:rsid w:val="00736BE5"/>
    <w:rsid w:val="00737C0C"/>
    <w:rsid w:val="00741387"/>
    <w:rsid w:val="00741D2C"/>
    <w:rsid w:val="00742269"/>
    <w:rsid w:val="00750550"/>
    <w:rsid w:val="007512CA"/>
    <w:rsid w:val="00753496"/>
    <w:rsid w:val="00757FA3"/>
    <w:rsid w:val="00770930"/>
    <w:rsid w:val="007730C7"/>
    <w:rsid w:val="00773452"/>
    <w:rsid w:val="00783331"/>
    <w:rsid w:val="00785FEC"/>
    <w:rsid w:val="0078726C"/>
    <w:rsid w:val="007906FD"/>
    <w:rsid w:val="00791A4F"/>
    <w:rsid w:val="00794E30"/>
    <w:rsid w:val="00796127"/>
    <w:rsid w:val="00796CDD"/>
    <w:rsid w:val="00796FE5"/>
    <w:rsid w:val="007A025C"/>
    <w:rsid w:val="007A027B"/>
    <w:rsid w:val="007A2F1B"/>
    <w:rsid w:val="007A3653"/>
    <w:rsid w:val="007B0E22"/>
    <w:rsid w:val="007B14F5"/>
    <w:rsid w:val="007B3CD7"/>
    <w:rsid w:val="007C1BF3"/>
    <w:rsid w:val="007C2F92"/>
    <w:rsid w:val="007C3B90"/>
    <w:rsid w:val="007C3F33"/>
    <w:rsid w:val="007C425C"/>
    <w:rsid w:val="007C5F6C"/>
    <w:rsid w:val="007C6C3E"/>
    <w:rsid w:val="007C7B8A"/>
    <w:rsid w:val="007D4A87"/>
    <w:rsid w:val="007D5311"/>
    <w:rsid w:val="007D6605"/>
    <w:rsid w:val="007D7973"/>
    <w:rsid w:val="007D7983"/>
    <w:rsid w:val="007E0297"/>
    <w:rsid w:val="007E1A54"/>
    <w:rsid w:val="007E2B7B"/>
    <w:rsid w:val="007E2E3A"/>
    <w:rsid w:val="007E2FD3"/>
    <w:rsid w:val="007E3813"/>
    <w:rsid w:val="007E53F7"/>
    <w:rsid w:val="007E55B0"/>
    <w:rsid w:val="007E5C0C"/>
    <w:rsid w:val="007E6452"/>
    <w:rsid w:val="007F06B0"/>
    <w:rsid w:val="007F07C5"/>
    <w:rsid w:val="007F2FBA"/>
    <w:rsid w:val="007F702D"/>
    <w:rsid w:val="00803876"/>
    <w:rsid w:val="00803880"/>
    <w:rsid w:val="00803D20"/>
    <w:rsid w:val="0080438B"/>
    <w:rsid w:val="00806F5A"/>
    <w:rsid w:val="00807CF0"/>
    <w:rsid w:val="00811422"/>
    <w:rsid w:val="0081184F"/>
    <w:rsid w:val="00811C3C"/>
    <w:rsid w:val="008124AB"/>
    <w:rsid w:val="008207B3"/>
    <w:rsid w:val="00820B99"/>
    <w:rsid w:val="00825F86"/>
    <w:rsid w:val="00830DD1"/>
    <w:rsid w:val="00831AFF"/>
    <w:rsid w:val="008357D8"/>
    <w:rsid w:val="0083585D"/>
    <w:rsid w:val="00837DBD"/>
    <w:rsid w:val="0084095F"/>
    <w:rsid w:val="00841E1E"/>
    <w:rsid w:val="008453CD"/>
    <w:rsid w:val="00846C89"/>
    <w:rsid w:val="0085068B"/>
    <w:rsid w:val="00850743"/>
    <w:rsid w:val="00853819"/>
    <w:rsid w:val="00854BB2"/>
    <w:rsid w:val="00855686"/>
    <w:rsid w:val="00863E84"/>
    <w:rsid w:val="00865429"/>
    <w:rsid w:val="008662B8"/>
    <w:rsid w:val="00870E66"/>
    <w:rsid w:val="0087276F"/>
    <w:rsid w:val="008744BA"/>
    <w:rsid w:val="00880D4A"/>
    <w:rsid w:val="00882B33"/>
    <w:rsid w:val="0088424D"/>
    <w:rsid w:val="008852DF"/>
    <w:rsid w:val="008859AC"/>
    <w:rsid w:val="008939F7"/>
    <w:rsid w:val="00896177"/>
    <w:rsid w:val="00896B05"/>
    <w:rsid w:val="008A0E28"/>
    <w:rsid w:val="008A45C4"/>
    <w:rsid w:val="008A57F8"/>
    <w:rsid w:val="008A6919"/>
    <w:rsid w:val="008A7787"/>
    <w:rsid w:val="008B08F0"/>
    <w:rsid w:val="008B35CA"/>
    <w:rsid w:val="008B5738"/>
    <w:rsid w:val="008C2A2C"/>
    <w:rsid w:val="008C4DC1"/>
    <w:rsid w:val="008C6F19"/>
    <w:rsid w:val="008C7AFC"/>
    <w:rsid w:val="008D4C1E"/>
    <w:rsid w:val="008D4DA3"/>
    <w:rsid w:val="008E077A"/>
    <w:rsid w:val="008E18AB"/>
    <w:rsid w:val="008E249E"/>
    <w:rsid w:val="008E531B"/>
    <w:rsid w:val="008E53D8"/>
    <w:rsid w:val="008E5BC2"/>
    <w:rsid w:val="008E6796"/>
    <w:rsid w:val="008F1EC6"/>
    <w:rsid w:val="008F2893"/>
    <w:rsid w:val="008F2C6E"/>
    <w:rsid w:val="008F3EC2"/>
    <w:rsid w:val="008F4F56"/>
    <w:rsid w:val="00900BC4"/>
    <w:rsid w:val="00900E32"/>
    <w:rsid w:val="0090168D"/>
    <w:rsid w:val="00907BFB"/>
    <w:rsid w:val="0091269A"/>
    <w:rsid w:val="009134BE"/>
    <w:rsid w:val="00913A10"/>
    <w:rsid w:val="00913A46"/>
    <w:rsid w:val="00916A5E"/>
    <w:rsid w:val="00916D6A"/>
    <w:rsid w:val="00921832"/>
    <w:rsid w:val="009224CC"/>
    <w:rsid w:val="009238ED"/>
    <w:rsid w:val="00926614"/>
    <w:rsid w:val="00927148"/>
    <w:rsid w:val="00930D57"/>
    <w:rsid w:val="0093151C"/>
    <w:rsid w:val="0093295D"/>
    <w:rsid w:val="00932C0A"/>
    <w:rsid w:val="00934E16"/>
    <w:rsid w:val="00936889"/>
    <w:rsid w:val="009372E3"/>
    <w:rsid w:val="00940097"/>
    <w:rsid w:val="00943566"/>
    <w:rsid w:val="00947570"/>
    <w:rsid w:val="00947B77"/>
    <w:rsid w:val="0095022A"/>
    <w:rsid w:val="00956DB3"/>
    <w:rsid w:val="009574B1"/>
    <w:rsid w:val="009621DD"/>
    <w:rsid w:val="00963538"/>
    <w:rsid w:val="00965814"/>
    <w:rsid w:val="00965AFF"/>
    <w:rsid w:val="00965FB9"/>
    <w:rsid w:val="00967F99"/>
    <w:rsid w:val="0097064F"/>
    <w:rsid w:val="009800DB"/>
    <w:rsid w:val="009828D1"/>
    <w:rsid w:val="00982C1E"/>
    <w:rsid w:val="009838AC"/>
    <w:rsid w:val="00990077"/>
    <w:rsid w:val="00990938"/>
    <w:rsid w:val="0099338E"/>
    <w:rsid w:val="00994594"/>
    <w:rsid w:val="00994FC2"/>
    <w:rsid w:val="009A4B00"/>
    <w:rsid w:val="009A6A1F"/>
    <w:rsid w:val="009B12BB"/>
    <w:rsid w:val="009B458E"/>
    <w:rsid w:val="009B50BD"/>
    <w:rsid w:val="009B5789"/>
    <w:rsid w:val="009B6B02"/>
    <w:rsid w:val="009C2225"/>
    <w:rsid w:val="009C23A6"/>
    <w:rsid w:val="009C247D"/>
    <w:rsid w:val="009C2EDD"/>
    <w:rsid w:val="009D0CC5"/>
    <w:rsid w:val="009D3EE0"/>
    <w:rsid w:val="009D654C"/>
    <w:rsid w:val="009D6D84"/>
    <w:rsid w:val="009E1805"/>
    <w:rsid w:val="009E2C07"/>
    <w:rsid w:val="009E44B0"/>
    <w:rsid w:val="009E5B45"/>
    <w:rsid w:val="009E6F92"/>
    <w:rsid w:val="009F0B21"/>
    <w:rsid w:val="009F1ADE"/>
    <w:rsid w:val="009F3029"/>
    <w:rsid w:val="009F63EA"/>
    <w:rsid w:val="00A02A13"/>
    <w:rsid w:val="00A054FD"/>
    <w:rsid w:val="00A056D8"/>
    <w:rsid w:val="00A05B6D"/>
    <w:rsid w:val="00A06264"/>
    <w:rsid w:val="00A07199"/>
    <w:rsid w:val="00A07F22"/>
    <w:rsid w:val="00A1394F"/>
    <w:rsid w:val="00A14393"/>
    <w:rsid w:val="00A14FAB"/>
    <w:rsid w:val="00A160C5"/>
    <w:rsid w:val="00A229A2"/>
    <w:rsid w:val="00A241E9"/>
    <w:rsid w:val="00A26E49"/>
    <w:rsid w:val="00A26F39"/>
    <w:rsid w:val="00A31589"/>
    <w:rsid w:val="00A316CF"/>
    <w:rsid w:val="00A31F0B"/>
    <w:rsid w:val="00A35AA3"/>
    <w:rsid w:val="00A40E5A"/>
    <w:rsid w:val="00A40FDE"/>
    <w:rsid w:val="00A40FF0"/>
    <w:rsid w:val="00A41038"/>
    <w:rsid w:val="00A44248"/>
    <w:rsid w:val="00A442A6"/>
    <w:rsid w:val="00A447D7"/>
    <w:rsid w:val="00A46A0F"/>
    <w:rsid w:val="00A53904"/>
    <w:rsid w:val="00A5660B"/>
    <w:rsid w:val="00A56CA6"/>
    <w:rsid w:val="00A571E3"/>
    <w:rsid w:val="00A70750"/>
    <w:rsid w:val="00A719F7"/>
    <w:rsid w:val="00A732CD"/>
    <w:rsid w:val="00A75F29"/>
    <w:rsid w:val="00A7778D"/>
    <w:rsid w:val="00A83D1C"/>
    <w:rsid w:val="00A8602A"/>
    <w:rsid w:val="00A86CA5"/>
    <w:rsid w:val="00A929BA"/>
    <w:rsid w:val="00A941A6"/>
    <w:rsid w:val="00AA3BF2"/>
    <w:rsid w:val="00AA5E96"/>
    <w:rsid w:val="00AB08FE"/>
    <w:rsid w:val="00AB1173"/>
    <w:rsid w:val="00AB29E1"/>
    <w:rsid w:val="00AB3540"/>
    <w:rsid w:val="00AB645F"/>
    <w:rsid w:val="00AC3FB3"/>
    <w:rsid w:val="00AC422F"/>
    <w:rsid w:val="00AC479B"/>
    <w:rsid w:val="00AC59FC"/>
    <w:rsid w:val="00AC5D54"/>
    <w:rsid w:val="00AC6165"/>
    <w:rsid w:val="00AD1271"/>
    <w:rsid w:val="00AE1314"/>
    <w:rsid w:val="00AE3357"/>
    <w:rsid w:val="00AE3ACA"/>
    <w:rsid w:val="00AE6FD8"/>
    <w:rsid w:val="00AF5504"/>
    <w:rsid w:val="00AF5860"/>
    <w:rsid w:val="00AF7B30"/>
    <w:rsid w:val="00B06468"/>
    <w:rsid w:val="00B06B78"/>
    <w:rsid w:val="00B07AC8"/>
    <w:rsid w:val="00B116D2"/>
    <w:rsid w:val="00B128A1"/>
    <w:rsid w:val="00B131A5"/>
    <w:rsid w:val="00B13E45"/>
    <w:rsid w:val="00B15A96"/>
    <w:rsid w:val="00B1763C"/>
    <w:rsid w:val="00B2005B"/>
    <w:rsid w:val="00B201DC"/>
    <w:rsid w:val="00B20E41"/>
    <w:rsid w:val="00B21A07"/>
    <w:rsid w:val="00B21BBD"/>
    <w:rsid w:val="00B2244D"/>
    <w:rsid w:val="00B237A5"/>
    <w:rsid w:val="00B3792E"/>
    <w:rsid w:val="00B4110E"/>
    <w:rsid w:val="00B41F0F"/>
    <w:rsid w:val="00B46551"/>
    <w:rsid w:val="00B51C36"/>
    <w:rsid w:val="00B52AD2"/>
    <w:rsid w:val="00B55D82"/>
    <w:rsid w:val="00B62BAF"/>
    <w:rsid w:val="00B6525F"/>
    <w:rsid w:val="00B6529D"/>
    <w:rsid w:val="00B66C4C"/>
    <w:rsid w:val="00B7217F"/>
    <w:rsid w:val="00B72B82"/>
    <w:rsid w:val="00B761C1"/>
    <w:rsid w:val="00B76DCE"/>
    <w:rsid w:val="00B77ABC"/>
    <w:rsid w:val="00B77F6A"/>
    <w:rsid w:val="00B80F24"/>
    <w:rsid w:val="00B81718"/>
    <w:rsid w:val="00B866CC"/>
    <w:rsid w:val="00B87C5D"/>
    <w:rsid w:val="00B87CF4"/>
    <w:rsid w:val="00B90B57"/>
    <w:rsid w:val="00B913B8"/>
    <w:rsid w:val="00B9297E"/>
    <w:rsid w:val="00B94117"/>
    <w:rsid w:val="00B96279"/>
    <w:rsid w:val="00BB0AFF"/>
    <w:rsid w:val="00BB1C2B"/>
    <w:rsid w:val="00BB6BAC"/>
    <w:rsid w:val="00BC19C6"/>
    <w:rsid w:val="00BC36D8"/>
    <w:rsid w:val="00BC378F"/>
    <w:rsid w:val="00BC3941"/>
    <w:rsid w:val="00BC5D3E"/>
    <w:rsid w:val="00BC7D24"/>
    <w:rsid w:val="00BD0703"/>
    <w:rsid w:val="00BD0DF9"/>
    <w:rsid w:val="00BD2187"/>
    <w:rsid w:val="00BD23AD"/>
    <w:rsid w:val="00BD40C0"/>
    <w:rsid w:val="00BD5C3D"/>
    <w:rsid w:val="00BD67B9"/>
    <w:rsid w:val="00BE1327"/>
    <w:rsid w:val="00BE7C02"/>
    <w:rsid w:val="00BF03AF"/>
    <w:rsid w:val="00BF5065"/>
    <w:rsid w:val="00C001F2"/>
    <w:rsid w:val="00C01B51"/>
    <w:rsid w:val="00C02231"/>
    <w:rsid w:val="00C112DE"/>
    <w:rsid w:val="00C1473D"/>
    <w:rsid w:val="00C14B6F"/>
    <w:rsid w:val="00C16A40"/>
    <w:rsid w:val="00C2060D"/>
    <w:rsid w:val="00C22366"/>
    <w:rsid w:val="00C22D17"/>
    <w:rsid w:val="00C22D28"/>
    <w:rsid w:val="00C236A7"/>
    <w:rsid w:val="00C27DC1"/>
    <w:rsid w:val="00C369CF"/>
    <w:rsid w:val="00C40E40"/>
    <w:rsid w:val="00C46DD4"/>
    <w:rsid w:val="00C52B8B"/>
    <w:rsid w:val="00C53E2B"/>
    <w:rsid w:val="00C57A6D"/>
    <w:rsid w:val="00C62863"/>
    <w:rsid w:val="00C64342"/>
    <w:rsid w:val="00C6497A"/>
    <w:rsid w:val="00C660EB"/>
    <w:rsid w:val="00C6694D"/>
    <w:rsid w:val="00C67297"/>
    <w:rsid w:val="00C67D75"/>
    <w:rsid w:val="00C67E00"/>
    <w:rsid w:val="00C73F3E"/>
    <w:rsid w:val="00C762FE"/>
    <w:rsid w:val="00C76CF9"/>
    <w:rsid w:val="00C81509"/>
    <w:rsid w:val="00C8196F"/>
    <w:rsid w:val="00C82668"/>
    <w:rsid w:val="00C82D3D"/>
    <w:rsid w:val="00C86ADF"/>
    <w:rsid w:val="00C904C6"/>
    <w:rsid w:val="00C91997"/>
    <w:rsid w:val="00C92A8A"/>
    <w:rsid w:val="00C93A53"/>
    <w:rsid w:val="00C944F7"/>
    <w:rsid w:val="00C95D32"/>
    <w:rsid w:val="00CA00A6"/>
    <w:rsid w:val="00CA3B49"/>
    <w:rsid w:val="00CA436D"/>
    <w:rsid w:val="00CA6550"/>
    <w:rsid w:val="00CA6C30"/>
    <w:rsid w:val="00CA7A6B"/>
    <w:rsid w:val="00CB16BC"/>
    <w:rsid w:val="00CB1E16"/>
    <w:rsid w:val="00CB2032"/>
    <w:rsid w:val="00CB2DC9"/>
    <w:rsid w:val="00CB3D35"/>
    <w:rsid w:val="00CC08D7"/>
    <w:rsid w:val="00CC1172"/>
    <w:rsid w:val="00CC23A0"/>
    <w:rsid w:val="00CC2E5C"/>
    <w:rsid w:val="00CC3437"/>
    <w:rsid w:val="00CC72AD"/>
    <w:rsid w:val="00CD161B"/>
    <w:rsid w:val="00CD27F0"/>
    <w:rsid w:val="00CD5562"/>
    <w:rsid w:val="00CD680E"/>
    <w:rsid w:val="00CD6AB4"/>
    <w:rsid w:val="00CE40FF"/>
    <w:rsid w:val="00CE45F7"/>
    <w:rsid w:val="00CE6FD1"/>
    <w:rsid w:val="00CF0106"/>
    <w:rsid w:val="00CF5289"/>
    <w:rsid w:val="00CF5343"/>
    <w:rsid w:val="00CF57D7"/>
    <w:rsid w:val="00CF5A22"/>
    <w:rsid w:val="00CF6417"/>
    <w:rsid w:val="00CF7015"/>
    <w:rsid w:val="00D00BB5"/>
    <w:rsid w:val="00D03861"/>
    <w:rsid w:val="00D05C38"/>
    <w:rsid w:val="00D07A17"/>
    <w:rsid w:val="00D11A00"/>
    <w:rsid w:val="00D1299B"/>
    <w:rsid w:val="00D12B4A"/>
    <w:rsid w:val="00D13A3F"/>
    <w:rsid w:val="00D16574"/>
    <w:rsid w:val="00D2140B"/>
    <w:rsid w:val="00D2264D"/>
    <w:rsid w:val="00D23A23"/>
    <w:rsid w:val="00D23F2B"/>
    <w:rsid w:val="00D258F8"/>
    <w:rsid w:val="00D25A08"/>
    <w:rsid w:val="00D277AF"/>
    <w:rsid w:val="00D27951"/>
    <w:rsid w:val="00D31040"/>
    <w:rsid w:val="00D34AA2"/>
    <w:rsid w:val="00D357DA"/>
    <w:rsid w:val="00D40BD7"/>
    <w:rsid w:val="00D50E05"/>
    <w:rsid w:val="00D555C5"/>
    <w:rsid w:val="00D56E67"/>
    <w:rsid w:val="00D5790E"/>
    <w:rsid w:val="00D57B58"/>
    <w:rsid w:val="00D65939"/>
    <w:rsid w:val="00D7042E"/>
    <w:rsid w:val="00D72974"/>
    <w:rsid w:val="00D73C7D"/>
    <w:rsid w:val="00D768DE"/>
    <w:rsid w:val="00D76B06"/>
    <w:rsid w:val="00D809A0"/>
    <w:rsid w:val="00D81011"/>
    <w:rsid w:val="00D81F06"/>
    <w:rsid w:val="00D837A2"/>
    <w:rsid w:val="00D86EC9"/>
    <w:rsid w:val="00D871C0"/>
    <w:rsid w:val="00D872EF"/>
    <w:rsid w:val="00D94784"/>
    <w:rsid w:val="00D95E10"/>
    <w:rsid w:val="00D968E8"/>
    <w:rsid w:val="00DB0B64"/>
    <w:rsid w:val="00DB308F"/>
    <w:rsid w:val="00DB7CA3"/>
    <w:rsid w:val="00DC2E51"/>
    <w:rsid w:val="00DD357B"/>
    <w:rsid w:val="00DD3E7A"/>
    <w:rsid w:val="00DD5061"/>
    <w:rsid w:val="00DD6F7D"/>
    <w:rsid w:val="00DE1F8F"/>
    <w:rsid w:val="00DE40FC"/>
    <w:rsid w:val="00DE5F15"/>
    <w:rsid w:val="00DF0737"/>
    <w:rsid w:val="00E0429E"/>
    <w:rsid w:val="00E0434B"/>
    <w:rsid w:val="00E07E42"/>
    <w:rsid w:val="00E1299F"/>
    <w:rsid w:val="00E13B10"/>
    <w:rsid w:val="00E1632B"/>
    <w:rsid w:val="00E16BEE"/>
    <w:rsid w:val="00E17577"/>
    <w:rsid w:val="00E20888"/>
    <w:rsid w:val="00E208CA"/>
    <w:rsid w:val="00E20B18"/>
    <w:rsid w:val="00E213D4"/>
    <w:rsid w:val="00E225F7"/>
    <w:rsid w:val="00E24990"/>
    <w:rsid w:val="00E26B44"/>
    <w:rsid w:val="00E301F3"/>
    <w:rsid w:val="00E31920"/>
    <w:rsid w:val="00E40A49"/>
    <w:rsid w:val="00E42EEC"/>
    <w:rsid w:val="00E43743"/>
    <w:rsid w:val="00E52082"/>
    <w:rsid w:val="00E52CFF"/>
    <w:rsid w:val="00E53255"/>
    <w:rsid w:val="00E53960"/>
    <w:rsid w:val="00E55983"/>
    <w:rsid w:val="00E63BD3"/>
    <w:rsid w:val="00E65F2A"/>
    <w:rsid w:val="00E66495"/>
    <w:rsid w:val="00E67EA3"/>
    <w:rsid w:val="00E70261"/>
    <w:rsid w:val="00E744D7"/>
    <w:rsid w:val="00E754B6"/>
    <w:rsid w:val="00E763A9"/>
    <w:rsid w:val="00E76DD6"/>
    <w:rsid w:val="00E85669"/>
    <w:rsid w:val="00E90CAD"/>
    <w:rsid w:val="00E91413"/>
    <w:rsid w:val="00E93B75"/>
    <w:rsid w:val="00E96FAB"/>
    <w:rsid w:val="00E97916"/>
    <w:rsid w:val="00EA4E9E"/>
    <w:rsid w:val="00EB1160"/>
    <w:rsid w:val="00EB3383"/>
    <w:rsid w:val="00EB39C0"/>
    <w:rsid w:val="00EB4453"/>
    <w:rsid w:val="00EB4A50"/>
    <w:rsid w:val="00EB4C5A"/>
    <w:rsid w:val="00EB4CEC"/>
    <w:rsid w:val="00EC377F"/>
    <w:rsid w:val="00EC7BE9"/>
    <w:rsid w:val="00ED20D0"/>
    <w:rsid w:val="00ED64B3"/>
    <w:rsid w:val="00ED697E"/>
    <w:rsid w:val="00EE170D"/>
    <w:rsid w:val="00EE2505"/>
    <w:rsid w:val="00EE2659"/>
    <w:rsid w:val="00EE2F8B"/>
    <w:rsid w:val="00EE3C7A"/>
    <w:rsid w:val="00EE5497"/>
    <w:rsid w:val="00EE60D9"/>
    <w:rsid w:val="00F0335F"/>
    <w:rsid w:val="00F06388"/>
    <w:rsid w:val="00F06CEA"/>
    <w:rsid w:val="00F07192"/>
    <w:rsid w:val="00F140DB"/>
    <w:rsid w:val="00F17453"/>
    <w:rsid w:val="00F176CB"/>
    <w:rsid w:val="00F235E1"/>
    <w:rsid w:val="00F31263"/>
    <w:rsid w:val="00F319C3"/>
    <w:rsid w:val="00F34743"/>
    <w:rsid w:val="00F41594"/>
    <w:rsid w:val="00F423CA"/>
    <w:rsid w:val="00F42D92"/>
    <w:rsid w:val="00F446A4"/>
    <w:rsid w:val="00F5005D"/>
    <w:rsid w:val="00F53670"/>
    <w:rsid w:val="00F5418D"/>
    <w:rsid w:val="00F549F3"/>
    <w:rsid w:val="00F56072"/>
    <w:rsid w:val="00F567AB"/>
    <w:rsid w:val="00F65522"/>
    <w:rsid w:val="00F67B8C"/>
    <w:rsid w:val="00F72158"/>
    <w:rsid w:val="00F72A96"/>
    <w:rsid w:val="00F737E4"/>
    <w:rsid w:val="00F80873"/>
    <w:rsid w:val="00F82474"/>
    <w:rsid w:val="00F82A9C"/>
    <w:rsid w:val="00F91F38"/>
    <w:rsid w:val="00F946CB"/>
    <w:rsid w:val="00F94E52"/>
    <w:rsid w:val="00F95715"/>
    <w:rsid w:val="00FA04D6"/>
    <w:rsid w:val="00FA1C70"/>
    <w:rsid w:val="00FA29F7"/>
    <w:rsid w:val="00FA48AA"/>
    <w:rsid w:val="00FA4F94"/>
    <w:rsid w:val="00FA5EC8"/>
    <w:rsid w:val="00FA7155"/>
    <w:rsid w:val="00FA7B09"/>
    <w:rsid w:val="00FA7F57"/>
    <w:rsid w:val="00FB0006"/>
    <w:rsid w:val="00FB3541"/>
    <w:rsid w:val="00FB472E"/>
    <w:rsid w:val="00FB71D9"/>
    <w:rsid w:val="00FC2867"/>
    <w:rsid w:val="00FC4ED7"/>
    <w:rsid w:val="00FC5A3F"/>
    <w:rsid w:val="00FC5E84"/>
    <w:rsid w:val="00FC5F3B"/>
    <w:rsid w:val="00FC7C54"/>
    <w:rsid w:val="00FD1321"/>
    <w:rsid w:val="00FD161F"/>
    <w:rsid w:val="00FD2DF5"/>
    <w:rsid w:val="00FD39C4"/>
    <w:rsid w:val="00FD5145"/>
    <w:rsid w:val="00FE0387"/>
    <w:rsid w:val="00FE0977"/>
    <w:rsid w:val="00FE2515"/>
    <w:rsid w:val="00FE604B"/>
    <w:rsid w:val="00FF0324"/>
    <w:rsid w:val="00FF07DD"/>
    <w:rsid w:val="00FF38EB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F8CE"/>
  <w15:chartTrackingRefBased/>
  <w15:docId w15:val="{A92D9855-CDAA-4F67-8C62-D921DF20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5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B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B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B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B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B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B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B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B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B3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9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59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F6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0B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5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C4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C4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5760-B13E-43AB-B111-5890D161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3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DeNault</dc:creator>
  <cp:keywords/>
  <dc:description/>
  <cp:lastModifiedBy>Dante DeNault</cp:lastModifiedBy>
  <cp:revision>997</cp:revision>
  <dcterms:created xsi:type="dcterms:W3CDTF">2025-11-05T16:06:00Z</dcterms:created>
  <dcterms:modified xsi:type="dcterms:W3CDTF">2026-06-09T20:16:00Z</dcterms:modified>
</cp:coreProperties>
</file>