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8D21D" w14:textId="77777777" w:rsidR="00342AA3" w:rsidRPr="00AD1491" w:rsidRDefault="00342AA3" w:rsidP="00342AA3">
      <w:pPr>
        <w:jc w:val="right"/>
        <w:rPr>
          <w:rFonts w:ascii="Garamond" w:hAnsi="Garamond"/>
          <w:sz w:val="22"/>
          <w:szCs w:val="22"/>
        </w:rPr>
      </w:pPr>
      <w:r w:rsidRPr="00AD1491">
        <w:rPr>
          <w:rFonts w:ascii="Garamond" w:hAnsi="Garamond"/>
          <w:sz w:val="22"/>
          <w:szCs w:val="22"/>
        </w:rPr>
        <w:t>Town of Richmond</w:t>
      </w:r>
    </w:p>
    <w:p w14:paraId="11615C62" w14:textId="77777777" w:rsidR="00342AA3" w:rsidRPr="00AD1491" w:rsidRDefault="00342AA3" w:rsidP="00342AA3">
      <w:pPr>
        <w:jc w:val="right"/>
        <w:rPr>
          <w:rFonts w:ascii="Garamond" w:hAnsi="Garamond"/>
          <w:sz w:val="22"/>
          <w:szCs w:val="22"/>
        </w:rPr>
      </w:pPr>
      <w:r w:rsidRPr="00AD1491">
        <w:rPr>
          <w:rFonts w:ascii="Garamond" w:hAnsi="Garamond"/>
          <w:noProof/>
          <w:sz w:val="22"/>
          <w:szCs w:val="22"/>
        </w:rPr>
        <w:drawing>
          <wp:anchor distT="0" distB="0" distL="114300" distR="114300" simplePos="0" relativeHeight="251660288" behindDoc="1" locked="0" layoutInCell="1" allowOverlap="1" wp14:anchorId="657AA0F0" wp14:editId="2C7D07F5">
            <wp:simplePos x="0" y="0"/>
            <wp:positionH relativeFrom="column">
              <wp:posOffset>-29845</wp:posOffset>
            </wp:positionH>
            <wp:positionV relativeFrom="page">
              <wp:posOffset>323850</wp:posOffset>
            </wp:positionV>
            <wp:extent cx="1214120" cy="1137285"/>
            <wp:effectExtent l="0" t="0" r="0" b="0"/>
            <wp:wrapTight wrapText="right">
              <wp:wrapPolygon edited="0">
                <wp:start x="0" y="0"/>
                <wp:lineTo x="0" y="21347"/>
                <wp:lineTo x="21351" y="21347"/>
                <wp:lineTo x="21351" y="0"/>
                <wp:lineTo x="0" y="0"/>
              </wp:wrapPolygon>
            </wp:wrapTight>
            <wp:docPr id="3" name="Picture 2" descr="A black and white logo with a building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lack and white logo with a building in the middle&#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4120" cy="1137285"/>
                    </a:xfrm>
                    <a:prstGeom prst="rect">
                      <a:avLst/>
                    </a:prstGeom>
                    <a:noFill/>
                  </pic:spPr>
                </pic:pic>
              </a:graphicData>
            </a:graphic>
            <wp14:sizeRelH relativeFrom="page">
              <wp14:pctWidth>0</wp14:pctWidth>
            </wp14:sizeRelH>
            <wp14:sizeRelV relativeFrom="page">
              <wp14:pctHeight>0</wp14:pctHeight>
            </wp14:sizeRelV>
          </wp:anchor>
        </w:drawing>
      </w:r>
      <w:r w:rsidRPr="00AD1491">
        <w:rPr>
          <w:rFonts w:ascii="Garamond" w:hAnsi="Garamond"/>
          <w:sz w:val="22"/>
          <w:szCs w:val="22"/>
        </w:rPr>
        <w:t xml:space="preserve"> Planning &amp; Zoning Office</w:t>
      </w:r>
    </w:p>
    <w:p w14:paraId="5F21D7C4" w14:textId="77777777" w:rsidR="00342AA3" w:rsidRPr="00AD1491" w:rsidRDefault="00342AA3" w:rsidP="00342AA3">
      <w:pPr>
        <w:jc w:val="right"/>
        <w:rPr>
          <w:rFonts w:ascii="Garamond" w:hAnsi="Garamond"/>
          <w:sz w:val="22"/>
          <w:szCs w:val="22"/>
        </w:rPr>
      </w:pPr>
      <w:r w:rsidRPr="00AD1491">
        <w:rPr>
          <w:rFonts w:ascii="Garamond" w:hAnsi="Garamond"/>
          <w:sz w:val="22"/>
          <w:szCs w:val="22"/>
        </w:rPr>
        <w:t>203 Bridge Street, P.O. Box 285</w:t>
      </w:r>
    </w:p>
    <w:p w14:paraId="305F74F0" w14:textId="77777777" w:rsidR="00342AA3" w:rsidRPr="00AD1491" w:rsidRDefault="00342AA3" w:rsidP="00342AA3">
      <w:pPr>
        <w:jc w:val="right"/>
        <w:rPr>
          <w:rFonts w:ascii="Garamond" w:hAnsi="Garamond"/>
          <w:sz w:val="22"/>
          <w:szCs w:val="22"/>
        </w:rPr>
      </w:pPr>
      <w:r w:rsidRPr="00AD1491">
        <w:rPr>
          <w:rFonts w:ascii="Garamond" w:hAnsi="Garamond"/>
          <w:sz w:val="22"/>
          <w:szCs w:val="22"/>
        </w:rPr>
        <w:t>Richmond, VT 05477</w:t>
      </w:r>
    </w:p>
    <w:p w14:paraId="5915E2E5" w14:textId="77777777" w:rsidR="00342AA3" w:rsidRPr="00AD1491" w:rsidRDefault="00342AA3" w:rsidP="00342AA3">
      <w:pPr>
        <w:jc w:val="right"/>
        <w:rPr>
          <w:rFonts w:ascii="Garamond" w:hAnsi="Garamond"/>
          <w:sz w:val="22"/>
          <w:szCs w:val="22"/>
        </w:rPr>
      </w:pPr>
      <w:r w:rsidRPr="00AD1491">
        <w:rPr>
          <w:rFonts w:ascii="Garamond" w:hAnsi="Garamond"/>
          <w:sz w:val="22"/>
          <w:szCs w:val="22"/>
        </w:rPr>
        <w:t>www.richmondvt.gov</w:t>
      </w:r>
    </w:p>
    <w:p w14:paraId="37AE3E83" w14:textId="77777777" w:rsidR="00342AA3" w:rsidRPr="008F6D17" w:rsidRDefault="00342AA3" w:rsidP="00342AA3">
      <w:pPr>
        <w:jc w:val="right"/>
        <w:rPr>
          <w:rFonts w:ascii="Garamond" w:hAnsi="Garamond"/>
          <w:b/>
        </w:rPr>
      </w:pPr>
      <w:r w:rsidRPr="008F6D17">
        <w:rPr>
          <w:rFonts w:ascii="Garamond" w:hAnsi="Garamond"/>
          <w:b/>
          <w:noProof/>
        </w:rPr>
        <mc:AlternateContent>
          <mc:Choice Requires="wps">
            <w:drawing>
              <wp:anchor distT="0" distB="0" distL="114300" distR="114300" simplePos="0" relativeHeight="251659264" behindDoc="0" locked="0" layoutInCell="1" allowOverlap="1" wp14:anchorId="53A703A4" wp14:editId="494388EA">
                <wp:simplePos x="0" y="0"/>
                <wp:positionH relativeFrom="column">
                  <wp:posOffset>-66675</wp:posOffset>
                </wp:positionH>
                <wp:positionV relativeFrom="paragraph">
                  <wp:posOffset>154305</wp:posOffset>
                </wp:positionV>
                <wp:extent cx="5943600" cy="0"/>
                <wp:effectExtent l="19050" t="15240" r="19050" b="13335"/>
                <wp:wrapNone/>
                <wp:docPr id="123421989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90E341"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2.15pt" to="462.7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" strokeweight="2pt"/>
            </w:pict>
          </mc:Fallback>
        </mc:AlternateContent>
      </w:r>
    </w:p>
    <w:p w14:paraId="32A100D5" w14:textId="77777777" w:rsidR="00342AA3" w:rsidRPr="00692F3C" w:rsidRDefault="00342AA3" w:rsidP="00342AA3">
      <w:pPr>
        <w:rPr>
          <w:rFonts w:ascii="Garamond" w:hAnsi="Garamond"/>
          <w:b/>
          <w:sz w:val="28"/>
          <w:szCs w:val="28"/>
        </w:rPr>
      </w:pPr>
    </w:p>
    <w:p w14:paraId="65A9ABAA" w14:textId="77777777" w:rsidR="00342AA3" w:rsidRPr="008F6D17" w:rsidRDefault="00342AA3" w:rsidP="00342AA3">
      <w:pPr>
        <w:jc w:val="center"/>
        <w:rPr>
          <w:rFonts w:ascii="Garamond" w:hAnsi="Garamond"/>
          <w:b/>
          <w:spacing w:val="-3"/>
          <w:sz w:val="36"/>
          <w:szCs w:val="36"/>
        </w:rPr>
      </w:pPr>
      <w:r w:rsidRPr="008F6D17">
        <w:rPr>
          <w:rFonts w:ascii="Garamond" w:hAnsi="Garamond"/>
          <w:b/>
          <w:spacing w:val="-3"/>
          <w:sz w:val="36"/>
          <w:szCs w:val="36"/>
        </w:rPr>
        <w:t>Richmond</w:t>
      </w:r>
      <w:r>
        <w:rPr>
          <w:rFonts w:ascii="Garamond" w:hAnsi="Garamond"/>
          <w:b/>
          <w:spacing w:val="-3"/>
          <w:sz w:val="36"/>
          <w:szCs w:val="36"/>
        </w:rPr>
        <w:t xml:space="preserve"> </w:t>
      </w:r>
      <w:r w:rsidRPr="008F6D17">
        <w:rPr>
          <w:rFonts w:ascii="Garamond" w:hAnsi="Garamond"/>
          <w:b/>
          <w:spacing w:val="-3"/>
          <w:sz w:val="36"/>
          <w:szCs w:val="36"/>
        </w:rPr>
        <w:t>Development Review Board</w:t>
      </w:r>
      <w:r>
        <w:rPr>
          <w:rFonts w:ascii="Garamond" w:hAnsi="Garamond"/>
          <w:b/>
          <w:spacing w:val="-3"/>
          <w:sz w:val="36"/>
          <w:szCs w:val="36"/>
        </w:rPr>
        <w:t xml:space="preserve"> </w:t>
      </w:r>
    </w:p>
    <w:p w14:paraId="392B931E" w14:textId="5FA02B35" w:rsidR="00342AA3" w:rsidRDefault="00342AA3" w:rsidP="00342AA3">
      <w:pPr>
        <w:jc w:val="center"/>
        <w:rPr>
          <w:rFonts w:ascii="Garamond" w:hAnsi="Garamond"/>
          <w:b/>
          <w:spacing w:val="-3"/>
          <w:sz w:val="36"/>
          <w:szCs w:val="36"/>
        </w:rPr>
      </w:pPr>
      <w:bookmarkStart w:id="0" w:name="_Hlk134178871"/>
      <w:r>
        <w:rPr>
          <w:rFonts w:ascii="Garamond" w:hAnsi="Garamond"/>
          <w:b/>
          <w:spacing w:val="-3"/>
          <w:sz w:val="36"/>
          <w:szCs w:val="36"/>
        </w:rPr>
        <w:t xml:space="preserve">Staff Notes on Item </w:t>
      </w:r>
      <w:r w:rsidR="00AF03C6">
        <w:rPr>
          <w:rFonts w:ascii="Garamond" w:hAnsi="Garamond"/>
          <w:b/>
          <w:spacing w:val="-3"/>
          <w:sz w:val="36"/>
          <w:szCs w:val="36"/>
        </w:rPr>
        <w:t>T</w:t>
      </w:r>
      <w:r w:rsidR="00824037">
        <w:rPr>
          <w:rFonts w:ascii="Garamond" w:hAnsi="Garamond"/>
          <w:b/>
          <w:spacing w:val="-3"/>
          <w:sz w:val="36"/>
          <w:szCs w:val="36"/>
        </w:rPr>
        <w:t>wo</w:t>
      </w:r>
    </w:p>
    <w:p w14:paraId="57B7B120" w14:textId="59643EBB" w:rsidR="00342AA3" w:rsidRDefault="00342AA3" w:rsidP="00342AA3">
      <w:pPr>
        <w:jc w:val="center"/>
        <w:rPr>
          <w:rFonts w:ascii="Garamond" w:hAnsi="Garamond"/>
          <w:b/>
          <w:spacing w:val="-3"/>
          <w:sz w:val="36"/>
          <w:szCs w:val="36"/>
        </w:rPr>
      </w:pPr>
      <w:r>
        <w:rPr>
          <w:rFonts w:ascii="Garamond" w:hAnsi="Garamond"/>
          <w:b/>
          <w:spacing w:val="-3"/>
          <w:sz w:val="36"/>
          <w:szCs w:val="36"/>
        </w:rPr>
        <w:t>SP2026-00</w:t>
      </w:r>
      <w:r>
        <w:rPr>
          <w:rFonts w:ascii="Garamond" w:hAnsi="Garamond"/>
          <w:b/>
          <w:spacing w:val="-3"/>
          <w:sz w:val="36"/>
          <w:szCs w:val="36"/>
        </w:rPr>
        <w:t>3</w:t>
      </w:r>
      <w:r>
        <w:rPr>
          <w:rFonts w:ascii="Garamond" w:hAnsi="Garamond"/>
          <w:b/>
          <w:spacing w:val="-3"/>
          <w:sz w:val="36"/>
          <w:szCs w:val="36"/>
        </w:rPr>
        <w:t xml:space="preserve"> </w:t>
      </w:r>
    </w:p>
    <w:p w14:paraId="3D13008D" w14:textId="77777777" w:rsidR="00342AA3" w:rsidRPr="00692F3C" w:rsidRDefault="00342AA3" w:rsidP="00342AA3">
      <w:pPr>
        <w:jc w:val="center"/>
        <w:rPr>
          <w:rFonts w:ascii="Garamond" w:hAnsi="Garamond"/>
          <w:b/>
          <w:spacing w:val="-3"/>
          <w:sz w:val="28"/>
          <w:szCs w:val="28"/>
        </w:rPr>
      </w:pPr>
    </w:p>
    <w:p w14:paraId="1D08F897" w14:textId="6CC60F26" w:rsidR="00342AA3" w:rsidRPr="00A51AA7" w:rsidRDefault="00342AA3" w:rsidP="00342AA3">
      <w:pPr>
        <w:tabs>
          <w:tab w:val="left" w:pos="6440"/>
        </w:tabs>
        <w:spacing w:after="160" w:line="259" w:lineRule="auto"/>
        <w:rPr>
          <w:rFonts w:ascii="Garamond" w:hAnsi="Garamond"/>
        </w:rPr>
      </w:pPr>
      <w:r w:rsidRPr="00A51AA7">
        <w:rPr>
          <w:rFonts w:ascii="Garamond" w:hAnsi="Garamond"/>
          <w:u w:val="single"/>
        </w:rPr>
        <w:t>APPLICANT</w:t>
      </w:r>
      <w:r w:rsidRPr="00A51AA7">
        <w:rPr>
          <w:rFonts w:ascii="Garamond" w:hAnsi="Garamond"/>
        </w:rPr>
        <w:t xml:space="preserve">: </w:t>
      </w:r>
      <w:r w:rsidR="00AF03C6">
        <w:rPr>
          <w:rFonts w:ascii="Garamond" w:hAnsi="Garamond"/>
        </w:rPr>
        <w:t>Peter Cahill</w:t>
      </w:r>
      <w:r w:rsidR="00136121">
        <w:rPr>
          <w:rFonts w:ascii="Garamond" w:hAnsi="Garamond"/>
        </w:rPr>
        <w:t xml:space="preserve">. </w:t>
      </w:r>
    </w:p>
    <w:p w14:paraId="7C358AC0" w14:textId="02C6ACD6" w:rsidR="00342AA3" w:rsidRPr="00A51AA7" w:rsidRDefault="00342AA3" w:rsidP="00342AA3">
      <w:pPr>
        <w:spacing w:after="160" w:line="259" w:lineRule="auto"/>
        <w:rPr>
          <w:rFonts w:ascii="Garamond" w:hAnsi="Garamond"/>
        </w:rPr>
      </w:pPr>
      <w:r w:rsidRPr="00A51AA7">
        <w:rPr>
          <w:rFonts w:ascii="Garamond" w:hAnsi="Garamond"/>
          <w:u w:val="single"/>
        </w:rPr>
        <w:t>RE</w:t>
      </w:r>
      <w:r w:rsidRPr="00A51AA7">
        <w:rPr>
          <w:rFonts w:ascii="Garamond" w:hAnsi="Garamond"/>
        </w:rPr>
        <w:t xml:space="preserve">: </w:t>
      </w:r>
      <w:bookmarkStart w:id="1" w:name="_Hlk160603817"/>
      <w:bookmarkStart w:id="2" w:name="_Hlk152271010"/>
      <w:bookmarkEnd w:id="0"/>
      <w:r w:rsidRPr="00A51AA7">
        <w:rPr>
          <w:rFonts w:ascii="Garamond" w:hAnsi="Garamond"/>
        </w:rPr>
        <w:t>Site Plan Review, SP2026-00</w:t>
      </w:r>
      <w:r w:rsidR="00AF03C6">
        <w:rPr>
          <w:rFonts w:ascii="Garamond" w:hAnsi="Garamond"/>
        </w:rPr>
        <w:t>3</w:t>
      </w:r>
      <w:r w:rsidRPr="00A51AA7">
        <w:rPr>
          <w:rFonts w:ascii="Garamond" w:hAnsi="Garamond"/>
        </w:rPr>
        <w:t>.</w:t>
      </w:r>
    </w:p>
    <w:p w14:paraId="2D18D60C" w14:textId="77777777" w:rsidR="00342AA3" w:rsidRPr="00A51AA7" w:rsidRDefault="00342AA3" w:rsidP="00342AA3">
      <w:pPr>
        <w:spacing w:after="160" w:line="259" w:lineRule="auto"/>
        <w:rPr>
          <w:rFonts w:ascii="Garamond" w:eastAsia="Calibri" w:hAnsi="Garamond"/>
        </w:rPr>
      </w:pPr>
      <w:r w:rsidRPr="00A51AA7">
        <w:rPr>
          <w:rFonts w:ascii="Garamond" w:hAnsi="Garamond"/>
          <w:u w:val="single"/>
        </w:rPr>
        <w:t>HEARING DATE</w:t>
      </w:r>
      <w:r w:rsidRPr="00A51AA7">
        <w:rPr>
          <w:rFonts w:ascii="Garamond" w:hAnsi="Garamond"/>
        </w:rPr>
        <w:t xml:space="preserve">: May 13, 2026. </w:t>
      </w:r>
    </w:p>
    <w:bookmarkEnd w:id="1"/>
    <w:p w14:paraId="2CD84C39" w14:textId="2071E2FB" w:rsidR="00342AA3" w:rsidRPr="00A51AA7" w:rsidRDefault="00342AA3" w:rsidP="00342AA3">
      <w:pPr>
        <w:tabs>
          <w:tab w:val="left" w:pos="7650"/>
        </w:tabs>
        <w:spacing w:after="160" w:line="259" w:lineRule="auto"/>
        <w:rPr>
          <w:rFonts w:ascii="Garamond" w:eastAsia="Calibri" w:hAnsi="Garamond"/>
        </w:rPr>
      </w:pPr>
      <w:r w:rsidRPr="00A51AA7">
        <w:rPr>
          <w:rFonts w:ascii="Garamond" w:eastAsia="Calibri" w:hAnsi="Garamond"/>
          <w:u w:val="single"/>
        </w:rPr>
        <w:t>LOCATION</w:t>
      </w:r>
      <w:r w:rsidRPr="00A51AA7">
        <w:rPr>
          <w:rFonts w:ascii="Garamond" w:eastAsia="Calibri" w:hAnsi="Garamond"/>
        </w:rPr>
        <w:t xml:space="preserve">: </w:t>
      </w:r>
      <w:r w:rsidR="00A2038D">
        <w:rPr>
          <w:rFonts w:ascii="Garamond" w:eastAsia="Calibri" w:hAnsi="Garamond"/>
        </w:rPr>
        <w:t>10 East Main Street</w:t>
      </w:r>
      <w:r w:rsidRPr="00A51AA7">
        <w:rPr>
          <w:rFonts w:ascii="Garamond" w:eastAsia="Calibri" w:hAnsi="Garamond"/>
        </w:rPr>
        <w:t xml:space="preserve">, Richmond, VT 05477. </w:t>
      </w:r>
    </w:p>
    <w:p w14:paraId="00F0F396" w14:textId="4E72AB79" w:rsidR="00342AA3" w:rsidRPr="00A51AA7" w:rsidRDefault="00342AA3" w:rsidP="00342AA3">
      <w:pPr>
        <w:spacing w:after="160" w:line="259" w:lineRule="auto"/>
        <w:rPr>
          <w:rFonts w:ascii="Garamond" w:eastAsia="Calibri" w:hAnsi="Garamond"/>
        </w:rPr>
      </w:pPr>
      <w:r w:rsidRPr="00A51AA7">
        <w:rPr>
          <w:rFonts w:ascii="Garamond" w:eastAsia="Calibri" w:hAnsi="Garamond"/>
          <w:u w:val="single"/>
        </w:rPr>
        <w:t>PARCEL ID</w:t>
      </w:r>
      <w:r w:rsidRPr="00A51AA7">
        <w:rPr>
          <w:rFonts w:ascii="Garamond" w:eastAsia="Calibri" w:hAnsi="Garamond"/>
        </w:rPr>
        <w:t xml:space="preserve">: </w:t>
      </w:r>
      <w:r w:rsidR="00A2038D">
        <w:rPr>
          <w:rFonts w:ascii="Garamond" w:eastAsia="Calibri" w:hAnsi="Garamond"/>
        </w:rPr>
        <w:t xml:space="preserve">EM0010. </w:t>
      </w:r>
    </w:p>
    <w:bookmarkEnd w:id="2"/>
    <w:p w14:paraId="36BD82E8" w14:textId="3FEABCD9" w:rsidR="00342AA3" w:rsidRPr="00695911" w:rsidRDefault="00342AA3" w:rsidP="00342AA3">
      <w:pPr>
        <w:rPr>
          <w:rFonts w:ascii="Garamond" w:hAnsi="Garamond"/>
          <w:highlight w:val="yellow"/>
        </w:rPr>
      </w:pPr>
      <w:r w:rsidRPr="00850A93">
        <w:rPr>
          <w:rFonts w:ascii="Garamond" w:hAnsi="Garamond"/>
          <w:u w:val="single"/>
        </w:rPr>
        <w:t>EXISTING ZONING</w:t>
      </w:r>
      <w:r w:rsidRPr="00850A93">
        <w:rPr>
          <w:rFonts w:ascii="Garamond" w:hAnsi="Garamond"/>
        </w:rPr>
        <w:t xml:space="preserve">: </w:t>
      </w:r>
      <w:r w:rsidR="00594B6E">
        <w:rPr>
          <w:rFonts w:ascii="Garamond" w:hAnsi="Garamond"/>
        </w:rPr>
        <w:t xml:space="preserve">Village Downtown (VD). </w:t>
      </w:r>
    </w:p>
    <w:p w14:paraId="1F53C7B7" w14:textId="77777777" w:rsidR="00342AA3" w:rsidRPr="00695911" w:rsidRDefault="00342AA3" w:rsidP="00342AA3">
      <w:pPr>
        <w:rPr>
          <w:rFonts w:ascii="Garamond" w:hAnsi="Garamond"/>
          <w:highlight w:val="yellow"/>
        </w:rPr>
      </w:pPr>
    </w:p>
    <w:p w14:paraId="6C2176B8" w14:textId="2B5BAFEB" w:rsidR="00342AA3" w:rsidRPr="00850A93" w:rsidRDefault="00342AA3" w:rsidP="00342AA3">
      <w:pPr>
        <w:pStyle w:val="ListParagraph"/>
        <w:numPr>
          <w:ilvl w:val="0"/>
          <w:numId w:val="2"/>
        </w:numPr>
        <w:contextualSpacing w:val="0"/>
        <w:rPr>
          <w:rFonts w:ascii="Garamond" w:hAnsi="Garamond"/>
        </w:rPr>
      </w:pPr>
      <w:r w:rsidRPr="00850A93">
        <w:rPr>
          <w:rFonts w:ascii="Garamond" w:hAnsi="Garamond"/>
          <w:i/>
          <w:iCs/>
          <w:u w:val="single"/>
        </w:rPr>
        <w:t>FLOOD HAZARD OVERLAY DISTRICT (FHOD)</w:t>
      </w:r>
      <w:r w:rsidRPr="00850A93">
        <w:rPr>
          <w:rFonts w:ascii="Garamond" w:hAnsi="Garamond"/>
          <w:i/>
          <w:iCs/>
        </w:rPr>
        <w:t>?</w:t>
      </w:r>
      <w:r w:rsidRPr="00850A93">
        <w:rPr>
          <w:rFonts w:ascii="Garamond" w:hAnsi="Garamond"/>
        </w:rPr>
        <w:t xml:space="preserve"> No. </w:t>
      </w:r>
    </w:p>
    <w:p w14:paraId="5AD4565F" w14:textId="77777777" w:rsidR="00342AA3" w:rsidRPr="00273470" w:rsidRDefault="00342AA3" w:rsidP="00273470">
      <w:pPr>
        <w:rPr>
          <w:rFonts w:ascii="Garamond" w:hAnsi="Garamond"/>
          <w:highlight w:val="yellow"/>
        </w:rPr>
      </w:pPr>
    </w:p>
    <w:p w14:paraId="1F025926" w14:textId="77777777" w:rsidR="00342AA3" w:rsidRPr="004A4940" w:rsidRDefault="00342AA3" w:rsidP="00342AA3">
      <w:pPr>
        <w:pStyle w:val="ListParagraph"/>
        <w:numPr>
          <w:ilvl w:val="0"/>
          <w:numId w:val="2"/>
        </w:numPr>
        <w:contextualSpacing w:val="0"/>
        <w:rPr>
          <w:rFonts w:ascii="Garamond" w:hAnsi="Garamond"/>
        </w:rPr>
      </w:pPr>
      <w:r w:rsidRPr="004A4940">
        <w:rPr>
          <w:rFonts w:ascii="Garamond" w:hAnsi="Garamond"/>
          <w:i/>
          <w:iCs/>
          <w:u w:val="single"/>
        </w:rPr>
        <w:t>SHORELINE PROTECTION OVERLAY DISTRICT</w:t>
      </w:r>
      <w:r w:rsidRPr="004A4940">
        <w:rPr>
          <w:rFonts w:ascii="Garamond" w:hAnsi="Garamond"/>
          <w:i/>
          <w:iCs/>
        </w:rPr>
        <w:t>?</w:t>
      </w:r>
      <w:r w:rsidRPr="004A4940">
        <w:rPr>
          <w:rFonts w:ascii="Garamond" w:hAnsi="Garamond"/>
        </w:rPr>
        <w:t xml:space="preserve"> No. </w:t>
      </w:r>
    </w:p>
    <w:p w14:paraId="3822CA17" w14:textId="77777777" w:rsidR="00342AA3" w:rsidRPr="007753E0" w:rsidRDefault="00342AA3" w:rsidP="00342AA3">
      <w:pPr>
        <w:ind w:left="2790" w:hanging="2790"/>
        <w:rPr>
          <w:rFonts w:ascii="Garamond" w:hAnsi="Garamond"/>
        </w:rPr>
      </w:pPr>
    </w:p>
    <w:p w14:paraId="29AFB28B" w14:textId="77777777" w:rsidR="00342AA3" w:rsidRPr="007753E0" w:rsidRDefault="00342AA3" w:rsidP="00342AA3">
      <w:pPr>
        <w:rPr>
          <w:rFonts w:ascii="Garamond" w:hAnsi="Garamond"/>
          <w:bCs/>
        </w:rPr>
      </w:pPr>
      <w:r w:rsidRPr="007753E0">
        <w:rPr>
          <w:rFonts w:ascii="Garamond" w:hAnsi="Garamond"/>
          <w:bCs/>
          <w:u w:val="single"/>
        </w:rPr>
        <w:t>PROCEDURAL HISTORY</w:t>
      </w:r>
      <w:r w:rsidRPr="007753E0">
        <w:rPr>
          <w:rFonts w:ascii="Garamond" w:hAnsi="Garamond"/>
          <w:bCs/>
        </w:rPr>
        <w:t>:</w:t>
      </w:r>
    </w:p>
    <w:p w14:paraId="775A3CA8" w14:textId="6B87513F" w:rsidR="00277BA7" w:rsidRDefault="0074730A" w:rsidP="00342AA3">
      <w:pPr>
        <w:numPr>
          <w:ilvl w:val="0"/>
          <w:numId w:val="1"/>
        </w:numPr>
        <w:rPr>
          <w:rFonts w:ascii="Garamond" w:hAnsi="Garamond"/>
          <w:bCs/>
        </w:rPr>
      </w:pPr>
      <w:r>
        <w:rPr>
          <w:rFonts w:ascii="Garamond" w:hAnsi="Garamond"/>
          <w:bCs/>
        </w:rPr>
        <w:t xml:space="preserve">Site Plan </w:t>
      </w:r>
      <w:r w:rsidR="002D6A5D">
        <w:rPr>
          <w:rFonts w:ascii="Garamond" w:hAnsi="Garamond"/>
          <w:bCs/>
        </w:rPr>
        <w:t xml:space="preserve">Approval, </w:t>
      </w:r>
      <w:proofErr w:type="gramStart"/>
      <w:r w:rsidR="002D6A5D">
        <w:rPr>
          <w:rFonts w:ascii="Garamond" w:hAnsi="Garamond"/>
          <w:bCs/>
        </w:rPr>
        <w:t>Permit</w:t>
      </w:r>
      <w:proofErr w:type="gramEnd"/>
      <w:r w:rsidR="002D6A5D">
        <w:rPr>
          <w:rFonts w:ascii="Garamond" w:hAnsi="Garamond"/>
          <w:bCs/>
        </w:rPr>
        <w:t xml:space="preserve"> 11-042, approved on June 22, 2011</w:t>
      </w:r>
      <w:r w:rsidR="00336462">
        <w:rPr>
          <w:rFonts w:ascii="Garamond" w:hAnsi="Garamond"/>
          <w:bCs/>
        </w:rPr>
        <w:t xml:space="preserve">. </w:t>
      </w:r>
    </w:p>
    <w:p w14:paraId="5A092266" w14:textId="1655EE20" w:rsidR="00A06AB0" w:rsidRDefault="00A06AB0" w:rsidP="00342AA3">
      <w:pPr>
        <w:numPr>
          <w:ilvl w:val="0"/>
          <w:numId w:val="1"/>
        </w:numPr>
        <w:rPr>
          <w:rFonts w:ascii="Garamond" w:hAnsi="Garamond"/>
          <w:bCs/>
        </w:rPr>
      </w:pPr>
      <w:r>
        <w:rPr>
          <w:rFonts w:ascii="Garamond" w:hAnsi="Garamond"/>
          <w:bCs/>
        </w:rPr>
        <w:t xml:space="preserve">Minor Site Plan Amendment, </w:t>
      </w:r>
      <w:r w:rsidR="004A3445">
        <w:rPr>
          <w:rFonts w:ascii="Garamond" w:hAnsi="Garamond"/>
          <w:bCs/>
        </w:rPr>
        <w:t>11-142</w:t>
      </w:r>
      <w:r w:rsidR="00C35B86">
        <w:rPr>
          <w:rFonts w:ascii="Garamond" w:hAnsi="Garamond"/>
          <w:bCs/>
        </w:rPr>
        <w:t xml:space="preserve">, approved on December 7, 2011. </w:t>
      </w:r>
    </w:p>
    <w:p w14:paraId="12A1918C" w14:textId="3CF2D7E3" w:rsidR="00B6045E" w:rsidRDefault="00ED7938" w:rsidP="00342AA3">
      <w:pPr>
        <w:numPr>
          <w:ilvl w:val="0"/>
          <w:numId w:val="1"/>
        </w:numPr>
        <w:rPr>
          <w:rFonts w:ascii="Garamond" w:hAnsi="Garamond"/>
          <w:bCs/>
        </w:rPr>
      </w:pPr>
      <w:r>
        <w:rPr>
          <w:rFonts w:ascii="Garamond" w:hAnsi="Garamond"/>
          <w:bCs/>
        </w:rPr>
        <w:t xml:space="preserve">Site Plan Amendment, </w:t>
      </w:r>
      <w:proofErr w:type="gramStart"/>
      <w:r>
        <w:rPr>
          <w:rFonts w:ascii="Garamond" w:hAnsi="Garamond"/>
          <w:bCs/>
        </w:rPr>
        <w:t>Permit</w:t>
      </w:r>
      <w:proofErr w:type="gramEnd"/>
      <w:r>
        <w:rPr>
          <w:rFonts w:ascii="Garamond" w:hAnsi="Garamond"/>
          <w:bCs/>
        </w:rPr>
        <w:t xml:space="preserve"> 12-52</w:t>
      </w:r>
      <w:r w:rsidR="00BC43B9">
        <w:rPr>
          <w:rFonts w:ascii="Garamond" w:hAnsi="Garamond"/>
          <w:bCs/>
        </w:rPr>
        <w:t xml:space="preserve">, approved on </w:t>
      </w:r>
      <w:r w:rsidR="006F646C">
        <w:rPr>
          <w:rFonts w:ascii="Garamond" w:hAnsi="Garamond"/>
          <w:bCs/>
        </w:rPr>
        <w:t>June 21, 2012.</w:t>
      </w:r>
    </w:p>
    <w:p w14:paraId="343E42EF" w14:textId="7B64D7EB" w:rsidR="00674702" w:rsidRDefault="00790EE1" w:rsidP="00342AA3">
      <w:pPr>
        <w:numPr>
          <w:ilvl w:val="0"/>
          <w:numId w:val="1"/>
        </w:numPr>
        <w:rPr>
          <w:rFonts w:ascii="Garamond" w:hAnsi="Garamond"/>
          <w:bCs/>
        </w:rPr>
      </w:pPr>
      <w:r>
        <w:rPr>
          <w:rFonts w:ascii="Garamond" w:hAnsi="Garamond"/>
          <w:bCs/>
        </w:rPr>
        <w:t xml:space="preserve">Site Plan Amendment, </w:t>
      </w:r>
      <w:proofErr w:type="gramStart"/>
      <w:r>
        <w:rPr>
          <w:rFonts w:ascii="Garamond" w:hAnsi="Garamond"/>
          <w:bCs/>
        </w:rPr>
        <w:t>Permit</w:t>
      </w:r>
      <w:proofErr w:type="gramEnd"/>
      <w:r>
        <w:rPr>
          <w:rFonts w:ascii="Garamond" w:hAnsi="Garamond"/>
          <w:bCs/>
        </w:rPr>
        <w:t xml:space="preserve"> 13-</w:t>
      </w:r>
      <w:r w:rsidR="00B6045E">
        <w:rPr>
          <w:rFonts w:ascii="Garamond" w:hAnsi="Garamond"/>
          <w:bCs/>
        </w:rPr>
        <w:t xml:space="preserve">137, approved on </w:t>
      </w:r>
      <w:r w:rsidR="00A97621">
        <w:rPr>
          <w:rFonts w:ascii="Garamond" w:hAnsi="Garamond"/>
          <w:bCs/>
        </w:rPr>
        <w:t>January</w:t>
      </w:r>
      <w:r w:rsidR="00B6045E">
        <w:rPr>
          <w:rFonts w:ascii="Garamond" w:hAnsi="Garamond"/>
          <w:bCs/>
        </w:rPr>
        <w:t xml:space="preserve"> </w:t>
      </w:r>
      <w:r w:rsidR="00A97621">
        <w:rPr>
          <w:rFonts w:ascii="Garamond" w:hAnsi="Garamond"/>
          <w:bCs/>
        </w:rPr>
        <w:t>9</w:t>
      </w:r>
      <w:r w:rsidR="00B6045E">
        <w:rPr>
          <w:rFonts w:ascii="Garamond" w:hAnsi="Garamond"/>
          <w:bCs/>
        </w:rPr>
        <w:t>, 201</w:t>
      </w:r>
      <w:r w:rsidR="00A97621">
        <w:rPr>
          <w:rFonts w:ascii="Garamond" w:hAnsi="Garamond"/>
          <w:bCs/>
        </w:rPr>
        <w:t>4</w:t>
      </w:r>
      <w:r w:rsidR="00B6045E">
        <w:rPr>
          <w:rFonts w:ascii="Garamond" w:hAnsi="Garamond"/>
          <w:bCs/>
        </w:rPr>
        <w:t>.</w:t>
      </w:r>
    </w:p>
    <w:p w14:paraId="28074680" w14:textId="1012972D" w:rsidR="00A4462B" w:rsidRDefault="00A4462B" w:rsidP="00342AA3">
      <w:pPr>
        <w:numPr>
          <w:ilvl w:val="0"/>
          <w:numId w:val="1"/>
        </w:numPr>
        <w:rPr>
          <w:rFonts w:ascii="Garamond" w:hAnsi="Garamond"/>
          <w:bCs/>
        </w:rPr>
      </w:pPr>
      <w:r>
        <w:rPr>
          <w:rFonts w:ascii="Garamond" w:hAnsi="Garamond"/>
          <w:bCs/>
        </w:rPr>
        <w:t xml:space="preserve">Site Plan Amendment, </w:t>
      </w:r>
      <w:proofErr w:type="gramStart"/>
      <w:r>
        <w:rPr>
          <w:rFonts w:ascii="Garamond" w:hAnsi="Garamond"/>
          <w:bCs/>
        </w:rPr>
        <w:t>Permit</w:t>
      </w:r>
      <w:proofErr w:type="gramEnd"/>
      <w:r>
        <w:rPr>
          <w:rFonts w:ascii="Garamond" w:hAnsi="Garamond"/>
          <w:bCs/>
        </w:rPr>
        <w:t xml:space="preserve"> 14-046, approved on </w:t>
      </w:r>
      <w:r w:rsidR="00674702">
        <w:rPr>
          <w:rFonts w:ascii="Garamond" w:hAnsi="Garamond"/>
          <w:bCs/>
        </w:rPr>
        <w:t xml:space="preserve">May 20, 2014. </w:t>
      </w:r>
    </w:p>
    <w:p w14:paraId="4BD708D7" w14:textId="26766B83" w:rsidR="005B4297" w:rsidRDefault="005B4297" w:rsidP="00342AA3">
      <w:pPr>
        <w:numPr>
          <w:ilvl w:val="0"/>
          <w:numId w:val="1"/>
        </w:numPr>
        <w:rPr>
          <w:rFonts w:ascii="Garamond" w:hAnsi="Garamond"/>
          <w:bCs/>
        </w:rPr>
      </w:pPr>
      <w:r>
        <w:rPr>
          <w:rFonts w:ascii="Garamond" w:hAnsi="Garamond"/>
          <w:bCs/>
        </w:rPr>
        <w:t>Minor Site Plan</w:t>
      </w:r>
      <w:r w:rsidR="00061EAC">
        <w:rPr>
          <w:rFonts w:ascii="Garamond" w:hAnsi="Garamond"/>
          <w:bCs/>
        </w:rPr>
        <w:t xml:space="preserve"> Administrative</w:t>
      </w:r>
      <w:r>
        <w:rPr>
          <w:rFonts w:ascii="Garamond" w:hAnsi="Garamond"/>
          <w:bCs/>
        </w:rPr>
        <w:t xml:space="preserve"> Amendment</w:t>
      </w:r>
      <w:r w:rsidR="009B1A50">
        <w:rPr>
          <w:rFonts w:ascii="Garamond" w:hAnsi="Garamond"/>
          <w:bCs/>
        </w:rPr>
        <w:t xml:space="preserve">, </w:t>
      </w:r>
      <w:proofErr w:type="gramStart"/>
      <w:r w:rsidR="009B1A50">
        <w:rPr>
          <w:rFonts w:ascii="Garamond" w:hAnsi="Garamond"/>
          <w:bCs/>
        </w:rPr>
        <w:t>Permit</w:t>
      </w:r>
      <w:proofErr w:type="gramEnd"/>
      <w:r w:rsidR="009B1A50">
        <w:rPr>
          <w:rFonts w:ascii="Garamond" w:hAnsi="Garamond"/>
          <w:bCs/>
        </w:rPr>
        <w:t xml:space="preserve"> 2018-87, approved on July 25, 2018. </w:t>
      </w:r>
    </w:p>
    <w:p w14:paraId="54613E56" w14:textId="4E9884BE" w:rsidR="00342AA3" w:rsidRPr="007753E0" w:rsidRDefault="00342AA3" w:rsidP="00342AA3">
      <w:pPr>
        <w:numPr>
          <w:ilvl w:val="0"/>
          <w:numId w:val="1"/>
        </w:numPr>
        <w:rPr>
          <w:rFonts w:ascii="Garamond" w:hAnsi="Garamond"/>
          <w:bCs/>
        </w:rPr>
      </w:pPr>
      <w:r w:rsidRPr="007753E0">
        <w:rPr>
          <w:rFonts w:ascii="Garamond" w:hAnsi="Garamond"/>
          <w:bCs/>
        </w:rPr>
        <w:t xml:space="preserve">Pre-submission meeting held on </w:t>
      </w:r>
      <w:r w:rsidR="007753E0" w:rsidRPr="007753E0">
        <w:rPr>
          <w:rFonts w:ascii="Garamond" w:hAnsi="Garamond"/>
          <w:bCs/>
        </w:rPr>
        <w:t xml:space="preserve">April 14, 2026. </w:t>
      </w:r>
    </w:p>
    <w:p w14:paraId="31A139CB" w14:textId="67DAEF15" w:rsidR="00342AA3" w:rsidRPr="007753E0" w:rsidRDefault="00342AA3" w:rsidP="00342AA3">
      <w:pPr>
        <w:numPr>
          <w:ilvl w:val="0"/>
          <w:numId w:val="1"/>
        </w:numPr>
        <w:rPr>
          <w:rFonts w:ascii="Garamond" w:hAnsi="Garamond"/>
          <w:bCs/>
        </w:rPr>
      </w:pPr>
      <w:r w:rsidRPr="007753E0">
        <w:rPr>
          <w:rFonts w:ascii="Garamond" w:hAnsi="Garamond"/>
          <w:bCs/>
        </w:rPr>
        <w:t xml:space="preserve">CUR Application finalized and accepted for DRB review on April 24, 2026. </w:t>
      </w:r>
    </w:p>
    <w:p w14:paraId="1132DE57" w14:textId="77777777" w:rsidR="00342AA3" w:rsidRPr="007753E0" w:rsidRDefault="00342AA3" w:rsidP="00342AA3">
      <w:pPr>
        <w:numPr>
          <w:ilvl w:val="0"/>
          <w:numId w:val="1"/>
        </w:numPr>
        <w:rPr>
          <w:rFonts w:ascii="Garamond" w:hAnsi="Garamond"/>
          <w:bCs/>
        </w:rPr>
      </w:pPr>
      <w:r w:rsidRPr="007753E0">
        <w:rPr>
          <w:rFonts w:ascii="Garamond" w:hAnsi="Garamond"/>
          <w:bCs/>
        </w:rPr>
        <w:t xml:space="preserve">Public notice forwarded to the DRB on April 24, 2026. </w:t>
      </w:r>
    </w:p>
    <w:p w14:paraId="67886EEB" w14:textId="77777777" w:rsidR="00342AA3" w:rsidRPr="007753E0" w:rsidRDefault="00342AA3" w:rsidP="00342AA3">
      <w:pPr>
        <w:numPr>
          <w:ilvl w:val="0"/>
          <w:numId w:val="1"/>
        </w:numPr>
        <w:rPr>
          <w:rFonts w:ascii="Garamond" w:hAnsi="Garamond"/>
          <w:bCs/>
        </w:rPr>
      </w:pPr>
      <w:r w:rsidRPr="007753E0">
        <w:rPr>
          <w:rFonts w:ascii="Garamond" w:hAnsi="Garamond"/>
          <w:bCs/>
        </w:rPr>
        <w:t>Public notice posted to the Town’s website &amp; at three (3) public locations on April 24, 2026.</w:t>
      </w:r>
    </w:p>
    <w:p w14:paraId="781419DD" w14:textId="77777777" w:rsidR="00342AA3" w:rsidRPr="007753E0" w:rsidRDefault="00342AA3" w:rsidP="00342AA3">
      <w:pPr>
        <w:numPr>
          <w:ilvl w:val="0"/>
          <w:numId w:val="1"/>
        </w:numPr>
        <w:rPr>
          <w:rFonts w:ascii="Garamond" w:hAnsi="Garamond"/>
          <w:bCs/>
        </w:rPr>
      </w:pPr>
      <w:r w:rsidRPr="007753E0">
        <w:rPr>
          <w:rFonts w:ascii="Garamond" w:hAnsi="Garamond"/>
          <w:bCs/>
        </w:rPr>
        <w:t>Public notice mailed to Applicant &amp; Adjoining Property Owners on April 29, 2026.</w:t>
      </w:r>
    </w:p>
    <w:p w14:paraId="36313416" w14:textId="77777777" w:rsidR="00342AA3" w:rsidRPr="007753E0" w:rsidRDefault="00342AA3" w:rsidP="00342AA3">
      <w:pPr>
        <w:numPr>
          <w:ilvl w:val="0"/>
          <w:numId w:val="1"/>
        </w:numPr>
        <w:rPr>
          <w:rFonts w:ascii="Garamond" w:hAnsi="Garamond"/>
          <w:bCs/>
        </w:rPr>
      </w:pPr>
      <w:r w:rsidRPr="007753E0">
        <w:rPr>
          <w:rFonts w:ascii="Garamond" w:hAnsi="Garamond"/>
          <w:bCs/>
        </w:rPr>
        <w:t>Public notice posted in Seven Days, the publication of general circulation on April 29, 2026.</w:t>
      </w:r>
    </w:p>
    <w:p w14:paraId="02F27205" w14:textId="77777777" w:rsidR="00342AA3" w:rsidRPr="0037516E" w:rsidRDefault="00342AA3" w:rsidP="00342AA3">
      <w:pPr>
        <w:rPr>
          <w:rFonts w:ascii="Garamond" w:hAnsi="Garamond"/>
          <w:bCs/>
        </w:rPr>
      </w:pPr>
    </w:p>
    <w:p w14:paraId="2A0CD08E" w14:textId="77777777" w:rsidR="00342AA3" w:rsidRPr="0037516E" w:rsidRDefault="00342AA3" w:rsidP="00342AA3">
      <w:pPr>
        <w:rPr>
          <w:rFonts w:ascii="Garamond" w:hAnsi="Garamond"/>
          <w:bCs/>
        </w:rPr>
      </w:pPr>
      <w:r w:rsidRPr="0037516E">
        <w:rPr>
          <w:rFonts w:ascii="Garamond" w:hAnsi="Garamond"/>
          <w:bCs/>
          <w:u w:val="single"/>
        </w:rPr>
        <w:t>PROJECT DESCRIPTION</w:t>
      </w:r>
      <w:r w:rsidRPr="0037516E">
        <w:rPr>
          <w:rFonts w:ascii="Garamond" w:hAnsi="Garamond"/>
          <w:bCs/>
        </w:rPr>
        <w:t xml:space="preserve">: </w:t>
      </w:r>
    </w:p>
    <w:p w14:paraId="48A9ADE8" w14:textId="1C2D3005" w:rsidR="00342AA3" w:rsidRPr="0037516E" w:rsidRDefault="00342AA3" w:rsidP="00342AA3">
      <w:pPr>
        <w:rPr>
          <w:rFonts w:ascii="Garamond" w:hAnsi="Garamond"/>
          <w:bCs/>
        </w:rPr>
      </w:pPr>
      <w:r w:rsidRPr="0037516E">
        <w:rPr>
          <w:rFonts w:ascii="Garamond" w:hAnsi="Garamond"/>
          <w:bCs/>
        </w:rPr>
        <w:t xml:space="preserve">Applicant </w:t>
      </w:r>
      <w:r w:rsidR="003D63D7" w:rsidRPr="0037516E">
        <w:rPr>
          <w:rFonts w:ascii="Garamond" w:hAnsi="Garamond"/>
          <w:bCs/>
        </w:rPr>
        <w:t xml:space="preserve">seeks approval for façade changes at 10 East Main Street. </w:t>
      </w:r>
      <w:r w:rsidR="003A432D" w:rsidRPr="0037516E">
        <w:rPr>
          <w:rFonts w:ascii="Garamond" w:hAnsi="Garamond"/>
          <w:bCs/>
        </w:rPr>
        <w:t>Proposed changes include the removal of the old creemee stand</w:t>
      </w:r>
      <w:r w:rsidR="00725576" w:rsidRPr="0037516E">
        <w:rPr>
          <w:rFonts w:ascii="Garamond" w:hAnsi="Garamond"/>
          <w:bCs/>
        </w:rPr>
        <w:t xml:space="preserve"> and enclosure from the deck fronting onto East Main Street.</w:t>
      </w:r>
      <w:r w:rsidR="007440B6" w:rsidRPr="0037516E">
        <w:rPr>
          <w:rFonts w:ascii="Garamond" w:hAnsi="Garamond"/>
          <w:bCs/>
        </w:rPr>
        <w:t xml:space="preserve"> If possible, the structure will be returned to somewhat previous conditions—a brick building façade </w:t>
      </w:r>
      <w:r w:rsidR="00CE2BA6" w:rsidRPr="0037516E">
        <w:rPr>
          <w:rFonts w:ascii="Garamond" w:hAnsi="Garamond"/>
          <w:bCs/>
        </w:rPr>
        <w:t>and open porch</w:t>
      </w:r>
      <w:r w:rsidR="00071E4B" w:rsidRPr="0037516E">
        <w:rPr>
          <w:rFonts w:ascii="Garamond" w:hAnsi="Garamond"/>
          <w:bCs/>
        </w:rPr>
        <w:t xml:space="preserve"> with railings</w:t>
      </w:r>
      <w:r w:rsidR="00CE2BA6" w:rsidRPr="0037516E">
        <w:rPr>
          <w:rFonts w:ascii="Garamond" w:hAnsi="Garamond"/>
          <w:bCs/>
        </w:rPr>
        <w:t xml:space="preserve">. If not, another material </w:t>
      </w:r>
      <w:r w:rsidR="00071E4B" w:rsidRPr="0037516E">
        <w:rPr>
          <w:rFonts w:ascii="Garamond" w:hAnsi="Garamond"/>
          <w:bCs/>
        </w:rPr>
        <w:t>other than</w:t>
      </w:r>
      <w:r w:rsidR="00CE2BA6" w:rsidRPr="0037516E">
        <w:rPr>
          <w:rFonts w:ascii="Garamond" w:hAnsi="Garamond"/>
          <w:bCs/>
        </w:rPr>
        <w:t xml:space="preserve"> brick will be used, likely</w:t>
      </w:r>
      <w:r w:rsidR="00B8623B" w:rsidRPr="0037516E">
        <w:rPr>
          <w:rFonts w:ascii="Garamond" w:hAnsi="Garamond"/>
          <w:bCs/>
        </w:rPr>
        <w:t xml:space="preserve"> wooden</w:t>
      </w:r>
      <w:r w:rsidR="00CE2BA6" w:rsidRPr="0037516E">
        <w:rPr>
          <w:rFonts w:ascii="Garamond" w:hAnsi="Garamond"/>
          <w:bCs/>
        </w:rPr>
        <w:t xml:space="preserve"> </w:t>
      </w:r>
      <w:r w:rsidR="00B8623B" w:rsidRPr="0037516E">
        <w:rPr>
          <w:rFonts w:ascii="Garamond" w:hAnsi="Garamond"/>
          <w:bCs/>
        </w:rPr>
        <w:t xml:space="preserve">clapboards or some other natural looking material. </w:t>
      </w:r>
      <w:r w:rsidR="00151700" w:rsidRPr="0037516E">
        <w:rPr>
          <w:rFonts w:ascii="Garamond" w:hAnsi="Garamond"/>
          <w:bCs/>
        </w:rPr>
        <w:t xml:space="preserve">The project is anticipated to </w:t>
      </w:r>
      <w:r w:rsidR="00071E4B" w:rsidRPr="0037516E">
        <w:rPr>
          <w:rFonts w:ascii="Garamond" w:hAnsi="Garamond"/>
          <w:bCs/>
        </w:rPr>
        <w:t>be finished</w:t>
      </w:r>
      <w:r w:rsidR="00151700" w:rsidRPr="0037516E">
        <w:rPr>
          <w:rFonts w:ascii="Garamond" w:hAnsi="Garamond"/>
          <w:bCs/>
        </w:rPr>
        <w:t xml:space="preserve"> by the </w:t>
      </w:r>
      <w:r w:rsidR="00151700" w:rsidRPr="0037516E">
        <w:rPr>
          <w:rFonts w:ascii="Garamond" w:hAnsi="Garamond"/>
          <w:bCs/>
        </w:rPr>
        <w:lastRenderedPageBreak/>
        <w:t>fall of 2026.</w:t>
      </w:r>
      <w:r w:rsidR="00725576" w:rsidRPr="0037516E">
        <w:rPr>
          <w:rFonts w:ascii="Garamond" w:hAnsi="Garamond"/>
          <w:bCs/>
        </w:rPr>
        <w:t xml:space="preserve"> </w:t>
      </w:r>
      <w:r w:rsidR="00E81842">
        <w:rPr>
          <w:rFonts w:ascii="Garamond" w:hAnsi="Garamond"/>
          <w:bCs/>
        </w:rPr>
        <w:t>There are no other specific</w:t>
      </w:r>
      <w:r w:rsidR="00725576" w:rsidRPr="0037516E">
        <w:rPr>
          <w:rFonts w:ascii="Garamond" w:hAnsi="Garamond"/>
          <w:bCs/>
        </w:rPr>
        <w:t xml:space="preserve"> changes</w:t>
      </w:r>
      <w:r w:rsidR="00E81842">
        <w:rPr>
          <w:rFonts w:ascii="Garamond" w:hAnsi="Garamond"/>
          <w:bCs/>
        </w:rPr>
        <w:t xml:space="preserve"> related to traffic, landscaping, screening, renewable energy resources, or signs</w:t>
      </w:r>
      <w:r w:rsidR="00725576" w:rsidRPr="0037516E">
        <w:rPr>
          <w:rFonts w:ascii="Garamond" w:hAnsi="Garamond"/>
          <w:bCs/>
        </w:rPr>
        <w:t xml:space="preserve"> with this </w:t>
      </w:r>
      <w:r w:rsidR="001616DE">
        <w:rPr>
          <w:rFonts w:ascii="Garamond" w:hAnsi="Garamond"/>
          <w:bCs/>
        </w:rPr>
        <w:t>proposal</w:t>
      </w:r>
      <w:r w:rsidR="00725576" w:rsidRPr="0037516E">
        <w:rPr>
          <w:rFonts w:ascii="Garamond" w:hAnsi="Garamond"/>
          <w:bCs/>
        </w:rPr>
        <w:t xml:space="preserve">. </w:t>
      </w:r>
    </w:p>
    <w:p w14:paraId="3081715A" w14:textId="77777777" w:rsidR="00342AA3" w:rsidRPr="0037516E" w:rsidRDefault="00342AA3" w:rsidP="00342AA3">
      <w:pPr>
        <w:rPr>
          <w:rFonts w:ascii="Garamond" w:hAnsi="Garamond"/>
        </w:rPr>
      </w:pPr>
    </w:p>
    <w:p w14:paraId="70E65BE4" w14:textId="77777777" w:rsidR="00342AA3" w:rsidRPr="0037516E" w:rsidRDefault="00342AA3" w:rsidP="00342AA3">
      <w:pPr>
        <w:rPr>
          <w:rFonts w:ascii="Garamond" w:hAnsi="Garamond"/>
          <w:bCs/>
          <w:color w:val="000000" w:themeColor="text1"/>
        </w:rPr>
      </w:pPr>
      <w:r w:rsidRPr="0037516E">
        <w:rPr>
          <w:rFonts w:ascii="Garamond" w:hAnsi="Garamond"/>
          <w:bCs/>
          <w:color w:val="000000" w:themeColor="text1"/>
          <w:u w:val="single"/>
        </w:rPr>
        <w:t>AUTHORITIES</w:t>
      </w:r>
      <w:r w:rsidRPr="0037516E">
        <w:rPr>
          <w:rFonts w:ascii="Garamond" w:hAnsi="Garamond"/>
          <w:bCs/>
          <w:color w:val="000000" w:themeColor="text1"/>
        </w:rPr>
        <w:t>:</w:t>
      </w:r>
    </w:p>
    <w:p w14:paraId="125DA799" w14:textId="42AF765C" w:rsidR="00342AA3" w:rsidRPr="0037516E" w:rsidRDefault="00342AA3" w:rsidP="00342AA3">
      <w:pPr>
        <w:pStyle w:val="ListParagraph"/>
        <w:numPr>
          <w:ilvl w:val="0"/>
          <w:numId w:val="3"/>
        </w:numPr>
        <w:contextualSpacing w:val="0"/>
        <w:rPr>
          <w:rFonts w:ascii="Garamond" w:hAnsi="Garamond"/>
          <w:bCs/>
          <w:strike/>
          <w:color w:val="000000" w:themeColor="text1"/>
        </w:rPr>
      </w:pPr>
      <w:r w:rsidRPr="0037516E">
        <w:rPr>
          <w:rFonts w:ascii="Garamond" w:hAnsi="Garamond"/>
          <w:bCs/>
          <w:color w:val="000000" w:themeColor="text1"/>
        </w:rPr>
        <w:t>RZR § 3.</w:t>
      </w:r>
      <w:r w:rsidR="00D04F81" w:rsidRPr="0037516E">
        <w:rPr>
          <w:rFonts w:ascii="Garamond" w:hAnsi="Garamond"/>
          <w:bCs/>
          <w:color w:val="000000" w:themeColor="text1"/>
        </w:rPr>
        <w:t>10</w:t>
      </w:r>
      <w:r w:rsidRPr="0037516E">
        <w:rPr>
          <w:rFonts w:ascii="Garamond" w:hAnsi="Garamond"/>
          <w:bCs/>
          <w:color w:val="000000" w:themeColor="text1"/>
        </w:rPr>
        <w:t xml:space="preserve"> (</w:t>
      </w:r>
      <w:r w:rsidR="006738D5" w:rsidRPr="0037516E">
        <w:rPr>
          <w:rFonts w:ascii="Garamond" w:hAnsi="Garamond"/>
          <w:bCs/>
          <w:color w:val="000000" w:themeColor="text1"/>
        </w:rPr>
        <w:t xml:space="preserve">Village </w:t>
      </w:r>
      <w:r w:rsidR="00D04F81" w:rsidRPr="0037516E">
        <w:rPr>
          <w:rFonts w:ascii="Garamond" w:hAnsi="Garamond"/>
          <w:bCs/>
          <w:color w:val="000000" w:themeColor="text1"/>
        </w:rPr>
        <w:t xml:space="preserve">Downtown Zoning District), and </w:t>
      </w:r>
    </w:p>
    <w:p w14:paraId="2DF34098" w14:textId="42AAD2F3" w:rsidR="00342AA3" w:rsidRPr="0037516E" w:rsidRDefault="00342AA3" w:rsidP="00342AA3">
      <w:pPr>
        <w:pStyle w:val="ListParagraph"/>
        <w:numPr>
          <w:ilvl w:val="0"/>
          <w:numId w:val="3"/>
        </w:numPr>
        <w:contextualSpacing w:val="0"/>
        <w:rPr>
          <w:rFonts w:ascii="Garamond" w:hAnsi="Garamond"/>
          <w:bCs/>
          <w:strike/>
          <w:color w:val="000000" w:themeColor="text1"/>
        </w:rPr>
      </w:pPr>
      <w:r w:rsidRPr="0037516E">
        <w:rPr>
          <w:rFonts w:ascii="Garamond" w:hAnsi="Garamond"/>
          <w:bCs/>
          <w:color w:val="000000" w:themeColor="text1"/>
        </w:rPr>
        <w:t>RZR §</w:t>
      </w:r>
      <w:r w:rsidRPr="0037516E">
        <w:rPr>
          <w:rFonts w:ascii="Garamond" w:hAnsi="Garamond"/>
        </w:rPr>
        <w:t xml:space="preserve"> 5.5 (Site Plan Review)</w:t>
      </w:r>
      <w:r w:rsidR="00D04F81" w:rsidRPr="0037516E">
        <w:rPr>
          <w:rFonts w:ascii="Garamond" w:hAnsi="Garamond"/>
        </w:rPr>
        <w:t xml:space="preserve">. </w:t>
      </w:r>
    </w:p>
    <w:p w14:paraId="3B1A80DF" w14:textId="77777777" w:rsidR="00342AA3" w:rsidRPr="0037516E" w:rsidRDefault="00342AA3" w:rsidP="00342AA3">
      <w:pPr>
        <w:pStyle w:val="ListParagraph"/>
        <w:contextualSpacing w:val="0"/>
        <w:rPr>
          <w:rFonts w:ascii="Garamond" w:hAnsi="Garamond"/>
          <w:bCs/>
          <w:strike/>
          <w:color w:val="000000" w:themeColor="text1"/>
        </w:rPr>
      </w:pPr>
    </w:p>
    <w:p w14:paraId="02CEB87E" w14:textId="77777777" w:rsidR="00342AA3" w:rsidRPr="0037516E" w:rsidRDefault="00342AA3" w:rsidP="00342AA3">
      <w:pPr>
        <w:rPr>
          <w:rFonts w:ascii="Garamond" w:hAnsi="Garamond"/>
          <w:bCs/>
        </w:rPr>
      </w:pPr>
      <w:r w:rsidRPr="0037516E">
        <w:rPr>
          <w:rFonts w:ascii="Garamond" w:hAnsi="Garamond"/>
          <w:bCs/>
          <w:u w:val="single"/>
        </w:rPr>
        <w:t>STANDARD OF REVIEW</w:t>
      </w:r>
      <w:r w:rsidRPr="0037516E">
        <w:rPr>
          <w:rFonts w:ascii="Garamond" w:hAnsi="Garamond"/>
          <w:bCs/>
        </w:rPr>
        <w:t xml:space="preserve">: </w:t>
      </w:r>
    </w:p>
    <w:p w14:paraId="295DB51F" w14:textId="5904F90C" w:rsidR="00D04F81" w:rsidRPr="0037516E" w:rsidRDefault="00D04F81" w:rsidP="00342AA3">
      <w:pPr>
        <w:rPr>
          <w:rFonts w:ascii="Garamond" w:hAnsi="Garamond"/>
        </w:rPr>
      </w:pPr>
      <w:r w:rsidRPr="0037516E">
        <w:rPr>
          <w:rFonts w:ascii="Garamond" w:hAnsi="Garamond"/>
        </w:rPr>
        <w:t xml:space="preserve">Any changes to the façade, size, or sale of </w:t>
      </w:r>
      <w:r w:rsidR="00BD552D" w:rsidRPr="0037516E">
        <w:rPr>
          <w:rFonts w:ascii="Garamond" w:hAnsi="Garamond"/>
        </w:rPr>
        <w:t xml:space="preserve">remodeled exteriors in the Village Downtown Zoning District </w:t>
      </w:r>
      <w:r w:rsidR="00EC445F" w:rsidRPr="0037516E">
        <w:rPr>
          <w:rFonts w:ascii="Garamond" w:hAnsi="Garamond"/>
        </w:rPr>
        <w:t>shall require a new visual rendering that portrays the proposed changes and shall require an amendment to the Development Review Boards original site plan which contains the most recent iteration of the visual rendering</w:t>
      </w:r>
      <w:r w:rsidR="002D5C43" w:rsidRPr="0037516E">
        <w:rPr>
          <w:rFonts w:ascii="Garamond" w:hAnsi="Garamond"/>
        </w:rPr>
        <w:t>.</w:t>
      </w:r>
      <w:r w:rsidR="002D5C43" w:rsidRPr="0037516E">
        <w:rPr>
          <w:rStyle w:val="FootnoteReference"/>
          <w:rFonts w:ascii="Garamond" w:hAnsi="Garamond"/>
        </w:rPr>
        <w:footnoteReference w:id="1"/>
      </w:r>
      <w:r w:rsidR="002D5C43" w:rsidRPr="0037516E">
        <w:rPr>
          <w:rFonts w:ascii="Garamond" w:hAnsi="Garamond"/>
        </w:rPr>
        <w:t xml:space="preserve"> </w:t>
      </w:r>
    </w:p>
    <w:p w14:paraId="3B88AD7E" w14:textId="77777777" w:rsidR="00D04F81" w:rsidRPr="0037516E" w:rsidRDefault="00D04F81" w:rsidP="00342AA3">
      <w:pPr>
        <w:rPr>
          <w:rFonts w:ascii="Garamond" w:hAnsi="Garamond"/>
        </w:rPr>
      </w:pPr>
    </w:p>
    <w:p w14:paraId="4F886635" w14:textId="5F7C032C" w:rsidR="00342AA3" w:rsidRPr="0037516E" w:rsidRDefault="002D5C43" w:rsidP="00342AA3">
      <w:pPr>
        <w:rPr>
          <w:rFonts w:ascii="Garamond" w:hAnsi="Garamond"/>
        </w:rPr>
      </w:pPr>
      <w:r w:rsidRPr="0037516E">
        <w:rPr>
          <w:rFonts w:ascii="Garamond" w:hAnsi="Garamond"/>
        </w:rPr>
        <w:t>Additionally, the DRB may impose c</w:t>
      </w:r>
      <w:r w:rsidR="00342AA3" w:rsidRPr="0037516E">
        <w:rPr>
          <w:rFonts w:ascii="Garamond" w:hAnsi="Garamond"/>
        </w:rPr>
        <w:t xml:space="preserve">onditions of approval for site plan review </w:t>
      </w:r>
      <w:r w:rsidRPr="0037516E">
        <w:rPr>
          <w:rFonts w:ascii="Garamond" w:hAnsi="Garamond"/>
        </w:rPr>
        <w:t>related to</w:t>
      </w:r>
      <w:r w:rsidR="00342AA3" w:rsidRPr="0037516E">
        <w:rPr>
          <w:rFonts w:ascii="Garamond" w:hAnsi="Garamond"/>
        </w:rPr>
        <w:t xml:space="preserve"> </w:t>
      </w:r>
      <w:r w:rsidR="001A6C42">
        <w:rPr>
          <w:rFonts w:ascii="Garamond" w:hAnsi="Garamond"/>
        </w:rPr>
        <w:t xml:space="preserve">traffic, </w:t>
      </w:r>
      <w:r w:rsidR="00342AA3" w:rsidRPr="0037516E">
        <w:rPr>
          <w:rFonts w:ascii="Garamond" w:hAnsi="Garamond"/>
        </w:rPr>
        <w:t>landscaping, screening, renewable energy resources, and signs.</w:t>
      </w:r>
      <w:r w:rsidR="00342AA3" w:rsidRPr="0037516E">
        <w:rPr>
          <w:rStyle w:val="FootnoteReference"/>
          <w:rFonts w:ascii="Garamond" w:hAnsi="Garamond"/>
        </w:rPr>
        <w:footnoteReference w:id="2"/>
      </w:r>
    </w:p>
    <w:p w14:paraId="3EC5CE15" w14:textId="77777777" w:rsidR="00342AA3" w:rsidRPr="00594B6E" w:rsidRDefault="00342AA3" w:rsidP="00342AA3">
      <w:pPr>
        <w:rPr>
          <w:rFonts w:ascii="Garamond" w:hAnsi="Garamond"/>
          <w:bCs/>
          <w:highlight w:val="yellow"/>
        </w:rPr>
      </w:pPr>
    </w:p>
    <w:p w14:paraId="566D894E" w14:textId="07D21CA2" w:rsidR="001616DE" w:rsidRPr="007D428D" w:rsidRDefault="001616DE" w:rsidP="00342AA3">
      <w:pPr>
        <w:jc w:val="center"/>
        <w:rPr>
          <w:rFonts w:ascii="Garamond" w:hAnsi="Garamond"/>
          <w:b/>
          <w:u w:val="single"/>
        </w:rPr>
      </w:pPr>
      <w:r w:rsidRPr="007D428D">
        <w:rPr>
          <w:rFonts w:ascii="Garamond" w:hAnsi="Garamond"/>
          <w:b/>
          <w:u w:val="single"/>
        </w:rPr>
        <w:t>FAÇADE CHANGES</w:t>
      </w:r>
      <w:r w:rsidRPr="00E8159F">
        <w:rPr>
          <w:rFonts w:ascii="Garamond" w:hAnsi="Garamond"/>
          <w:b/>
        </w:rPr>
        <w:t xml:space="preserve"> (RZR § </w:t>
      </w:r>
      <w:r w:rsidR="00E764AA" w:rsidRPr="00E8159F">
        <w:rPr>
          <w:rFonts w:ascii="Garamond" w:hAnsi="Garamond"/>
          <w:b/>
        </w:rPr>
        <w:t>3.10.6(f))</w:t>
      </w:r>
    </w:p>
    <w:p w14:paraId="0BA1A05D" w14:textId="77777777" w:rsidR="001616DE" w:rsidRPr="007D428D" w:rsidRDefault="001616DE" w:rsidP="00342AA3">
      <w:pPr>
        <w:jc w:val="center"/>
        <w:rPr>
          <w:rFonts w:ascii="Garamond" w:hAnsi="Garamond"/>
          <w:b/>
          <w:u w:val="single"/>
        </w:rPr>
      </w:pPr>
    </w:p>
    <w:p w14:paraId="1AAFDD0B" w14:textId="5A299EEE" w:rsidR="00E764AA" w:rsidRPr="007D428D" w:rsidRDefault="004C5D6E" w:rsidP="00E764AA">
      <w:pPr>
        <w:rPr>
          <w:rFonts w:ascii="Garamond" w:hAnsi="Garamond"/>
          <w:bCs/>
        </w:rPr>
      </w:pPr>
      <w:r w:rsidRPr="007D428D">
        <w:rPr>
          <w:rFonts w:ascii="Garamond" w:hAnsi="Garamond"/>
          <w:bCs/>
        </w:rPr>
        <w:t>Staff see no apparent compatibility concerns with the proposed changes. Nonetheless, t</w:t>
      </w:r>
      <w:r w:rsidR="00234AF2" w:rsidRPr="007D428D">
        <w:rPr>
          <w:rFonts w:ascii="Garamond" w:hAnsi="Garamond"/>
          <w:bCs/>
        </w:rPr>
        <w:t xml:space="preserve">he DRB shall consider the following when reviewing </w:t>
      </w:r>
      <w:r w:rsidR="00AA6F93" w:rsidRPr="007D428D">
        <w:rPr>
          <w:rFonts w:ascii="Garamond" w:hAnsi="Garamond"/>
          <w:bCs/>
        </w:rPr>
        <w:t>proposed façade change</w:t>
      </w:r>
      <w:r w:rsidR="00794895" w:rsidRPr="007D428D">
        <w:rPr>
          <w:rFonts w:ascii="Garamond" w:hAnsi="Garamond"/>
          <w:bCs/>
        </w:rPr>
        <w:t>s</w:t>
      </w:r>
      <w:r w:rsidR="00AA6F93" w:rsidRPr="007D428D">
        <w:rPr>
          <w:rFonts w:ascii="Garamond" w:hAnsi="Garamond"/>
          <w:bCs/>
        </w:rPr>
        <w:t>:</w:t>
      </w:r>
      <w:r w:rsidR="00234AF2" w:rsidRPr="007D428D">
        <w:rPr>
          <w:rFonts w:ascii="Garamond" w:hAnsi="Garamond"/>
          <w:bCs/>
        </w:rPr>
        <w:t xml:space="preserve"> </w:t>
      </w:r>
    </w:p>
    <w:p w14:paraId="635665D9" w14:textId="14AAAF45" w:rsidR="00234AF2" w:rsidRPr="007D428D" w:rsidRDefault="00610EA5" w:rsidP="00234AF2">
      <w:pPr>
        <w:pStyle w:val="ListParagraph"/>
        <w:numPr>
          <w:ilvl w:val="0"/>
          <w:numId w:val="12"/>
        </w:numPr>
        <w:rPr>
          <w:rFonts w:ascii="Garamond" w:hAnsi="Garamond"/>
          <w:b/>
        </w:rPr>
      </w:pPr>
      <w:r>
        <w:rPr>
          <w:rFonts w:ascii="Garamond" w:hAnsi="Garamond"/>
          <w:b/>
        </w:rPr>
        <w:t>Whether the project is compatible</w:t>
      </w:r>
      <w:r w:rsidR="00AA6F93" w:rsidRPr="007D428D">
        <w:rPr>
          <w:rFonts w:ascii="Garamond" w:hAnsi="Garamond"/>
          <w:b/>
        </w:rPr>
        <w:t xml:space="preserve"> with the size, scale, materials, and character of the district, </w:t>
      </w:r>
      <w:r w:rsidR="00D273F2">
        <w:rPr>
          <w:rFonts w:ascii="Garamond" w:hAnsi="Garamond"/>
          <w:b/>
        </w:rPr>
        <w:t>as well as</w:t>
      </w:r>
      <w:r w:rsidR="00AA6F93" w:rsidRPr="007D428D">
        <w:rPr>
          <w:rFonts w:ascii="Garamond" w:hAnsi="Garamond"/>
          <w:b/>
        </w:rPr>
        <w:t xml:space="preserve"> utilizing materials similar or same to the existing buildings of the district</w:t>
      </w:r>
      <w:r w:rsidR="00794895" w:rsidRPr="007D428D">
        <w:rPr>
          <w:rFonts w:ascii="Garamond" w:hAnsi="Garamond"/>
          <w:b/>
        </w:rPr>
        <w:t xml:space="preserve">, and </w:t>
      </w:r>
    </w:p>
    <w:p w14:paraId="38C74FC6" w14:textId="1A96D5AD" w:rsidR="00794895" w:rsidRPr="004352E2" w:rsidRDefault="00610EA5" w:rsidP="00234AF2">
      <w:pPr>
        <w:pStyle w:val="ListParagraph"/>
        <w:numPr>
          <w:ilvl w:val="0"/>
          <w:numId w:val="12"/>
        </w:numPr>
        <w:rPr>
          <w:rFonts w:ascii="Garamond" w:hAnsi="Garamond"/>
          <w:bCs/>
        </w:rPr>
      </w:pPr>
      <w:r w:rsidRPr="00D273F2">
        <w:rPr>
          <w:rFonts w:ascii="Garamond" w:hAnsi="Garamond"/>
          <w:b/>
        </w:rPr>
        <w:t>If Applicant demonstrated compatibility</w:t>
      </w:r>
      <w:r w:rsidR="00794895" w:rsidRPr="00D273F2">
        <w:rPr>
          <w:rFonts w:ascii="Garamond" w:hAnsi="Garamond"/>
          <w:b/>
        </w:rPr>
        <w:t xml:space="preserve"> through examples, research, architectural consultation, or other means</w:t>
      </w:r>
      <w:r w:rsidR="00794895" w:rsidRPr="004352E2">
        <w:rPr>
          <w:rFonts w:ascii="Garamond" w:hAnsi="Garamond"/>
          <w:bCs/>
        </w:rPr>
        <w:t xml:space="preserve">. </w:t>
      </w:r>
    </w:p>
    <w:p w14:paraId="41B4007F" w14:textId="77777777" w:rsidR="00E764AA" w:rsidRPr="007D428D" w:rsidRDefault="00E764AA" w:rsidP="00794895">
      <w:pPr>
        <w:rPr>
          <w:rFonts w:ascii="Garamond" w:hAnsi="Garamond"/>
          <w:b/>
          <w:u w:val="single"/>
        </w:rPr>
      </w:pPr>
    </w:p>
    <w:p w14:paraId="457FC968" w14:textId="43396342" w:rsidR="00342AA3" w:rsidRPr="007D428D" w:rsidRDefault="00342AA3" w:rsidP="00342AA3">
      <w:pPr>
        <w:jc w:val="center"/>
        <w:rPr>
          <w:rFonts w:ascii="Garamond" w:hAnsi="Garamond"/>
          <w:b/>
        </w:rPr>
      </w:pPr>
      <w:r w:rsidRPr="007D428D">
        <w:rPr>
          <w:rFonts w:ascii="Garamond" w:hAnsi="Garamond"/>
          <w:b/>
          <w:u w:val="single"/>
        </w:rPr>
        <w:t>SITE PLAN REVIEW STANDARDS</w:t>
      </w:r>
      <w:r w:rsidRPr="007D428D">
        <w:rPr>
          <w:rFonts w:ascii="Garamond" w:hAnsi="Garamond"/>
          <w:b/>
        </w:rPr>
        <w:t xml:space="preserve"> (RZR § 5.5.3)</w:t>
      </w:r>
    </w:p>
    <w:p w14:paraId="525E6316" w14:textId="77777777" w:rsidR="00342AA3" w:rsidRPr="007D428D" w:rsidRDefault="00342AA3" w:rsidP="00342AA3">
      <w:pPr>
        <w:jc w:val="center"/>
        <w:rPr>
          <w:rFonts w:ascii="Garamond" w:hAnsi="Garamond"/>
          <w:b/>
        </w:rPr>
      </w:pPr>
    </w:p>
    <w:p w14:paraId="0A0C27B3" w14:textId="1E68560F" w:rsidR="00342AA3" w:rsidRPr="007D428D" w:rsidRDefault="00342AA3" w:rsidP="00342AA3">
      <w:pPr>
        <w:rPr>
          <w:rFonts w:ascii="Garamond" w:hAnsi="Garamond"/>
          <w:bCs/>
        </w:rPr>
      </w:pPr>
      <w:r w:rsidRPr="007D428D">
        <w:rPr>
          <w:rFonts w:ascii="Garamond" w:hAnsi="Garamond"/>
          <w:bCs/>
        </w:rPr>
        <w:t xml:space="preserve">At this time, there are no immediate concerns from Staff related to traffic, landscaping, screening, renewable energy resources, or signs. </w:t>
      </w:r>
      <w:r w:rsidR="004C5D6E" w:rsidRPr="007D428D">
        <w:rPr>
          <w:rFonts w:ascii="Garamond" w:hAnsi="Garamond"/>
          <w:bCs/>
        </w:rPr>
        <w:t xml:space="preserve">No changes to such are proposed with this application. </w:t>
      </w:r>
      <w:r w:rsidR="004352E2" w:rsidRPr="004352E2">
        <w:rPr>
          <w:rFonts w:ascii="Garamond" w:hAnsi="Garamond"/>
          <w:b/>
        </w:rPr>
        <w:t xml:space="preserve">The DRB may still consider imposing requirements related to any of the following. </w:t>
      </w:r>
    </w:p>
    <w:p w14:paraId="0F5BB64D" w14:textId="77777777" w:rsidR="00342AA3" w:rsidRPr="007D428D" w:rsidRDefault="00342AA3" w:rsidP="00342AA3">
      <w:pPr>
        <w:rPr>
          <w:rFonts w:ascii="Garamond" w:hAnsi="Garamond"/>
          <w:b/>
        </w:rPr>
      </w:pPr>
    </w:p>
    <w:p w14:paraId="4C6D6B42" w14:textId="77777777" w:rsidR="00342AA3" w:rsidRPr="007D428D" w:rsidRDefault="00342AA3" w:rsidP="00342AA3">
      <w:pPr>
        <w:pStyle w:val="ListParagraph"/>
        <w:numPr>
          <w:ilvl w:val="0"/>
          <w:numId w:val="4"/>
        </w:numPr>
        <w:contextualSpacing w:val="0"/>
        <w:rPr>
          <w:rFonts w:ascii="Garamond" w:hAnsi="Garamond"/>
          <w:bCs/>
        </w:rPr>
      </w:pPr>
      <w:r w:rsidRPr="007D428D">
        <w:rPr>
          <w:rFonts w:ascii="Garamond" w:hAnsi="Garamond"/>
          <w:bCs/>
          <w:u w:val="single"/>
        </w:rPr>
        <w:t>Traffic</w:t>
      </w:r>
      <w:r w:rsidRPr="007D428D">
        <w:rPr>
          <w:rFonts w:ascii="Garamond" w:hAnsi="Garamond"/>
          <w:bCs/>
        </w:rPr>
        <w:t xml:space="preserve">: </w:t>
      </w:r>
    </w:p>
    <w:p w14:paraId="1CB8A12A" w14:textId="76AC61E4" w:rsidR="00342AA3" w:rsidRPr="007D428D" w:rsidRDefault="00342AA3" w:rsidP="00342AA3">
      <w:pPr>
        <w:pStyle w:val="ListParagraph"/>
        <w:numPr>
          <w:ilvl w:val="1"/>
          <w:numId w:val="4"/>
        </w:numPr>
        <w:contextualSpacing w:val="0"/>
        <w:rPr>
          <w:rFonts w:ascii="Garamond" w:hAnsi="Garamond"/>
          <w:bCs/>
        </w:rPr>
      </w:pPr>
      <w:r w:rsidRPr="007D428D">
        <w:rPr>
          <w:rFonts w:ascii="Garamond" w:hAnsi="Garamond"/>
          <w:bCs/>
        </w:rPr>
        <w:t xml:space="preserve">Staff see no discernable impacts on existing parking, traffic access, or internal circulation for pedestrians and vehicles. </w:t>
      </w:r>
    </w:p>
    <w:p w14:paraId="720B8818" w14:textId="77777777" w:rsidR="00342AA3" w:rsidRPr="007D428D" w:rsidRDefault="00342AA3" w:rsidP="00342AA3">
      <w:pPr>
        <w:pStyle w:val="ListParagraph"/>
        <w:numPr>
          <w:ilvl w:val="0"/>
          <w:numId w:val="4"/>
        </w:numPr>
        <w:contextualSpacing w:val="0"/>
        <w:rPr>
          <w:rFonts w:ascii="Garamond" w:hAnsi="Garamond"/>
          <w:bCs/>
          <w:color w:val="000000" w:themeColor="text1"/>
        </w:rPr>
      </w:pPr>
      <w:r w:rsidRPr="007D428D">
        <w:rPr>
          <w:rFonts w:ascii="Garamond" w:hAnsi="Garamond"/>
          <w:bCs/>
          <w:color w:val="000000" w:themeColor="text1"/>
          <w:u w:val="single"/>
        </w:rPr>
        <w:t>Landscaping and Screening</w:t>
      </w:r>
      <w:r w:rsidRPr="007D428D">
        <w:rPr>
          <w:rFonts w:ascii="Garamond" w:hAnsi="Garamond"/>
          <w:bCs/>
          <w:color w:val="000000" w:themeColor="text1"/>
        </w:rPr>
        <w:t>:</w:t>
      </w:r>
    </w:p>
    <w:p w14:paraId="3F70F7A1" w14:textId="407A56C0" w:rsidR="00342AA3" w:rsidRPr="007D428D" w:rsidRDefault="004A2803" w:rsidP="00342AA3">
      <w:pPr>
        <w:pStyle w:val="ListParagraph"/>
        <w:numPr>
          <w:ilvl w:val="1"/>
          <w:numId w:val="5"/>
        </w:numPr>
        <w:contextualSpacing w:val="0"/>
        <w:rPr>
          <w:rFonts w:ascii="Garamond" w:hAnsi="Garamond"/>
          <w:bCs/>
          <w:color w:val="000000" w:themeColor="text1"/>
        </w:rPr>
      </w:pPr>
      <w:r w:rsidRPr="007D428D">
        <w:rPr>
          <w:rFonts w:ascii="Garamond" w:hAnsi="Garamond"/>
          <w:bCs/>
          <w:color w:val="000000" w:themeColor="text1"/>
        </w:rPr>
        <w:t xml:space="preserve">Staff see no obvious impacts on existing landscaping and screening. </w:t>
      </w:r>
    </w:p>
    <w:p w14:paraId="6BD8BF84" w14:textId="77777777" w:rsidR="00342AA3" w:rsidRPr="007D428D" w:rsidRDefault="00342AA3" w:rsidP="00342AA3">
      <w:pPr>
        <w:pStyle w:val="ListParagraph"/>
        <w:numPr>
          <w:ilvl w:val="0"/>
          <w:numId w:val="4"/>
        </w:numPr>
        <w:contextualSpacing w:val="0"/>
        <w:rPr>
          <w:rFonts w:ascii="Garamond" w:hAnsi="Garamond"/>
          <w:bCs/>
        </w:rPr>
      </w:pPr>
      <w:r w:rsidRPr="007D428D">
        <w:rPr>
          <w:rFonts w:ascii="Garamond" w:hAnsi="Garamond"/>
          <w:bCs/>
          <w:u w:val="single"/>
        </w:rPr>
        <w:t>Renewable Energy Resources</w:t>
      </w:r>
      <w:r w:rsidRPr="007D428D">
        <w:rPr>
          <w:rFonts w:ascii="Garamond" w:hAnsi="Garamond"/>
          <w:bCs/>
        </w:rPr>
        <w:t>:</w:t>
      </w:r>
    </w:p>
    <w:p w14:paraId="75381799" w14:textId="77777777" w:rsidR="00342AA3" w:rsidRPr="007D428D" w:rsidRDefault="00342AA3" w:rsidP="00342AA3">
      <w:pPr>
        <w:pStyle w:val="ListParagraph"/>
        <w:numPr>
          <w:ilvl w:val="1"/>
          <w:numId w:val="4"/>
        </w:numPr>
        <w:contextualSpacing w:val="0"/>
        <w:rPr>
          <w:rFonts w:ascii="Garamond" w:hAnsi="Garamond"/>
          <w:bCs/>
        </w:rPr>
      </w:pPr>
      <w:r w:rsidRPr="007D428D">
        <w:rPr>
          <w:rFonts w:ascii="Garamond" w:hAnsi="Garamond"/>
          <w:bCs/>
        </w:rPr>
        <w:t>No apparent impacts. None are proposed with this application.</w:t>
      </w:r>
    </w:p>
    <w:p w14:paraId="03EE311C" w14:textId="77777777" w:rsidR="00342AA3" w:rsidRPr="007D428D" w:rsidRDefault="00342AA3" w:rsidP="00342AA3">
      <w:pPr>
        <w:pStyle w:val="ListParagraph"/>
        <w:numPr>
          <w:ilvl w:val="0"/>
          <w:numId w:val="4"/>
        </w:numPr>
        <w:contextualSpacing w:val="0"/>
        <w:rPr>
          <w:rFonts w:ascii="Garamond" w:hAnsi="Garamond"/>
          <w:bCs/>
        </w:rPr>
      </w:pPr>
      <w:r w:rsidRPr="007D428D">
        <w:rPr>
          <w:rFonts w:ascii="Garamond" w:hAnsi="Garamond"/>
          <w:bCs/>
          <w:u w:val="single"/>
        </w:rPr>
        <w:t>Signs</w:t>
      </w:r>
      <w:r w:rsidRPr="007D428D">
        <w:rPr>
          <w:rFonts w:ascii="Garamond" w:hAnsi="Garamond"/>
          <w:bCs/>
        </w:rPr>
        <w:t>:</w:t>
      </w:r>
    </w:p>
    <w:p w14:paraId="63DEC1A2" w14:textId="641434DB" w:rsidR="00342AA3" w:rsidRPr="007D428D" w:rsidRDefault="00342AA3" w:rsidP="00342AA3">
      <w:pPr>
        <w:pStyle w:val="ListParagraph"/>
        <w:numPr>
          <w:ilvl w:val="1"/>
          <w:numId w:val="4"/>
        </w:numPr>
        <w:contextualSpacing w:val="0"/>
        <w:rPr>
          <w:rFonts w:ascii="Garamond" w:hAnsi="Garamond"/>
          <w:bCs/>
        </w:rPr>
      </w:pPr>
      <w:r w:rsidRPr="007D428D">
        <w:rPr>
          <w:rFonts w:ascii="Garamond" w:hAnsi="Garamond"/>
          <w:bCs/>
        </w:rPr>
        <w:t>No signage is currently proposed or necessarily required.</w:t>
      </w:r>
    </w:p>
    <w:p w14:paraId="73B7421C" w14:textId="77777777" w:rsidR="00342AA3" w:rsidRPr="007D428D" w:rsidRDefault="00342AA3" w:rsidP="00342AA3">
      <w:pPr>
        <w:rPr>
          <w:rFonts w:ascii="Garamond" w:hAnsi="Garamond"/>
          <w:b/>
          <w:bCs/>
          <w:u w:val="single"/>
        </w:rPr>
      </w:pPr>
    </w:p>
    <w:p w14:paraId="58701957" w14:textId="77777777" w:rsidR="00342AA3" w:rsidRPr="007D428D" w:rsidRDefault="00342AA3" w:rsidP="00342AA3">
      <w:pPr>
        <w:rPr>
          <w:rFonts w:ascii="Garamond" w:hAnsi="Garamond"/>
          <w:b/>
          <w:bCs/>
          <w:u w:val="single"/>
        </w:rPr>
      </w:pPr>
      <w:r w:rsidRPr="007D428D">
        <w:rPr>
          <w:rFonts w:ascii="Garamond" w:hAnsi="Garamond"/>
          <w:b/>
          <w:bCs/>
          <w:noProof/>
          <w:u w:val="single"/>
          <w14:ligatures w14:val="standardContextual"/>
        </w:rPr>
        <mc:AlternateContent>
          <mc:Choice Requires="wps">
            <w:drawing>
              <wp:anchor distT="0" distB="0" distL="114300" distR="114300" simplePos="0" relativeHeight="251661312" behindDoc="0" locked="0" layoutInCell="1" allowOverlap="1" wp14:anchorId="3EE846C9" wp14:editId="6FF05553">
                <wp:simplePos x="0" y="0"/>
                <wp:positionH relativeFrom="column">
                  <wp:posOffset>-6350</wp:posOffset>
                </wp:positionH>
                <wp:positionV relativeFrom="paragraph">
                  <wp:posOffset>57785</wp:posOffset>
                </wp:positionV>
                <wp:extent cx="6388100" cy="12700"/>
                <wp:effectExtent l="0" t="0" r="31750" b="25400"/>
                <wp:wrapNone/>
                <wp:docPr id="120373802" name="Straight Connector 2"/>
                <wp:cNvGraphicFramePr/>
                <a:graphic xmlns:a="http://schemas.openxmlformats.org/drawingml/2006/main">
                  <a:graphicData uri="http://schemas.microsoft.com/office/word/2010/wordprocessingShape">
                    <wps:wsp>
                      <wps:cNvCnPr/>
                      <wps:spPr>
                        <a:xfrm flipV="1">
                          <a:off x="0" y="0"/>
                          <a:ext cx="6388100" cy="127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0695A89" id="Straight Connector 2"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5pt,4.55pt" to="502.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" strokecolor="black [3200]" strokeweight="1.5pt">
                <v:stroke joinstyle="miter"/>
              </v:line>
            </w:pict>
          </mc:Fallback>
        </mc:AlternateContent>
      </w:r>
    </w:p>
    <w:p w14:paraId="5F891178" w14:textId="77777777" w:rsidR="00342AA3" w:rsidRPr="007D428D" w:rsidRDefault="00342AA3" w:rsidP="00342AA3">
      <w:pPr>
        <w:rPr>
          <w:rFonts w:ascii="Garamond" w:hAnsi="Garamond"/>
          <w:b/>
          <w:u w:val="single"/>
        </w:rPr>
      </w:pPr>
      <w:r w:rsidRPr="007D428D">
        <w:rPr>
          <w:rFonts w:ascii="Garamond" w:hAnsi="Garamond"/>
          <w:b/>
          <w:u w:val="single"/>
        </w:rPr>
        <w:t>STAFF COMMENTS &amp; RECOMMENDATIONS</w:t>
      </w:r>
    </w:p>
    <w:p w14:paraId="287013E5" w14:textId="77777777" w:rsidR="00342AA3" w:rsidRPr="007D428D" w:rsidRDefault="00342AA3" w:rsidP="00342AA3">
      <w:pPr>
        <w:rPr>
          <w:rFonts w:ascii="Garamond" w:hAnsi="Garamond"/>
          <w:b/>
          <w:u w:val="single"/>
        </w:rPr>
      </w:pPr>
    </w:p>
    <w:p w14:paraId="6EB7EFDC" w14:textId="77777777" w:rsidR="00342AA3" w:rsidRPr="007D428D" w:rsidRDefault="00342AA3" w:rsidP="00342AA3">
      <w:pPr>
        <w:pStyle w:val="ListParagraph"/>
        <w:numPr>
          <w:ilvl w:val="0"/>
          <w:numId w:val="10"/>
        </w:numPr>
        <w:contextualSpacing w:val="0"/>
        <w:rPr>
          <w:rFonts w:ascii="Garamond" w:hAnsi="Garamond"/>
          <w:bCs/>
          <w:color w:val="000000" w:themeColor="text1"/>
        </w:rPr>
      </w:pPr>
      <w:r w:rsidRPr="007D428D">
        <w:rPr>
          <w:rFonts w:ascii="Garamond" w:hAnsi="Garamond"/>
          <w:bCs/>
          <w:color w:val="000000" w:themeColor="text1"/>
        </w:rPr>
        <w:t xml:space="preserve">Comments: </w:t>
      </w:r>
    </w:p>
    <w:p w14:paraId="2A8AB90A" w14:textId="5D13A5C2" w:rsidR="00342AA3" w:rsidRDefault="004A2803" w:rsidP="00342AA3">
      <w:pPr>
        <w:pStyle w:val="ListParagraph"/>
        <w:numPr>
          <w:ilvl w:val="1"/>
          <w:numId w:val="10"/>
        </w:numPr>
        <w:contextualSpacing w:val="0"/>
        <w:rPr>
          <w:rFonts w:ascii="Garamond" w:hAnsi="Garamond"/>
          <w:bCs/>
        </w:rPr>
      </w:pPr>
      <w:r w:rsidRPr="007D428D">
        <w:rPr>
          <w:rFonts w:ascii="Garamond" w:hAnsi="Garamond"/>
          <w:bCs/>
        </w:rPr>
        <w:t xml:space="preserve">The DRB shall </w:t>
      </w:r>
      <w:r w:rsidR="00744D4C" w:rsidRPr="007D428D">
        <w:rPr>
          <w:rFonts w:ascii="Garamond" w:hAnsi="Garamond"/>
          <w:bCs/>
        </w:rPr>
        <w:t>consider the elements of compatibility</w:t>
      </w:r>
      <w:r w:rsidR="001D269F" w:rsidRPr="007D428D">
        <w:rPr>
          <w:rFonts w:ascii="Garamond" w:hAnsi="Garamond"/>
          <w:bCs/>
        </w:rPr>
        <w:t xml:space="preserve"> with this proposed façade change. </w:t>
      </w:r>
      <w:r w:rsidR="007D428D" w:rsidRPr="007D428D">
        <w:rPr>
          <w:rFonts w:ascii="Garamond" w:hAnsi="Garamond"/>
          <w:bCs/>
        </w:rPr>
        <w:t>This includes compatibility</w:t>
      </w:r>
      <w:r w:rsidR="001D269F" w:rsidRPr="007D428D">
        <w:rPr>
          <w:rFonts w:ascii="Garamond" w:hAnsi="Garamond"/>
          <w:bCs/>
        </w:rPr>
        <w:t xml:space="preserve"> wit</w:t>
      </w:r>
      <w:r w:rsidR="007D428D" w:rsidRPr="007D428D">
        <w:rPr>
          <w:rFonts w:ascii="Garamond" w:hAnsi="Garamond"/>
          <w:bCs/>
        </w:rPr>
        <w:t>h the</w:t>
      </w:r>
      <w:r w:rsidR="001D269F" w:rsidRPr="007D428D">
        <w:rPr>
          <w:rFonts w:ascii="Garamond" w:hAnsi="Garamond"/>
          <w:bCs/>
        </w:rPr>
        <w:t xml:space="preserve"> (a) size, (b) scale, (c) materials, </w:t>
      </w:r>
      <w:r w:rsidR="009E5B99" w:rsidRPr="007D428D">
        <w:rPr>
          <w:rFonts w:ascii="Garamond" w:hAnsi="Garamond"/>
          <w:bCs/>
        </w:rPr>
        <w:t xml:space="preserve">and </w:t>
      </w:r>
      <w:r w:rsidR="001D269F" w:rsidRPr="007D428D">
        <w:rPr>
          <w:rFonts w:ascii="Garamond" w:hAnsi="Garamond"/>
          <w:bCs/>
        </w:rPr>
        <w:t>(d) character of the district</w:t>
      </w:r>
      <w:r w:rsidR="009E5B99" w:rsidRPr="007D428D">
        <w:rPr>
          <w:rFonts w:ascii="Garamond" w:hAnsi="Garamond"/>
          <w:bCs/>
        </w:rPr>
        <w:t xml:space="preserve">. </w:t>
      </w:r>
    </w:p>
    <w:p w14:paraId="07BB40F6" w14:textId="42926AF5" w:rsidR="004C494C" w:rsidRDefault="004C494C" w:rsidP="00342AA3">
      <w:pPr>
        <w:pStyle w:val="ListParagraph"/>
        <w:numPr>
          <w:ilvl w:val="1"/>
          <w:numId w:val="10"/>
        </w:numPr>
        <w:contextualSpacing w:val="0"/>
        <w:rPr>
          <w:rFonts w:ascii="Garamond" w:hAnsi="Garamond"/>
          <w:bCs/>
        </w:rPr>
      </w:pPr>
      <w:r>
        <w:rPr>
          <w:rFonts w:ascii="Garamond" w:hAnsi="Garamond"/>
          <w:bCs/>
        </w:rPr>
        <w:t xml:space="preserve">The DRB shall also consider if Applicant adequately demonstrated </w:t>
      </w:r>
      <w:r w:rsidR="00AB27FC">
        <w:rPr>
          <w:rFonts w:ascii="Garamond" w:hAnsi="Garamond"/>
          <w:bCs/>
        </w:rPr>
        <w:t xml:space="preserve">compatibility through examples, research, </w:t>
      </w:r>
      <w:r w:rsidR="00916AE4">
        <w:rPr>
          <w:rFonts w:ascii="Garamond" w:hAnsi="Garamond"/>
          <w:bCs/>
        </w:rPr>
        <w:t xml:space="preserve">architectural consultation, </w:t>
      </w:r>
      <w:r w:rsidR="00AB27FC">
        <w:rPr>
          <w:rFonts w:ascii="Garamond" w:hAnsi="Garamond"/>
          <w:bCs/>
        </w:rPr>
        <w:t xml:space="preserve">or other means. </w:t>
      </w:r>
    </w:p>
    <w:p w14:paraId="26E972C0" w14:textId="77777777" w:rsidR="00342AA3" w:rsidRPr="00AF11C6" w:rsidRDefault="00342AA3" w:rsidP="00AF11C6">
      <w:pPr>
        <w:ind w:left="1080"/>
        <w:rPr>
          <w:rFonts w:ascii="Garamond" w:hAnsi="Garamond"/>
          <w:b/>
        </w:rPr>
      </w:pPr>
    </w:p>
    <w:p w14:paraId="64E3F97A" w14:textId="04E75814" w:rsidR="00342AA3" w:rsidRPr="007D428D" w:rsidRDefault="00342AA3" w:rsidP="00342AA3">
      <w:pPr>
        <w:pStyle w:val="ListParagraph"/>
        <w:numPr>
          <w:ilvl w:val="0"/>
          <w:numId w:val="10"/>
        </w:numPr>
        <w:contextualSpacing w:val="0"/>
        <w:rPr>
          <w:rFonts w:ascii="Garamond" w:hAnsi="Garamond"/>
          <w:b/>
        </w:rPr>
      </w:pPr>
      <w:r w:rsidRPr="007D428D">
        <w:rPr>
          <w:rFonts w:ascii="Garamond" w:hAnsi="Garamond"/>
          <w:b/>
          <w:u w:val="single"/>
        </w:rPr>
        <w:t>Recommended Conclusion</w:t>
      </w:r>
      <w:r w:rsidRPr="007D428D">
        <w:rPr>
          <w:rFonts w:ascii="Garamond" w:hAnsi="Garamond"/>
          <w:b/>
        </w:rPr>
        <w:t xml:space="preserve">: APPROVE the application as presented unless </w:t>
      </w:r>
      <w:r w:rsidR="007D428D" w:rsidRPr="007D428D">
        <w:rPr>
          <w:rFonts w:ascii="Garamond" w:hAnsi="Garamond"/>
          <w:b/>
        </w:rPr>
        <w:t>the Board has any lingering compatibility concerns</w:t>
      </w:r>
      <w:r w:rsidR="00916AE4">
        <w:rPr>
          <w:rFonts w:ascii="Garamond" w:hAnsi="Garamond"/>
          <w:b/>
        </w:rPr>
        <w:t xml:space="preserve"> or wishes to add any further conditions related to the site plan. </w:t>
      </w:r>
    </w:p>
    <w:p w14:paraId="18E6B356" w14:textId="77777777" w:rsidR="00342AA3" w:rsidRPr="00CA0ADF" w:rsidRDefault="00342AA3" w:rsidP="00136121">
      <w:pPr>
        <w:rPr>
          <w:rFonts w:ascii="Garamond" w:hAnsi="Garamond"/>
          <w:b/>
          <w:u w:val="single"/>
        </w:rPr>
      </w:pPr>
    </w:p>
    <w:p w14:paraId="6EF9A40D" w14:textId="020FE903" w:rsidR="00F061D8" w:rsidRPr="00CA0ADF" w:rsidRDefault="00F061D8" w:rsidP="00342AA3">
      <w:pPr>
        <w:rPr>
          <w:rFonts w:ascii="Garamond" w:hAnsi="Garamond"/>
        </w:rPr>
      </w:pPr>
    </w:p>
    <w:sectPr w:rsidR="00F061D8" w:rsidRPr="00CA0AD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77C46" w14:textId="77777777" w:rsidR="00A8111D" w:rsidRDefault="00A8111D" w:rsidP="00B811CD">
      <w:r>
        <w:separator/>
      </w:r>
    </w:p>
  </w:endnote>
  <w:endnote w:type="continuationSeparator" w:id="0">
    <w:p w14:paraId="20EBD12F" w14:textId="77777777" w:rsidR="00A8111D" w:rsidRDefault="00A8111D" w:rsidP="00B81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5676563"/>
      <w:docPartObj>
        <w:docPartGallery w:val="Page Numbers (Bottom of Page)"/>
        <w:docPartUnique/>
      </w:docPartObj>
    </w:sdtPr>
    <w:sdtEndPr>
      <w:rPr>
        <w:noProof/>
      </w:rPr>
    </w:sdtEndPr>
    <w:sdtContent>
      <w:p w14:paraId="276AC542" w14:textId="7945D4EB" w:rsidR="002032B7" w:rsidRDefault="002032B7">
        <w:pPr>
          <w:pStyle w:val="Footer"/>
          <w:jc w:val="center"/>
        </w:pPr>
        <w:r w:rsidRPr="002032B7">
          <w:rPr>
            <w:rFonts w:ascii="Garamond" w:hAnsi="Garamond"/>
            <w:sz w:val="20"/>
            <w:szCs w:val="20"/>
          </w:rPr>
          <w:fldChar w:fldCharType="begin"/>
        </w:r>
        <w:r w:rsidRPr="002032B7">
          <w:rPr>
            <w:rFonts w:ascii="Garamond" w:hAnsi="Garamond"/>
            <w:sz w:val="20"/>
            <w:szCs w:val="20"/>
          </w:rPr>
          <w:instrText xml:space="preserve"> PAGE   \* MERGEFORMAT </w:instrText>
        </w:r>
        <w:r w:rsidRPr="002032B7">
          <w:rPr>
            <w:rFonts w:ascii="Garamond" w:hAnsi="Garamond"/>
            <w:sz w:val="20"/>
            <w:szCs w:val="20"/>
          </w:rPr>
          <w:fldChar w:fldCharType="separate"/>
        </w:r>
        <w:r w:rsidRPr="002032B7">
          <w:rPr>
            <w:rFonts w:ascii="Garamond" w:hAnsi="Garamond"/>
            <w:noProof/>
            <w:sz w:val="20"/>
            <w:szCs w:val="20"/>
          </w:rPr>
          <w:t>2</w:t>
        </w:r>
        <w:r w:rsidRPr="002032B7">
          <w:rPr>
            <w:rFonts w:ascii="Garamond" w:hAnsi="Garamond"/>
            <w:noProof/>
            <w:sz w:val="20"/>
            <w:szCs w:val="20"/>
          </w:rPr>
          <w:fldChar w:fldCharType="end"/>
        </w:r>
      </w:p>
    </w:sdtContent>
  </w:sdt>
  <w:p w14:paraId="6EBF1A21" w14:textId="77777777" w:rsidR="002032B7" w:rsidRDefault="002032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0DC12" w14:textId="77777777" w:rsidR="00A8111D" w:rsidRDefault="00A8111D" w:rsidP="00B811CD">
      <w:r>
        <w:separator/>
      </w:r>
    </w:p>
  </w:footnote>
  <w:footnote w:type="continuationSeparator" w:id="0">
    <w:p w14:paraId="5A40B3AF" w14:textId="77777777" w:rsidR="00A8111D" w:rsidRDefault="00A8111D" w:rsidP="00B811CD">
      <w:r>
        <w:continuationSeparator/>
      </w:r>
    </w:p>
  </w:footnote>
  <w:footnote w:id="1">
    <w:p w14:paraId="3628F8A7" w14:textId="042A72CA" w:rsidR="002D5C43" w:rsidRPr="0037516E" w:rsidRDefault="002D5C43">
      <w:pPr>
        <w:pStyle w:val="FootnoteText"/>
        <w:rPr>
          <w:rFonts w:ascii="Garamond" w:hAnsi="Garamond"/>
        </w:rPr>
      </w:pPr>
      <w:r w:rsidRPr="0037516E">
        <w:rPr>
          <w:rStyle w:val="FootnoteReference"/>
          <w:rFonts w:ascii="Garamond" w:hAnsi="Garamond"/>
        </w:rPr>
        <w:footnoteRef/>
      </w:r>
      <w:r w:rsidRPr="0037516E">
        <w:rPr>
          <w:rFonts w:ascii="Garamond" w:hAnsi="Garamond"/>
        </w:rPr>
        <w:t xml:space="preserve"> RZR § </w:t>
      </w:r>
      <w:r w:rsidR="0037516E" w:rsidRPr="0037516E">
        <w:rPr>
          <w:rFonts w:ascii="Garamond" w:hAnsi="Garamond"/>
        </w:rPr>
        <w:t xml:space="preserve">3.10.6(f). </w:t>
      </w:r>
    </w:p>
  </w:footnote>
  <w:footnote w:id="2">
    <w:p w14:paraId="734CF131" w14:textId="77777777" w:rsidR="00342AA3" w:rsidRPr="007E46F6" w:rsidRDefault="00342AA3" w:rsidP="00342AA3">
      <w:pPr>
        <w:pStyle w:val="FootnoteText"/>
        <w:rPr>
          <w:rFonts w:ascii="Garamond" w:hAnsi="Garamond"/>
        </w:rPr>
      </w:pPr>
      <w:r w:rsidRPr="007E46F6">
        <w:rPr>
          <w:rStyle w:val="FootnoteReference"/>
          <w:rFonts w:ascii="Garamond" w:hAnsi="Garamond"/>
        </w:rPr>
        <w:footnoteRef/>
      </w:r>
      <w:r w:rsidRPr="007E46F6">
        <w:rPr>
          <w:rFonts w:ascii="Garamond" w:hAnsi="Garamond"/>
        </w:rPr>
        <w:t xml:space="preserve"> RZR § 5.5.3.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F101C"/>
    <w:multiLevelType w:val="hybridMultilevel"/>
    <w:tmpl w:val="515A79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D320A1"/>
    <w:multiLevelType w:val="hybridMultilevel"/>
    <w:tmpl w:val="D1DC7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796927"/>
    <w:multiLevelType w:val="hybridMultilevel"/>
    <w:tmpl w:val="2FB245B8"/>
    <w:lvl w:ilvl="0" w:tplc="C4CE8EC8">
      <w:start w:val="1"/>
      <w:numFmt w:val="bullet"/>
      <w:lvlText w:val=""/>
      <w:lvlJc w:val="left"/>
      <w:pPr>
        <w:ind w:left="720" w:hanging="360"/>
      </w:pPr>
      <w:rPr>
        <w:rFonts w:ascii="Symbol" w:hAnsi="Symbol" w:hint="default"/>
        <w:strike w:val="0"/>
        <w:u w:val="none"/>
      </w:rPr>
    </w:lvl>
    <w:lvl w:ilvl="1" w:tplc="FD18336A">
      <w:start w:val="1"/>
      <w:numFmt w:val="bullet"/>
      <w:lvlText w:val="o"/>
      <w:lvlJc w:val="left"/>
      <w:pPr>
        <w:ind w:left="1440" w:hanging="360"/>
      </w:pPr>
      <w:rPr>
        <w:rFonts w:ascii="Courier New" w:hAnsi="Courier New" w:cs="Courier New" w:hint="default"/>
        <w:strike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C70AE6"/>
    <w:multiLevelType w:val="hybridMultilevel"/>
    <w:tmpl w:val="7772DE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F7676E"/>
    <w:multiLevelType w:val="hybridMultilevel"/>
    <w:tmpl w:val="7E0C24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753683"/>
    <w:multiLevelType w:val="hybridMultilevel"/>
    <w:tmpl w:val="5CD24E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2F0367"/>
    <w:multiLevelType w:val="hybridMultilevel"/>
    <w:tmpl w:val="38269034"/>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0DC0510"/>
    <w:multiLevelType w:val="hybridMultilevel"/>
    <w:tmpl w:val="CD0E38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8C4754"/>
    <w:multiLevelType w:val="hybridMultilevel"/>
    <w:tmpl w:val="462A40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94398E"/>
    <w:multiLevelType w:val="hybridMultilevel"/>
    <w:tmpl w:val="5B0E7F5A"/>
    <w:lvl w:ilvl="0" w:tplc="5A640AC8">
      <w:numFmt w:val="bullet"/>
      <w:lvlText w:val="-"/>
      <w:lvlJc w:val="left"/>
      <w:pPr>
        <w:ind w:left="720" w:hanging="360"/>
      </w:pPr>
      <w:rPr>
        <w:rFonts w:ascii="Garamond" w:eastAsia="Times New Roman" w:hAnsi="Garamond"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B97065D"/>
    <w:multiLevelType w:val="hybridMultilevel"/>
    <w:tmpl w:val="9AAAFD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B66D46"/>
    <w:multiLevelType w:val="hybridMultilevel"/>
    <w:tmpl w:val="DDD4BB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3801318">
    <w:abstractNumId w:val="0"/>
  </w:num>
  <w:num w:numId="2" w16cid:durableId="246692314">
    <w:abstractNumId w:val="1"/>
  </w:num>
  <w:num w:numId="3" w16cid:durableId="567150849">
    <w:abstractNumId w:val="2"/>
  </w:num>
  <w:num w:numId="4" w16cid:durableId="1143698581">
    <w:abstractNumId w:val="7"/>
  </w:num>
  <w:num w:numId="5" w16cid:durableId="1044598924">
    <w:abstractNumId w:val="6"/>
  </w:num>
  <w:num w:numId="6" w16cid:durableId="1671591755">
    <w:abstractNumId w:val="5"/>
  </w:num>
  <w:num w:numId="7" w16cid:durableId="282810351">
    <w:abstractNumId w:val="4"/>
  </w:num>
  <w:num w:numId="8" w16cid:durableId="1956522352">
    <w:abstractNumId w:val="10"/>
  </w:num>
  <w:num w:numId="9" w16cid:durableId="828054503">
    <w:abstractNumId w:val="3"/>
  </w:num>
  <w:num w:numId="10" w16cid:durableId="1504318406">
    <w:abstractNumId w:val="8"/>
  </w:num>
  <w:num w:numId="11" w16cid:durableId="1289432925">
    <w:abstractNumId w:val="9"/>
  </w:num>
  <w:num w:numId="12" w16cid:durableId="2963725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362"/>
    <w:rsid w:val="00000A1D"/>
    <w:rsid w:val="00002F33"/>
    <w:rsid w:val="00031DDA"/>
    <w:rsid w:val="00040B4E"/>
    <w:rsid w:val="00045C56"/>
    <w:rsid w:val="00057EBE"/>
    <w:rsid w:val="000614E0"/>
    <w:rsid w:val="00061EAC"/>
    <w:rsid w:val="00071E4B"/>
    <w:rsid w:val="000955F9"/>
    <w:rsid w:val="0009572C"/>
    <w:rsid w:val="00096D2A"/>
    <w:rsid w:val="000A0C47"/>
    <w:rsid w:val="000B3072"/>
    <w:rsid w:val="000C0C72"/>
    <w:rsid w:val="000E3532"/>
    <w:rsid w:val="000E48D7"/>
    <w:rsid w:val="000F7085"/>
    <w:rsid w:val="0010556D"/>
    <w:rsid w:val="001112C2"/>
    <w:rsid w:val="00121377"/>
    <w:rsid w:val="00127C8C"/>
    <w:rsid w:val="00131786"/>
    <w:rsid w:val="00132156"/>
    <w:rsid w:val="00136086"/>
    <w:rsid w:val="00136121"/>
    <w:rsid w:val="00151700"/>
    <w:rsid w:val="00153B6F"/>
    <w:rsid w:val="00155DA6"/>
    <w:rsid w:val="00157968"/>
    <w:rsid w:val="001616DE"/>
    <w:rsid w:val="00165EFF"/>
    <w:rsid w:val="00167C61"/>
    <w:rsid w:val="001716CF"/>
    <w:rsid w:val="001807EA"/>
    <w:rsid w:val="00197254"/>
    <w:rsid w:val="001A6C42"/>
    <w:rsid w:val="001B0143"/>
    <w:rsid w:val="001B0B5B"/>
    <w:rsid w:val="001B7EF9"/>
    <w:rsid w:val="001C03E1"/>
    <w:rsid w:val="001D269F"/>
    <w:rsid w:val="001D5B06"/>
    <w:rsid w:val="001D6BD5"/>
    <w:rsid w:val="001E0EB2"/>
    <w:rsid w:val="001E13C8"/>
    <w:rsid w:val="001E39D6"/>
    <w:rsid w:val="00202909"/>
    <w:rsid w:val="002032B7"/>
    <w:rsid w:val="00211BBB"/>
    <w:rsid w:val="00234AF2"/>
    <w:rsid w:val="00235A68"/>
    <w:rsid w:val="00247777"/>
    <w:rsid w:val="00247CAD"/>
    <w:rsid w:val="00255B29"/>
    <w:rsid w:val="002601F5"/>
    <w:rsid w:val="00262077"/>
    <w:rsid w:val="0026228C"/>
    <w:rsid w:val="00271F08"/>
    <w:rsid w:val="00273470"/>
    <w:rsid w:val="00276323"/>
    <w:rsid w:val="00277BA7"/>
    <w:rsid w:val="00277DAD"/>
    <w:rsid w:val="002857A7"/>
    <w:rsid w:val="00290956"/>
    <w:rsid w:val="00296C16"/>
    <w:rsid w:val="002A0540"/>
    <w:rsid w:val="002B3F23"/>
    <w:rsid w:val="002B5DCD"/>
    <w:rsid w:val="002C4204"/>
    <w:rsid w:val="002C5A24"/>
    <w:rsid w:val="002C7ADE"/>
    <w:rsid w:val="002D5C43"/>
    <w:rsid w:val="002D5D28"/>
    <w:rsid w:val="002D6A5D"/>
    <w:rsid w:val="002F05F9"/>
    <w:rsid w:val="002F0C93"/>
    <w:rsid w:val="002F1195"/>
    <w:rsid w:val="002F4945"/>
    <w:rsid w:val="002F67B5"/>
    <w:rsid w:val="002F7880"/>
    <w:rsid w:val="0031375C"/>
    <w:rsid w:val="00332FB6"/>
    <w:rsid w:val="00336462"/>
    <w:rsid w:val="00342AA3"/>
    <w:rsid w:val="003574A9"/>
    <w:rsid w:val="00373459"/>
    <w:rsid w:val="00373781"/>
    <w:rsid w:val="00373F84"/>
    <w:rsid w:val="0037516E"/>
    <w:rsid w:val="003863F8"/>
    <w:rsid w:val="00391274"/>
    <w:rsid w:val="003930AF"/>
    <w:rsid w:val="003A432D"/>
    <w:rsid w:val="003B0665"/>
    <w:rsid w:val="003B268B"/>
    <w:rsid w:val="003B5F78"/>
    <w:rsid w:val="003C566E"/>
    <w:rsid w:val="003D63D7"/>
    <w:rsid w:val="003E506D"/>
    <w:rsid w:val="003E6DE7"/>
    <w:rsid w:val="003E7679"/>
    <w:rsid w:val="003F5318"/>
    <w:rsid w:val="003F5FB4"/>
    <w:rsid w:val="00414095"/>
    <w:rsid w:val="00426B62"/>
    <w:rsid w:val="00433EE2"/>
    <w:rsid w:val="004352E2"/>
    <w:rsid w:val="00437C7A"/>
    <w:rsid w:val="00452EB2"/>
    <w:rsid w:val="00467D2C"/>
    <w:rsid w:val="00483179"/>
    <w:rsid w:val="0048484B"/>
    <w:rsid w:val="00492BED"/>
    <w:rsid w:val="00493D8C"/>
    <w:rsid w:val="0049788A"/>
    <w:rsid w:val="004A2803"/>
    <w:rsid w:val="004A3445"/>
    <w:rsid w:val="004B6B47"/>
    <w:rsid w:val="004C3545"/>
    <w:rsid w:val="004C3DD5"/>
    <w:rsid w:val="004C494C"/>
    <w:rsid w:val="004C5D6E"/>
    <w:rsid w:val="004D05F1"/>
    <w:rsid w:val="004E3304"/>
    <w:rsid w:val="004F7CC5"/>
    <w:rsid w:val="0050155D"/>
    <w:rsid w:val="005032EE"/>
    <w:rsid w:val="0050727D"/>
    <w:rsid w:val="0051452E"/>
    <w:rsid w:val="00516B00"/>
    <w:rsid w:val="00517024"/>
    <w:rsid w:val="00525816"/>
    <w:rsid w:val="005274DB"/>
    <w:rsid w:val="00545E56"/>
    <w:rsid w:val="005477E8"/>
    <w:rsid w:val="00554B30"/>
    <w:rsid w:val="00560F60"/>
    <w:rsid w:val="00573328"/>
    <w:rsid w:val="00575C19"/>
    <w:rsid w:val="00576364"/>
    <w:rsid w:val="005867D1"/>
    <w:rsid w:val="00592423"/>
    <w:rsid w:val="00594B6E"/>
    <w:rsid w:val="00595E3C"/>
    <w:rsid w:val="00596D80"/>
    <w:rsid w:val="005A1993"/>
    <w:rsid w:val="005A49C1"/>
    <w:rsid w:val="005A59A1"/>
    <w:rsid w:val="005A5FBE"/>
    <w:rsid w:val="005A6F8C"/>
    <w:rsid w:val="005A748A"/>
    <w:rsid w:val="005B4297"/>
    <w:rsid w:val="005E023A"/>
    <w:rsid w:val="005F4BC7"/>
    <w:rsid w:val="005F5EB2"/>
    <w:rsid w:val="006017B5"/>
    <w:rsid w:val="0060686E"/>
    <w:rsid w:val="00610AD4"/>
    <w:rsid w:val="00610EA5"/>
    <w:rsid w:val="00617C94"/>
    <w:rsid w:val="0062053B"/>
    <w:rsid w:val="00625AC4"/>
    <w:rsid w:val="00651605"/>
    <w:rsid w:val="00656230"/>
    <w:rsid w:val="0066576E"/>
    <w:rsid w:val="006666CB"/>
    <w:rsid w:val="006738D5"/>
    <w:rsid w:val="00674702"/>
    <w:rsid w:val="006748B1"/>
    <w:rsid w:val="00675920"/>
    <w:rsid w:val="00685C16"/>
    <w:rsid w:val="0068767A"/>
    <w:rsid w:val="00690BC1"/>
    <w:rsid w:val="00692F3C"/>
    <w:rsid w:val="006A3DAF"/>
    <w:rsid w:val="006B0868"/>
    <w:rsid w:val="006B45BC"/>
    <w:rsid w:val="006B5763"/>
    <w:rsid w:val="006C567F"/>
    <w:rsid w:val="006C6017"/>
    <w:rsid w:val="006C7924"/>
    <w:rsid w:val="006D72BE"/>
    <w:rsid w:val="006E1017"/>
    <w:rsid w:val="006F135A"/>
    <w:rsid w:val="006F27DB"/>
    <w:rsid w:val="006F646C"/>
    <w:rsid w:val="006F6BDB"/>
    <w:rsid w:val="007059B1"/>
    <w:rsid w:val="00706AD2"/>
    <w:rsid w:val="00706D67"/>
    <w:rsid w:val="0071225F"/>
    <w:rsid w:val="007157BB"/>
    <w:rsid w:val="0072475F"/>
    <w:rsid w:val="00725576"/>
    <w:rsid w:val="00733FE7"/>
    <w:rsid w:val="007440B6"/>
    <w:rsid w:val="00744D4C"/>
    <w:rsid w:val="0074730A"/>
    <w:rsid w:val="007524DE"/>
    <w:rsid w:val="00752611"/>
    <w:rsid w:val="00754484"/>
    <w:rsid w:val="007753E0"/>
    <w:rsid w:val="007806CF"/>
    <w:rsid w:val="00783390"/>
    <w:rsid w:val="00783FCB"/>
    <w:rsid w:val="0078629D"/>
    <w:rsid w:val="00790EE1"/>
    <w:rsid w:val="00794895"/>
    <w:rsid w:val="007A0020"/>
    <w:rsid w:val="007A3E48"/>
    <w:rsid w:val="007B4559"/>
    <w:rsid w:val="007B4AF1"/>
    <w:rsid w:val="007C239B"/>
    <w:rsid w:val="007C44E8"/>
    <w:rsid w:val="007D0ECF"/>
    <w:rsid w:val="007D3893"/>
    <w:rsid w:val="007D3964"/>
    <w:rsid w:val="007D428D"/>
    <w:rsid w:val="007E5AA6"/>
    <w:rsid w:val="007F4773"/>
    <w:rsid w:val="007F7A02"/>
    <w:rsid w:val="00802EC3"/>
    <w:rsid w:val="00815FC4"/>
    <w:rsid w:val="0081646E"/>
    <w:rsid w:val="0082031B"/>
    <w:rsid w:val="008210CC"/>
    <w:rsid w:val="008218D7"/>
    <w:rsid w:val="008236D9"/>
    <w:rsid w:val="00824037"/>
    <w:rsid w:val="008347C0"/>
    <w:rsid w:val="00835ECE"/>
    <w:rsid w:val="008519D9"/>
    <w:rsid w:val="0085756D"/>
    <w:rsid w:val="0087399C"/>
    <w:rsid w:val="008759CA"/>
    <w:rsid w:val="00884A7C"/>
    <w:rsid w:val="00890272"/>
    <w:rsid w:val="00893642"/>
    <w:rsid w:val="008B67D5"/>
    <w:rsid w:val="008D1DB4"/>
    <w:rsid w:val="008E54AF"/>
    <w:rsid w:val="008F6D17"/>
    <w:rsid w:val="009063D6"/>
    <w:rsid w:val="00912897"/>
    <w:rsid w:val="00915160"/>
    <w:rsid w:val="0091660C"/>
    <w:rsid w:val="00916AE4"/>
    <w:rsid w:val="00925D75"/>
    <w:rsid w:val="00933001"/>
    <w:rsid w:val="00933C5A"/>
    <w:rsid w:val="009407D1"/>
    <w:rsid w:val="00940C65"/>
    <w:rsid w:val="009414F5"/>
    <w:rsid w:val="00957689"/>
    <w:rsid w:val="00967777"/>
    <w:rsid w:val="00973268"/>
    <w:rsid w:val="009803ED"/>
    <w:rsid w:val="00994B8B"/>
    <w:rsid w:val="009A6115"/>
    <w:rsid w:val="009A763E"/>
    <w:rsid w:val="009B1A50"/>
    <w:rsid w:val="009E05E5"/>
    <w:rsid w:val="009E51CE"/>
    <w:rsid w:val="009E5B99"/>
    <w:rsid w:val="009E6F88"/>
    <w:rsid w:val="009F32D0"/>
    <w:rsid w:val="009F34E6"/>
    <w:rsid w:val="009F3DDF"/>
    <w:rsid w:val="00A035BB"/>
    <w:rsid w:val="00A05AA6"/>
    <w:rsid w:val="00A06321"/>
    <w:rsid w:val="00A06AB0"/>
    <w:rsid w:val="00A10648"/>
    <w:rsid w:val="00A2038D"/>
    <w:rsid w:val="00A3297D"/>
    <w:rsid w:val="00A34D8B"/>
    <w:rsid w:val="00A36C0C"/>
    <w:rsid w:val="00A4462B"/>
    <w:rsid w:val="00A46A0F"/>
    <w:rsid w:val="00A509DF"/>
    <w:rsid w:val="00A55B1A"/>
    <w:rsid w:val="00A61980"/>
    <w:rsid w:val="00A666F1"/>
    <w:rsid w:val="00A71CB5"/>
    <w:rsid w:val="00A74C68"/>
    <w:rsid w:val="00A75C16"/>
    <w:rsid w:val="00A772CA"/>
    <w:rsid w:val="00A8111D"/>
    <w:rsid w:val="00A958DD"/>
    <w:rsid w:val="00A97621"/>
    <w:rsid w:val="00AA0B13"/>
    <w:rsid w:val="00AA6F93"/>
    <w:rsid w:val="00AB27FC"/>
    <w:rsid w:val="00AB3844"/>
    <w:rsid w:val="00AC0EBC"/>
    <w:rsid w:val="00AC4575"/>
    <w:rsid w:val="00AD1491"/>
    <w:rsid w:val="00AD1FDC"/>
    <w:rsid w:val="00AE1424"/>
    <w:rsid w:val="00AE34B0"/>
    <w:rsid w:val="00AE7E71"/>
    <w:rsid w:val="00AF03C6"/>
    <w:rsid w:val="00AF11C6"/>
    <w:rsid w:val="00AF36F8"/>
    <w:rsid w:val="00AF7D53"/>
    <w:rsid w:val="00B10CD7"/>
    <w:rsid w:val="00B21005"/>
    <w:rsid w:val="00B27117"/>
    <w:rsid w:val="00B375AB"/>
    <w:rsid w:val="00B4053A"/>
    <w:rsid w:val="00B6045E"/>
    <w:rsid w:val="00B71C55"/>
    <w:rsid w:val="00B77F6A"/>
    <w:rsid w:val="00B811CD"/>
    <w:rsid w:val="00B8623B"/>
    <w:rsid w:val="00B866CB"/>
    <w:rsid w:val="00BA741A"/>
    <w:rsid w:val="00BB1445"/>
    <w:rsid w:val="00BC3E49"/>
    <w:rsid w:val="00BC43B9"/>
    <w:rsid w:val="00BC5933"/>
    <w:rsid w:val="00BC6024"/>
    <w:rsid w:val="00BC789F"/>
    <w:rsid w:val="00BD552D"/>
    <w:rsid w:val="00BD5652"/>
    <w:rsid w:val="00BE1CE0"/>
    <w:rsid w:val="00BE531E"/>
    <w:rsid w:val="00BF10C7"/>
    <w:rsid w:val="00BF5FE5"/>
    <w:rsid w:val="00C02348"/>
    <w:rsid w:val="00C02F8B"/>
    <w:rsid w:val="00C04955"/>
    <w:rsid w:val="00C1043A"/>
    <w:rsid w:val="00C11A1A"/>
    <w:rsid w:val="00C1473D"/>
    <w:rsid w:val="00C23E91"/>
    <w:rsid w:val="00C269CD"/>
    <w:rsid w:val="00C35B86"/>
    <w:rsid w:val="00C44CB3"/>
    <w:rsid w:val="00C555C7"/>
    <w:rsid w:val="00C606E6"/>
    <w:rsid w:val="00C63002"/>
    <w:rsid w:val="00C66D34"/>
    <w:rsid w:val="00C70E68"/>
    <w:rsid w:val="00C729EE"/>
    <w:rsid w:val="00C740F7"/>
    <w:rsid w:val="00C75DE6"/>
    <w:rsid w:val="00C809D4"/>
    <w:rsid w:val="00C92B5D"/>
    <w:rsid w:val="00CA0ADF"/>
    <w:rsid w:val="00CB37F4"/>
    <w:rsid w:val="00CB5EBA"/>
    <w:rsid w:val="00CD43E3"/>
    <w:rsid w:val="00CE2BA6"/>
    <w:rsid w:val="00CE478F"/>
    <w:rsid w:val="00CE5F7D"/>
    <w:rsid w:val="00CF5B82"/>
    <w:rsid w:val="00D009A6"/>
    <w:rsid w:val="00D04624"/>
    <w:rsid w:val="00D04F81"/>
    <w:rsid w:val="00D15068"/>
    <w:rsid w:val="00D153E0"/>
    <w:rsid w:val="00D1696E"/>
    <w:rsid w:val="00D22EE6"/>
    <w:rsid w:val="00D273F2"/>
    <w:rsid w:val="00D350A0"/>
    <w:rsid w:val="00D4508A"/>
    <w:rsid w:val="00D46AB3"/>
    <w:rsid w:val="00D536DA"/>
    <w:rsid w:val="00D5579F"/>
    <w:rsid w:val="00D60A80"/>
    <w:rsid w:val="00D60BAF"/>
    <w:rsid w:val="00D642CC"/>
    <w:rsid w:val="00D721BF"/>
    <w:rsid w:val="00D76D68"/>
    <w:rsid w:val="00D8601C"/>
    <w:rsid w:val="00DA44AE"/>
    <w:rsid w:val="00DC2B92"/>
    <w:rsid w:val="00DF29B8"/>
    <w:rsid w:val="00DF723E"/>
    <w:rsid w:val="00E01421"/>
    <w:rsid w:val="00E074E8"/>
    <w:rsid w:val="00E106B4"/>
    <w:rsid w:val="00E1617B"/>
    <w:rsid w:val="00E16359"/>
    <w:rsid w:val="00E20B18"/>
    <w:rsid w:val="00E260D5"/>
    <w:rsid w:val="00E334CE"/>
    <w:rsid w:val="00E47C30"/>
    <w:rsid w:val="00E5012F"/>
    <w:rsid w:val="00E50C68"/>
    <w:rsid w:val="00E522F6"/>
    <w:rsid w:val="00E542C8"/>
    <w:rsid w:val="00E55DFD"/>
    <w:rsid w:val="00E56DB0"/>
    <w:rsid w:val="00E764AA"/>
    <w:rsid w:val="00E8159F"/>
    <w:rsid w:val="00E81842"/>
    <w:rsid w:val="00E9238B"/>
    <w:rsid w:val="00E95F7B"/>
    <w:rsid w:val="00E97BB8"/>
    <w:rsid w:val="00E97EF4"/>
    <w:rsid w:val="00EB4453"/>
    <w:rsid w:val="00EC445F"/>
    <w:rsid w:val="00ED5E0F"/>
    <w:rsid w:val="00ED7938"/>
    <w:rsid w:val="00EE51F2"/>
    <w:rsid w:val="00EF2A65"/>
    <w:rsid w:val="00F0264F"/>
    <w:rsid w:val="00F061D8"/>
    <w:rsid w:val="00F24B4A"/>
    <w:rsid w:val="00F277C9"/>
    <w:rsid w:val="00F30362"/>
    <w:rsid w:val="00F30C81"/>
    <w:rsid w:val="00F336F3"/>
    <w:rsid w:val="00F33833"/>
    <w:rsid w:val="00F67FCC"/>
    <w:rsid w:val="00F81225"/>
    <w:rsid w:val="00F87A4D"/>
    <w:rsid w:val="00F979CA"/>
    <w:rsid w:val="00FA3C38"/>
    <w:rsid w:val="00FC0724"/>
    <w:rsid w:val="00FC48AC"/>
    <w:rsid w:val="00FE10AD"/>
    <w:rsid w:val="00FE3D4D"/>
    <w:rsid w:val="00FF4303"/>
    <w:rsid w:val="00FF5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B67A8"/>
  <w15:chartTrackingRefBased/>
  <w15:docId w15:val="{5CB1BFCD-41DD-4655-B837-4A28F88E6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D17"/>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303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03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03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03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03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036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036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036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036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03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03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03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03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03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03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03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03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0362"/>
    <w:rPr>
      <w:rFonts w:eastAsiaTheme="majorEastAsia" w:cstheme="majorBidi"/>
      <w:color w:val="272727" w:themeColor="text1" w:themeTint="D8"/>
    </w:rPr>
  </w:style>
  <w:style w:type="paragraph" w:styleId="Title">
    <w:name w:val="Title"/>
    <w:basedOn w:val="Normal"/>
    <w:next w:val="Normal"/>
    <w:link w:val="TitleChar"/>
    <w:uiPriority w:val="10"/>
    <w:qFormat/>
    <w:rsid w:val="00F3036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03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03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03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0362"/>
    <w:pPr>
      <w:spacing w:before="160"/>
      <w:jc w:val="center"/>
    </w:pPr>
    <w:rPr>
      <w:i/>
      <w:iCs/>
      <w:color w:val="404040" w:themeColor="text1" w:themeTint="BF"/>
    </w:rPr>
  </w:style>
  <w:style w:type="character" w:customStyle="1" w:styleId="QuoteChar">
    <w:name w:val="Quote Char"/>
    <w:basedOn w:val="DefaultParagraphFont"/>
    <w:link w:val="Quote"/>
    <w:uiPriority w:val="29"/>
    <w:rsid w:val="00F30362"/>
    <w:rPr>
      <w:i/>
      <w:iCs/>
      <w:color w:val="404040" w:themeColor="text1" w:themeTint="BF"/>
    </w:rPr>
  </w:style>
  <w:style w:type="paragraph" w:styleId="ListParagraph">
    <w:name w:val="List Paragraph"/>
    <w:basedOn w:val="Normal"/>
    <w:uiPriority w:val="34"/>
    <w:qFormat/>
    <w:rsid w:val="00F30362"/>
    <w:pPr>
      <w:ind w:left="720"/>
      <w:contextualSpacing/>
    </w:pPr>
  </w:style>
  <w:style w:type="character" w:styleId="IntenseEmphasis">
    <w:name w:val="Intense Emphasis"/>
    <w:basedOn w:val="DefaultParagraphFont"/>
    <w:uiPriority w:val="21"/>
    <w:qFormat/>
    <w:rsid w:val="00F30362"/>
    <w:rPr>
      <w:i/>
      <w:iCs/>
      <w:color w:val="0F4761" w:themeColor="accent1" w:themeShade="BF"/>
    </w:rPr>
  </w:style>
  <w:style w:type="paragraph" w:styleId="IntenseQuote">
    <w:name w:val="Intense Quote"/>
    <w:basedOn w:val="Normal"/>
    <w:next w:val="Normal"/>
    <w:link w:val="IntenseQuoteChar"/>
    <w:uiPriority w:val="30"/>
    <w:qFormat/>
    <w:rsid w:val="00F303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0362"/>
    <w:rPr>
      <w:i/>
      <w:iCs/>
      <w:color w:val="0F4761" w:themeColor="accent1" w:themeShade="BF"/>
    </w:rPr>
  </w:style>
  <w:style w:type="character" w:styleId="IntenseReference">
    <w:name w:val="Intense Reference"/>
    <w:basedOn w:val="DefaultParagraphFont"/>
    <w:uiPriority w:val="32"/>
    <w:qFormat/>
    <w:rsid w:val="00F30362"/>
    <w:rPr>
      <w:b/>
      <w:bCs/>
      <w:smallCaps/>
      <w:color w:val="0F4761" w:themeColor="accent1" w:themeShade="BF"/>
      <w:spacing w:val="5"/>
    </w:rPr>
  </w:style>
  <w:style w:type="paragraph" w:styleId="FootnoteText">
    <w:name w:val="footnote text"/>
    <w:basedOn w:val="Normal"/>
    <w:link w:val="FootnoteTextChar"/>
    <w:uiPriority w:val="99"/>
    <w:semiHidden/>
    <w:unhideWhenUsed/>
    <w:rsid w:val="00B811CD"/>
    <w:rPr>
      <w:sz w:val="20"/>
      <w:szCs w:val="20"/>
    </w:rPr>
  </w:style>
  <w:style w:type="character" w:customStyle="1" w:styleId="FootnoteTextChar">
    <w:name w:val="Footnote Text Char"/>
    <w:basedOn w:val="DefaultParagraphFont"/>
    <w:link w:val="FootnoteText"/>
    <w:uiPriority w:val="99"/>
    <w:semiHidden/>
    <w:rsid w:val="00B811CD"/>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B811CD"/>
    <w:rPr>
      <w:vertAlign w:val="superscript"/>
    </w:rPr>
  </w:style>
  <w:style w:type="paragraph" w:styleId="Header">
    <w:name w:val="header"/>
    <w:basedOn w:val="Normal"/>
    <w:link w:val="HeaderChar"/>
    <w:uiPriority w:val="99"/>
    <w:unhideWhenUsed/>
    <w:rsid w:val="002032B7"/>
    <w:pPr>
      <w:tabs>
        <w:tab w:val="center" w:pos="4680"/>
        <w:tab w:val="right" w:pos="9360"/>
      </w:tabs>
    </w:pPr>
  </w:style>
  <w:style w:type="character" w:customStyle="1" w:styleId="HeaderChar">
    <w:name w:val="Header Char"/>
    <w:basedOn w:val="DefaultParagraphFont"/>
    <w:link w:val="Header"/>
    <w:uiPriority w:val="99"/>
    <w:rsid w:val="002032B7"/>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2032B7"/>
    <w:pPr>
      <w:tabs>
        <w:tab w:val="center" w:pos="4680"/>
        <w:tab w:val="right" w:pos="9360"/>
      </w:tabs>
    </w:pPr>
  </w:style>
  <w:style w:type="character" w:customStyle="1" w:styleId="FooterChar">
    <w:name w:val="Footer Char"/>
    <w:basedOn w:val="DefaultParagraphFont"/>
    <w:link w:val="Footer"/>
    <w:uiPriority w:val="99"/>
    <w:rsid w:val="002032B7"/>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A035BB"/>
    <w:rPr>
      <w:sz w:val="16"/>
      <w:szCs w:val="16"/>
    </w:rPr>
  </w:style>
  <w:style w:type="paragraph" w:styleId="CommentText">
    <w:name w:val="annotation text"/>
    <w:basedOn w:val="Normal"/>
    <w:link w:val="CommentTextChar"/>
    <w:uiPriority w:val="99"/>
    <w:unhideWhenUsed/>
    <w:rsid w:val="00A035BB"/>
    <w:rPr>
      <w:sz w:val="20"/>
      <w:szCs w:val="20"/>
    </w:rPr>
  </w:style>
  <w:style w:type="character" w:customStyle="1" w:styleId="CommentTextChar">
    <w:name w:val="Comment Text Char"/>
    <w:basedOn w:val="DefaultParagraphFont"/>
    <w:link w:val="CommentText"/>
    <w:uiPriority w:val="99"/>
    <w:rsid w:val="00A035BB"/>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035BB"/>
    <w:rPr>
      <w:b/>
      <w:bCs/>
    </w:rPr>
  </w:style>
  <w:style w:type="character" w:customStyle="1" w:styleId="CommentSubjectChar">
    <w:name w:val="Comment Subject Char"/>
    <w:basedOn w:val="CommentTextChar"/>
    <w:link w:val="CommentSubject"/>
    <w:uiPriority w:val="99"/>
    <w:semiHidden/>
    <w:rsid w:val="00A035BB"/>
    <w:rPr>
      <w:rFonts w:ascii="Times New Roman" w:eastAsia="Times New Roman" w:hAnsi="Times New Roman" w:cs="Times New Roman"/>
      <w:b/>
      <w:bCs/>
      <w:kern w:val="0"/>
      <w:sz w:val="20"/>
      <w:szCs w:val="20"/>
      <w14:ligatures w14:val="none"/>
    </w:rPr>
  </w:style>
  <w:style w:type="character" w:styleId="Hyperlink">
    <w:name w:val="Hyperlink"/>
    <w:basedOn w:val="DefaultParagraphFont"/>
    <w:uiPriority w:val="99"/>
    <w:unhideWhenUsed/>
    <w:rsid w:val="009407D1"/>
    <w:rPr>
      <w:color w:val="467886" w:themeColor="hyperlink"/>
      <w:u w:val="single"/>
    </w:rPr>
  </w:style>
  <w:style w:type="character" w:styleId="UnresolvedMention">
    <w:name w:val="Unresolved Mention"/>
    <w:basedOn w:val="DefaultParagraphFont"/>
    <w:uiPriority w:val="99"/>
    <w:semiHidden/>
    <w:unhideWhenUsed/>
    <w:rsid w:val="009407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2482</TotalTime>
  <Pages>3</Pages>
  <Words>659</Words>
  <Characters>3762</Characters>
  <Application>Microsoft Office Word</Application>
  <DocSecurity>0</DocSecurity>
  <Lines>31</Lines>
  <Paragraphs>8</Paragraphs>
  <ScaleCrop>false</ScaleCrop>
  <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Dante DeNault</dc:creator>
  <cp:keywords/>
  <dc:description/>
  <cp:lastModifiedBy>Dante DeNault</cp:lastModifiedBy>
  <cp:revision>394</cp:revision>
  <cp:lastPrinted>2026-04-08T22:12:00Z</cp:lastPrinted>
  <dcterms:created xsi:type="dcterms:W3CDTF">2026-01-26T18:20:00Z</dcterms:created>
  <dcterms:modified xsi:type="dcterms:W3CDTF">2026-05-08T18:40:00Z</dcterms:modified>
</cp:coreProperties>
</file>