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0E231" w14:textId="77777777" w:rsidR="008939F7" w:rsidRPr="00AE60C6" w:rsidRDefault="008939F7" w:rsidP="008939F7">
      <w:pPr>
        <w:jc w:val="right"/>
        <w:rPr>
          <w:rFonts w:ascii="Garamond" w:hAnsi="Garamond"/>
          <w:sz w:val="22"/>
          <w:szCs w:val="22"/>
        </w:rPr>
      </w:pPr>
      <w:bookmarkStart w:id="0" w:name="_Hlk110604044"/>
      <w:r w:rsidRPr="00AE60C6">
        <w:rPr>
          <w:rFonts w:ascii="Garamond" w:hAnsi="Garamond"/>
          <w:sz w:val="22"/>
          <w:szCs w:val="22"/>
        </w:rPr>
        <w:t>Town of Richmond</w:t>
      </w:r>
    </w:p>
    <w:p w14:paraId="54825D52" w14:textId="77777777" w:rsidR="008939F7" w:rsidRPr="00AE60C6" w:rsidRDefault="008939F7" w:rsidP="008939F7">
      <w:pPr>
        <w:jc w:val="right"/>
        <w:rPr>
          <w:rFonts w:ascii="Garamond" w:hAnsi="Garamond"/>
          <w:sz w:val="22"/>
          <w:szCs w:val="22"/>
        </w:rPr>
      </w:pPr>
      <w:r w:rsidRPr="00AE60C6">
        <w:rPr>
          <w:rFonts w:ascii="Garamond" w:hAnsi="Garamond"/>
          <w:noProof/>
          <w:sz w:val="22"/>
          <w:szCs w:val="22"/>
        </w:rPr>
        <w:drawing>
          <wp:anchor distT="0" distB="0" distL="114300" distR="114300" simplePos="0" relativeHeight="251660288" behindDoc="1" locked="0" layoutInCell="1" allowOverlap="1" wp14:anchorId="3EE7FE5A" wp14:editId="5DB11966">
            <wp:simplePos x="0" y="0"/>
            <wp:positionH relativeFrom="column">
              <wp:posOffset>-29845</wp:posOffset>
            </wp:positionH>
            <wp:positionV relativeFrom="page">
              <wp:posOffset>323850</wp:posOffset>
            </wp:positionV>
            <wp:extent cx="1214120" cy="1137285"/>
            <wp:effectExtent l="0" t="0" r="0" b="0"/>
            <wp:wrapTight wrapText="right">
              <wp:wrapPolygon edited="0">
                <wp:start x="0" y="0"/>
                <wp:lineTo x="0" y="21347"/>
                <wp:lineTo x="21351" y="21347"/>
                <wp:lineTo x="21351" y="0"/>
                <wp:lineTo x="0" y="0"/>
              </wp:wrapPolygon>
            </wp:wrapTight>
            <wp:docPr id="3" name="Picture 2" descr="A black and white logo with a building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logo with a building in the middl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1137285"/>
                    </a:xfrm>
                    <a:prstGeom prst="rect">
                      <a:avLst/>
                    </a:prstGeom>
                    <a:noFill/>
                  </pic:spPr>
                </pic:pic>
              </a:graphicData>
            </a:graphic>
            <wp14:sizeRelH relativeFrom="page">
              <wp14:pctWidth>0</wp14:pctWidth>
            </wp14:sizeRelH>
            <wp14:sizeRelV relativeFrom="page">
              <wp14:pctHeight>0</wp14:pctHeight>
            </wp14:sizeRelV>
          </wp:anchor>
        </w:drawing>
      </w:r>
      <w:r w:rsidRPr="00AE60C6">
        <w:rPr>
          <w:rFonts w:ascii="Garamond" w:hAnsi="Garamond"/>
          <w:sz w:val="22"/>
          <w:szCs w:val="22"/>
        </w:rPr>
        <w:t xml:space="preserve"> Planning &amp; Zoning Office</w:t>
      </w:r>
    </w:p>
    <w:p w14:paraId="284305BB" w14:textId="77777777" w:rsidR="008939F7" w:rsidRPr="00AE60C6" w:rsidRDefault="008939F7" w:rsidP="008939F7">
      <w:pPr>
        <w:jc w:val="right"/>
        <w:rPr>
          <w:rFonts w:ascii="Garamond" w:hAnsi="Garamond"/>
          <w:sz w:val="22"/>
          <w:szCs w:val="22"/>
        </w:rPr>
      </w:pPr>
      <w:r w:rsidRPr="00AE60C6">
        <w:rPr>
          <w:rFonts w:ascii="Garamond" w:hAnsi="Garamond"/>
          <w:sz w:val="22"/>
          <w:szCs w:val="22"/>
        </w:rPr>
        <w:t>203 Bridge Street, P.O. Box 285</w:t>
      </w:r>
    </w:p>
    <w:p w14:paraId="2E3FA2D6" w14:textId="77777777" w:rsidR="008939F7" w:rsidRPr="00AE60C6" w:rsidRDefault="008939F7" w:rsidP="008939F7">
      <w:pPr>
        <w:jc w:val="right"/>
        <w:rPr>
          <w:rFonts w:ascii="Garamond" w:hAnsi="Garamond"/>
          <w:sz w:val="22"/>
          <w:szCs w:val="22"/>
        </w:rPr>
      </w:pPr>
      <w:r w:rsidRPr="00AE60C6">
        <w:rPr>
          <w:rFonts w:ascii="Garamond" w:hAnsi="Garamond"/>
          <w:sz w:val="22"/>
          <w:szCs w:val="22"/>
        </w:rPr>
        <w:t>Richmond, VT 05477</w:t>
      </w:r>
    </w:p>
    <w:p w14:paraId="5A56C5A8" w14:textId="77777777" w:rsidR="008939F7" w:rsidRPr="00AE60C6" w:rsidRDefault="008939F7" w:rsidP="008939F7">
      <w:pPr>
        <w:jc w:val="right"/>
        <w:rPr>
          <w:rFonts w:ascii="Garamond" w:hAnsi="Garamond"/>
          <w:sz w:val="22"/>
          <w:szCs w:val="22"/>
        </w:rPr>
      </w:pPr>
      <w:r w:rsidRPr="00AE60C6">
        <w:rPr>
          <w:rFonts w:ascii="Garamond" w:hAnsi="Garamond"/>
          <w:sz w:val="22"/>
          <w:szCs w:val="22"/>
        </w:rPr>
        <w:t>www.richmondvt.gov</w:t>
      </w:r>
    </w:p>
    <w:p w14:paraId="4DE996AC" w14:textId="77777777" w:rsidR="008939F7" w:rsidRPr="00AE60C6" w:rsidRDefault="008939F7" w:rsidP="008939F7">
      <w:pPr>
        <w:jc w:val="right"/>
        <w:rPr>
          <w:rFonts w:ascii="Garamond" w:hAnsi="Garamond"/>
          <w:b/>
          <w:highlight w:val="yellow"/>
        </w:rPr>
      </w:pPr>
      <w:r w:rsidRPr="00AE60C6">
        <w:rPr>
          <w:rFonts w:ascii="Garamond" w:hAnsi="Garamond"/>
          <w:b/>
          <w:noProof/>
          <w:highlight w:val="yellow"/>
        </w:rPr>
        <mc:AlternateContent>
          <mc:Choice Requires="wps">
            <w:drawing>
              <wp:anchor distT="0" distB="0" distL="114300" distR="114300" simplePos="0" relativeHeight="251659264" behindDoc="0" locked="0" layoutInCell="1" allowOverlap="1" wp14:anchorId="0B1FCE8E" wp14:editId="5E43D016">
                <wp:simplePos x="0" y="0"/>
                <wp:positionH relativeFrom="column">
                  <wp:posOffset>-66675</wp:posOffset>
                </wp:positionH>
                <wp:positionV relativeFrom="paragraph">
                  <wp:posOffset>154305</wp:posOffset>
                </wp:positionV>
                <wp:extent cx="5943600" cy="0"/>
                <wp:effectExtent l="19050" t="15240" r="19050" b="13335"/>
                <wp:wrapNone/>
                <wp:docPr id="12342198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8818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15pt" to="462.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" strokeweight="2pt"/>
            </w:pict>
          </mc:Fallback>
        </mc:AlternateContent>
      </w:r>
    </w:p>
    <w:p w14:paraId="154619C1" w14:textId="77777777" w:rsidR="008939F7" w:rsidRPr="00AE60C6" w:rsidRDefault="008939F7" w:rsidP="008939F7">
      <w:pPr>
        <w:rPr>
          <w:rFonts w:ascii="Garamond" w:hAnsi="Garamond"/>
          <w:b/>
          <w:highlight w:val="yellow"/>
        </w:rPr>
      </w:pPr>
    </w:p>
    <w:p w14:paraId="466B67B6" w14:textId="07604BBB" w:rsidR="008939F7" w:rsidRPr="00623877" w:rsidRDefault="005A79DE" w:rsidP="005A79DE">
      <w:pPr>
        <w:jc w:val="center"/>
        <w:rPr>
          <w:rFonts w:ascii="Garamond" w:hAnsi="Garamond"/>
          <w:b/>
          <w:spacing w:val="-3"/>
          <w:sz w:val="36"/>
          <w:szCs w:val="36"/>
        </w:rPr>
      </w:pPr>
      <w:r w:rsidRPr="00623877">
        <w:rPr>
          <w:rFonts w:ascii="Garamond" w:hAnsi="Garamond"/>
          <w:b/>
          <w:spacing w:val="-3"/>
          <w:sz w:val="36"/>
          <w:szCs w:val="36"/>
        </w:rPr>
        <w:t xml:space="preserve">Richmond </w:t>
      </w:r>
      <w:r w:rsidR="008939F7" w:rsidRPr="00623877">
        <w:rPr>
          <w:rFonts w:ascii="Garamond" w:hAnsi="Garamond"/>
          <w:b/>
          <w:spacing w:val="-3"/>
          <w:sz w:val="36"/>
          <w:szCs w:val="36"/>
        </w:rPr>
        <w:t>Development Review Board</w:t>
      </w:r>
    </w:p>
    <w:p w14:paraId="5E1AC600" w14:textId="5DE9A918" w:rsidR="005A79DE" w:rsidRPr="00623877" w:rsidRDefault="005A79DE" w:rsidP="005A79DE">
      <w:pPr>
        <w:jc w:val="center"/>
        <w:rPr>
          <w:rFonts w:ascii="Garamond" w:hAnsi="Garamond"/>
          <w:b/>
          <w:spacing w:val="-3"/>
          <w:sz w:val="36"/>
          <w:szCs w:val="36"/>
        </w:rPr>
      </w:pPr>
      <w:r w:rsidRPr="00623877">
        <w:rPr>
          <w:rFonts w:ascii="Garamond" w:hAnsi="Garamond"/>
          <w:b/>
          <w:spacing w:val="-3"/>
          <w:sz w:val="36"/>
          <w:szCs w:val="36"/>
        </w:rPr>
        <w:t xml:space="preserve">Staff Notes on Item </w:t>
      </w:r>
      <w:r w:rsidR="00AE60C6" w:rsidRPr="00623877">
        <w:rPr>
          <w:rFonts w:ascii="Garamond" w:hAnsi="Garamond"/>
          <w:b/>
          <w:spacing w:val="-3"/>
          <w:sz w:val="36"/>
          <w:szCs w:val="36"/>
        </w:rPr>
        <w:t>Two</w:t>
      </w:r>
    </w:p>
    <w:p w14:paraId="5C5323F3" w14:textId="7E971116" w:rsidR="008939F7" w:rsidRPr="00623877" w:rsidRDefault="00AE60C6" w:rsidP="008939F7">
      <w:pPr>
        <w:jc w:val="center"/>
        <w:rPr>
          <w:rFonts w:ascii="Garamond" w:hAnsi="Garamond"/>
          <w:b/>
          <w:spacing w:val="-3"/>
          <w:sz w:val="36"/>
          <w:szCs w:val="36"/>
        </w:rPr>
      </w:pPr>
      <w:bookmarkStart w:id="1" w:name="_Hlk134178871"/>
      <w:r w:rsidRPr="00623877">
        <w:rPr>
          <w:rFonts w:ascii="Garamond" w:hAnsi="Garamond"/>
          <w:b/>
          <w:spacing w:val="-3"/>
          <w:sz w:val="36"/>
          <w:szCs w:val="36"/>
        </w:rPr>
        <w:t>CR</w:t>
      </w:r>
      <w:r w:rsidR="00685678" w:rsidRPr="00623877">
        <w:rPr>
          <w:rFonts w:ascii="Garamond" w:hAnsi="Garamond"/>
          <w:b/>
          <w:spacing w:val="-3"/>
          <w:sz w:val="36"/>
          <w:szCs w:val="36"/>
        </w:rPr>
        <w:t>2026-003</w:t>
      </w:r>
      <w:r w:rsidR="001D4B81" w:rsidRPr="00623877">
        <w:rPr>
          <w:rFonts w:ascii="Garamond" w:hAnsi="Garamond"/>
          <w:b/>
          <w:spacing w:val="-3"/>
          <w:sz w:val="36"/>
          <w:szCs w:val="36"/>
        </w:rPr>
        <w:t xml:space="preserve"> </w:t>
      </w:r>
    </w:p>
    <w:p w14:paraId="7C970A8C" w14:textId="77777777" w:rsidR="008939F7" w:rsidRPr="00623877" w:rsidRDefault="008939F7" w:rsidP="008939F7">
      <w:pPr>
        <w:jc w:val="center"/>
        <w:rPr>
          <w:b/>
          <w:spacing w:val="-3"/>
        </w:rPr>
      </w:pPr>
    </w:p>
    <w:p w14:paraId="497CA4EE" w14:textId="282F42C4" w:rsidR="008939F7" w:rsidRPr="00623877" w:rsidRDefault="008939F7" w:rsidP="008939F7">
      <w:pPr>
        <w:tabs>
          <w:tab w:val="left" w:pos="6440"/>
        </w:tabs>
        <w:spacing w:after="160" w:line="259" w:lineRule="auto"/>
        <w:rPr>
          <w:rFonts w:ascii="Garamond" w:hAnsi="Garamond"/>
        </w:rPr>
      </w:pPr>
      <w:r w:rsidRPr="00623877">
        <w:rPr>
          <w:rFonts w:ascii="Garamond" w:hAnsi="Garamond"/>
          <w:u w:val="single"/>
        </w:rPr>
        <w:t>APPLICANT</w:t>
      </w:r>
      <w:r w:rsidRPr="00623877">
        <w:rPr>
          <w:rFonts w:ascii="Garamond" w:hAnsi="Garamond"/>
        </w:rPr>
        <w:t xml:space="preserve">: </w:t>
      </w:r>
      <w:r w:rsidR="009740AF" w:rsidRPr="00623877">
        <w:rPr>
          <w:rFonts w:ascii="Garamond" w:hAnsi="Garamond"/>
        </w:rPr>
        <w:t>Jason Harve</w:t>
      </w:r>
      <w:r w:rsidR="00105AC5" w:rsidRPr="00623877">
        <w:rPr>
          <w:rFonts w:ascii="Garamond" w:hAnsi="Garamond"/>
        </w:rPr>
        <w:t>y.</w:t>
      </w:r>
    </w:p>
    <w:p w14:paraId="4DD012E8" w14:textId="4F319FC7" w:rsidR="008939F7" w:rsidRPr="00623877" w:rsidRDefault="008939F7" w:rsidP="008939F7">
      <w:pPr>
        <w:spacing w:after="160" w:line="259" w:lineRule="auto"/>
        <w:rPr>
          <w:rFonts w:ascii="Garamond" w:hAnsi="Garamond"/>
        </w:rPr>
      </w:pPr>
      <w:r w:rsidRPr="00623877">
        <w:rPr>
          <w:rFonts w:ascii="Garamond" w:hAnsi="Garamond"/>
          <w:u w:val="single"/>
        </w:rPr>
        <w:t>RE</w:t>
      </w:r>
      <w:r w:rsidRPr="00623877">
        <w:rPr>
          <w:rFonts w:ascii="Garamond" w:hAnsi="Garamond"/>
        </w:rPr>
        <w:t xml:space="preserve">: </w:t>
      </w:r>
      <w:bookmarkStart w:id="2" w:name="_Hlk160603817"/>
      <w:bookmarkStart w:id="3" w:name="_Hlk152271010"/>
      <w:bookmarkEnd w:id="1"/>
      <w:r w:rsidR="00F64749" w:rsidRPr="00623877">
        <w:rPr>
          <w:rFonts w:ascii="Garamond" w:hAnsi="Garamond"/>
        </w:rPr>
        <w:t>Conditional Use Review, CR2026-00</w:t>
      </w:r>
      <w:r w:rsidR="009740AF" w:rsidRPr="00623877">
        <w:rPr>
          <w:rFonts w:ascii="Garamond" w:hAnsi="Garamond"/>
        </w:rPr>
        <w:t>3.</w:t>
      </w:r>
    </w:p>
    <w:p w14:paraId="42721CF5" w14:textId="38211346" w:rsidR="008939F7" w:rsidRPr="00623877" w:rsidRDefault="00105AC5" w:rsidP="008939F7">
      <w:pPr>
        <w:spacing w:after="160" w:line="259" w:lineRule="auto"/>
        <w:rPr>
          <w:rFonts w:ascii="Garamond" w:eastAsia="Calibri" w:hAnsi="Garamond"/>
        </w:rPr>
      </w:pPr>
      <w:r w:rsidRPr="00623877">
        <w:rPr>
          <w:rFonts w:ascii="Garamond" w:hAnsi="Garamond"/>
          <w:u w:val="single"/>
        </w:rPr>
        <w:t xml:space="preserve">HEARING </w:t>
      </w:r>
      <w:r w:rsidR="008939F7" w:rsidRPr="00623877">
        <w:rPr>
          <w:rFonts w:ascii="Garamond" w:hAnsi="Garamond"/>
          <w:u w:val="single"/>
        </w:rPr>
        <w:t>DATE</w:t>
      </w:r>
      <w:r w:rsidR="008939F7" w:rsidRPr="00623877">
        <w:rPr>
          <w:rFonts w:ascii="Garamond" w:hAnsi="Garamond"/>
        </w:rPr>
        <w:t xml:space="preserve">: </w:t>
      </w:r>
      <w:r w:rsidRPr="00623877">
        <w:rPr>
          <w:rFonts w:ascii="Garamond" w:hAnsi="Garamond"/>
        </w:rPr>
        <w:t>April 8, 2026.</w:t>
      </w:r>
    </w:p>
    <w:bookmarkEnd w:id="2"/>
    <w:p w14:paraId="2ECDB234" w14:textId="604E6A8C" w:rsidR="008939F7" w:rsidRPr="00623877" w:rsidRDefault="008939F7" w:rsidP="008939F7">
      <w:pPr>
        <w:tabs>
          <w:tab w:val="left" w:pos="7650"/>
        </w:tabs>
        <w:spacing w:after="160" w:line="259" w:lineRule="auto"/>
        <w:rPr>
          <w:rFonts w:ascii="Garamond" w:eastAsia="Calibri" w:hAnsi="Garamond"/>
        </w:rPr>
      </w:pPr>
      <w:r w:rsidRPr="00623877">
        <w:rPr>
          <w:rFonts w:ascii="Garamond" w:eastAsia="Calibri" w:hAnsi="Garamond"/>
          <w:u w:val="single"/>
        </w:rPr>
        <w:t>LOCATION</w:t>
      </w:r>
      <w:r w:rsidRPr="00623877">
        <w:rPr>
          <w:rFonts w:ascii="Garamond" w:eastAsia="Calibri" w:hAnsi="Garamond"/>
        </w:rPr>
        <w:t xml:space="preserve">: </w:t>
      </w:r>
      <w:r w:rsidR="00C40382" w:rsidRPr="00623877">
        <w:rPr>
          <w:rFonts w:ascii="Garamond" w:eastAsia="Calibri" w:hAnsi="Garamond"/>
        </w:rPr>
        <w:t>168 River Road, Richmond, VT 05477.</w:t>
      </w:r>
    </w:p>
    <w:p w14:paraId="243A4E82" w14:textId="3C9BAFC5" w:rsidR="008939F7" w:rsidRPr="00623877" w:rsidRDefault="008939F7" w:rsidP="008939F7">
      <w:pPr>
        <w:spacing w:after="160" w:line="259" w:lineRule="auto"/>
        <w:rPr>
          <w:rFonts w:ascii="Garamond" w:eastAsia="Calibri" w:hAnsi="Garamond"/>
        </w:rPr>
      </w:pPr>
      <w:r w:rsidRPr="00623877">
        <w:rPr>
          <w:rFonts w:ascii="Garamond" w:eastAsia="Calibri" w:hAnsi="Garamond"/>
          <w:u w:val="single"/>
        </w:rPr>
        <w:t>PARCEL ID</w:t>
      </w:r>
      <w:r w:rsidRPr="00623877">
        <w:rPr>
          <w:rFonts w:ascii="Garamond" w:eastAsia="Calibri" w:hAnsi="Garamond"/>
        </w:rPr>
        <w:t xml:space="preserve">: </w:t>
      </w:r>
      <w:r w:rsidR="00C40382" w:rsidRPr="00623877">
        <w:rPr>
          <w:rFonts w:ascii="Garamond" w:eastAsia="Calibri" w:hAnsi="Garamond"/>
        </w:rPr>
        <w:t>R</w:t>
      </w:r>
      <w:r w:rsidR="005850C2" w:rsidRPr="00623877">
        <w:rPr>
          <w:rFonts w:ascii="Garamond" w:eastAsia="Calibri" w:hAnsi="Garamond"/>
        </w:rPr>
        <w:t>I</w:t>
      </w:r>
      <w:r w:rsidR="00C40382" w:rsidRPr="00623877">
        <w:rPr>
          <w:rFonts w:ascii="Garamond" w:eastAsia="Calibri" w:hAnsi="Garamond"/>
        </w:rPr>
        <w:t>0168</w:t>
      </w:r>
      <w:r w:rsidR="00454837" w:rsidRPr="00623877">
        <w:rPr>
          <w:rFonts w:ascii="Garamond" w:eastAsia="Calibri" w:hAnsi="Garamond"/>
        </w:rPr>
        <w:t>.</w:t>
      </w:r>
    </w:p>
    <w:bookmarkEnd w:id="3"/>
    <w:p w14:paraId="6BE28DFE" w14:textId="122A5DDF" w:rsidR="008939F7" w:rsidRPr="00623877" w:rsidRDefault="008939F7" w:rsidP="008939F7">
      <w:pPr>
        <w:rPr>
          <w:rFonts w:ascii="Garamond" w:hAnsi="Garamond"/>
        </w:rPr>
      </w:pPr>
      <w:r w:rsidRPr="00623877">
        <w:rPr>
          <w:rFonts w:ascii="Garamond" w:hAnsi="Garamond"/>
          <w:u w:val="single"/>
        </w:rPr>
        <w:t>EXISTING ZONING</w:t>
      </w:r>
      <w:r w:rsidRPr="00623877">
        <w:rPr>
          <w:rFonts w:ascii="Garamond" w:hAnsi="Garamond"/>
        </w:rPr>
        <w:t xml:space="preserve">: </w:t>
      </w:r>
      <w:r w:rsidR="0058708D" w:rsidRPr="00623877">
        <w:rPr>
          <w:rFonts w:ascii="Garamond" w:hAnsi="Garamond"/>
        </w:rPr>
        <w:t>Commercial (I/C) Zoning District.</w:t>
      </w:r>
    </w:p>
    <w:p w14:paraId="6D6E2F06" w14:textId="77777777" w:rsidR="008939F7" w:rsidRPr="00623877" w:rsidRDefault="008939F7" w:rsidP="008939F7">
      <w:pPr>
        <w:rPr>
          <w:rFonts w:ascii="Garamond" w:hAnsi="Garamond"/>
        </w:rPr>
      </w:pPr>
    </w:p>
    <w:p w14:paraId="370EECCB" w14:textId="4373B339" w:rsidR="008939F7" w:rsidRPr="00623877" w:rsidRDefault="008939F7" w:rsidP="008939F7">
      <w:pPr>
        <w:pStyle w:val="ListParagraph"/>
        <w:numPr>
          <w:ilvl w:val="0"/>
          <w:numId w:val="7"/>
        </w:numPr>
        <w:spacing w:after="0" w:line="240" w:lineRule="auto"/>
        <w:contextualSpacing w:val="0"/>
        <w:rPr>
          <w:rFonts w:ascii="Garamond" w:hAnsi="Garamond" w:cs="Times New Roman"/>
        </w:rPr>
      </w:pPr>
      <w:r w:rsidRPr="00623877">
        <w:rPr>
          <w:rFonts w:ascii="Garamond" w:hAnsi="Garamond" w:cs="Times New Roman"/>
          <w:i/>
          <w:iCs/>
          <w:u w:val="single"/>
        </w:rPr>
        <w:t>FLOOD HAZARD OVERLAY DISTRICT (FHOD)</w:t>
      </w:r>
      <w:r w:rsidR="009366BA" w:rsidRPr="00623877">
        <w:rPr>
          <w:rFonts w:ascii="Garamond" w:hAnsi="Garamond" w:cs="Times New Roman"/>
          <w:i/>
          <w:iCs/>
        </w:rPr>
        <w:t>?</w:t>
      </w:r>
      <w:r w:rsidR="0019336B" w:rsidRPr="00623877">
        <w:rPr>
          <w:rFonts w:ascii="Garamond" w:hAnsi="Garamond" w:cs="Times New Roman"/>
          <w:i/>
          <w:iCs/>
        </w:rPr>
        <w:t xml:space="preserve"> </w:t>
      </w:r>
      <w:r w:rsidR="00BD05A2" w:rsidRPr="00623877">
        <w:rPr>
          <w:rFonts w:ascii="Garamond" w:hAnsi="Garamond" w:cs="Times New Roman"/>
        </w:rPr>
        <w:t xml:space="preserve">Yes, </w:t>
      </w:r>
      <w:r w:rsidR="00DC1531" w:rsidRPr="00623877">
        <w:rPr>
          <w:rFonts w:ascii="Garamond" w:hAnsi="Garamond" w:cs="Times New Roman"/>
        </w:rPr>
        <w:t>Special Flood Hazard Area</w:t>
      </w:r>
      <w:r w:rsidR="009366BA" w:rsidRPr="00623877">
        <w:rPr>
          <w:rFonts w:ascii="Garamond" w:hAnsi="Garamond" w:cs="Times New Roman"/>
        </w:rPr>
        <w:t>.</w:t>
      </w:r>
    </w:p>
    <w:p w14:paraId="529F0C13" w14:textId="77777777" w:rsidR="008939F7" w:rsidRPr="00623877" w:rsidRDefault="008939F7" w:rsidP="008939F7">
      <w:pPr>
        <w:pStyle w:val="ListParagraph"/>
        <w:rPr>
          <w:rFonts w:ascii="Garamond" w:hAnsi="Garamond" w:cs="Times New Roman"/>
        </w:rPr>
      </w:pPr>
    </w:p>
    <w:p w14:paraId="3A9F170F" w14:textId="48AF79EF" w:rsidR="008939F7" w:rsidRPr="00623877" w:rsidRDefault="008939F7" w:rsidP="008939F7">
      <w:pPr>
        <w:pStyle w:val="ListParagraph"/>
        <w:numPr>
          <w:ilvl w:val="0"/>
          <w:numId w:val="7"/>
        </w:numPr>
        <w:spacing w:after="0" w:line="240" w:lineRule="auto"/>
        <w:contextualSpacing w:val="0"/>
        <w:rPr>
          <w:rFonts w:ascii="Garamond" w:hAnsi="Garamond" w:cs="Times New Roman"/>
        </w:rPr>
      </w:pPr>
      <w:r w:rsidRPr="00623877">
        <w:rPr>
          <w:rFonts w:ascii="Garamond" w:hAnsi="Garamond" w:cs="Times New Roman"/>
          <w:i/>
          <w:iCs/>
          <w:u w:val="single"/>
        </w:rPr>
        <w:t>SHORELINE PROTECTION OVERLAY DISTRICT</w:t>
      </w:r>
      <w:r w:rsidR="009366BA" w:rsidRPr="00623877">
        <w:rPr>
          <w:rFonts w:ascii="Garamond" w:hAnsi="Garamond" w:cs="Times New Roman"/>
          <w:i/>
          <w:iCs/>
        </w:rPr>
        <w:t>?</w:t>
      </w:r>
      <w:r w:rsidR="0019336B" w:rsidRPr="00623877">
        <w:rPr>
          <w:rFonts w:ascii="Garamond" w:hAnsi="Garamond" w:cs="Times New Roman"/>
          <w:i/>
          <w:iCs/>
        </w:rPr>
        <w:t xml:space="preserve"> </w:t>
      </w:r>
      <w:r w:rsidRPr="00623877">
        <w:rPr>
          <w:rFonts w:ascii="Garamond" w:hAnsi="Garamond" w:cs="Times New Roman"/>
        </w:rPr>
        <w:t>No.</w:t>
      </w:r>
    </w:p>
    <w:p w14:paraId="04447258" w14:textId="77777777" w:rsidR="008939F7" w:rsidRPr="00623877" w:rsidRDefault="008939F7" w:rsidP="008939F7">
      <w:pPr>
        <w:ind w:left="2790" w:hanging="2790"/>
        <w:rPr>
          <w:rFonts w:ascii="Garamond" w:hAnsi="Garamond"/>
        </w:rPr>
      </w:pPr>
    </w:p>
    <w:p w14:paraId="50E34FEB" w14:textId="77777777" w:rsidR="008939F7" w:rsidRPr="00623877" w:rsidRDefault="008939F7" w:rsidP="008939F7">
      <w:pPr>
        <w:rPr>
          <w:rFonts w:ascii="Garamond" w:hAnsi="Garamond"/>
          <w:bCs/>
        </w:rPr>
      </w:pPr>
      <w:r w:rsidRPr="00623877">
        <w:rPr>
          <w:rFonts w:ascii="Garamond" w:hAnsi="Garamond"/>
          <w:bCs/>
          <w:u w:val="single"/>
        </w:rPr>
        <w:t>PROCEDURAL HISTORY</w:t>
      </w:r>
      <w:r w:rsidRPr="00623877">
        <w:rPr>
          <w:rFonts w:ascii="Garamond" w:hAnsi="Garamond"/>
          <w:bCs/>
        </w:rPr>
        <w:t>:</w:t>
      </w:r>
    </w:p>
    <w:p w14:paraId="201288B2" w14:textId="0EE592B4" w:rsidR="0037752E" w:rsidRPr="00623877" w:rsidRDefault="0037752E" w:rsidP="00623877">
      <w:pPr>
        <w:numPr>
          <w:ilvl w:val="0"/>
          <w:numId w:val="13"/>
        </w:numPr>
        <w:rPr>
          <w:rFonts w:ascii="Garamond" w:hAnsi="Garamond"/>
          <w:bCs/>
        </w:rPr>
      </w:pPr>
      <w:r w:rsidRPr="00623877">
        <w:rPr>
          <w:rFonts w:ascii="Garamond" w:hAnsi="Garamond"/>
          <w:bCs/>
        </w:rPr>
        <w:t>Pre-submission meeting</w:t>
      </w:r>
      <w:r w:rsidR="00830FFF" w:rsidRPr="00623877">
        <w:rPr>
          <w:rFonts w:ascii="Garamond" w:hAnsi="Garamond"/>
          <w:bCs/>
        </w:rPr>
        <w:t xml:space="preserve"> </w:t>
      </w:r>
      <w:r w:rsidR="00C26182" w:rsidRPr="00623877">
        <w:rPr>
          <w:rFonts w:ascii="Garamond" w:hAnsi="Garamond"/>
          <w:bCs/>
        </w:rPr>
        <w:t>held on Feb. 3, 2026.</w:t>
      </w:r>
    </w:p>
    <w:p w14:paraId="285BBB57" w14:textId="1839C4CE" w:rsidR="00FE74DE" w:rsidRPr="00623877" w:rsidRDefault="00FE74DE" w:rsidP="00623877">
      <w:pPr>
        <w:numPr>
          <w:ilvl w:val="0"/>
          <w:numId w:val="13"/>
        </w:numPr>
        <w:rPr>
          <w:rFonts w:ascii="Garamond" w:hAnsi="Garamond"/>
          <w:bCs/>
        </w:rPr>
      </w:pPr>
      <w:r w:rsidRPr="00623877">
        <w:rPr>
          <w:rFonts w:ascii="Garamond" w:hAnsi="Garamond"/>
          <w:bCs/>
        </w:rPr>
        <w:t>Conditional Use Review Application finalized &amp; accepted for DRB review on Mar. 23, 2026.</w:t>
      </w:r>
    </w:p>
    <w:p w14:paraId="6EA85660" w14:textId="7B3FDC43" w:rsidR="00253069" w:rsidRPr="00623877" w:rsidRDefault="00253069" w:rsidP="00623877">
      <w:pPr>
        <w:numPr>
          <w:ilvl w:val="0"/>
          <w:numId w:val="13"/>
        </w:numPr>
        <w:rPr>
          <w:rFonts w:ascii="Garamond" w:hAnsi="Garamond"/>
          <w:bCs/>
        </w:rPr>
      </w:pPr>
      <w:r w:rsidRPr="00623877">
        <w:rPr>
          <w:rFonts w:ascii="Garamond" w:hAnsi="Garamond"/>
          <w:bCs/>
        </w:rPr>
        <w:t>Public notice forwarded to the DRB on Mar. 23, 2026.</w:t>
      </w:r>
    </w:p>
    <w:p w14:paraId="29986D4E" w14:textId="5BF1F6D7" w:rsidR="0035780C" w:rsidRPr="00623877" w:rsidRDefault="0035780C" w:rsidP="00623877">
      <w:pPr>
        <w:numPr>
          <w:ilvl w:val="0"/>
          <w:numId w:val="13"/>
        </w:numPr>
        <w:rPr>
          <w:rFonts w:ascii="Garamond" w:hAnsi="Garamond"/>
          <w:bCs/>
        </w:rPr>
      </w:pPr>
      <w:r w:rsidRPr="00623877">
        <w:rPr>
          <w:rFonts w:ascii="Garamond" w:hAnsi="Garamond"/>
          <w:bCs/>
        </w:rPr>
        <w:t xml:space="preserve">Public notice posted </w:t>
      </w:r>
      <w:r w:rsidR="0055549A" w:rsidRPr="00623877">
        <w:rPr>
          <w:rFonts w:ascii="Garamond" w:hAnsi="Garamond"/>
          <w:bCs/>
        </w:rPr>
        <w:t>to the Town’s website</w:t>
      </w:r>
      <w:r w:rsidRPr="00623877">
        <w:rPr>
          <w:rFonts w:ascii="Garamond" w:hAnsi="Garamond"/>
          <w:bCs/>
        </w:rPr>
        <w:t xml:space="preserve"> </w:t>
      </w:r>
      <w:r w:rsidR="0055549A" w:rsidRPr="00623877">
        <w:rPr>
          <w:rFonts w:ascii="Garamond" w:hAnsi="Garamond"/>
          <w:bCs/>
        </w:rPr>
        <w:t>&amp;</w:t>
      </w:r>
      <w:r w:rsidRPr="00623877">
        <w:rPr>
          <w:rFonts w:ascii="Garamond" w:hAnsi="Garamond"/>
          <w:bCs/>
        </w:rPr>
        <w:t xml:space="preserve"> at three (3) public locations on </w:t>
      </w:r>
      <w:r w:rsidR="002D3FEA" w:rsidRPr="00623877">
        <w:rPr>
          <w:rFonts w:ascii="Garamond" w:hAnsi="Garamond"/>
          <w:bCs/>
        </w:rPr>
        <w:t>Mar. 23, 2026.</w:t>
      </w:r>
    </w:p>
    <w:p w14:paraId="57FCF579" w14:textId="6C9783B9" w:rsidR="00FE74DE" w:rsidRPr="00623877" w:rsidRDefault="00FE74DE" w:rsidP="00623877">
      <w:pPr>
        <w:numPr>
          <w:ilvl w:val="0"/>
          <w:numId w:val="13"/>
        </w:numPr>
        <w:rPr>
          <w:rFonts w:ascii="Garamond" w:hAnsi="Garamond"/>
          <w:bCs/>
        </w:rPr>
      </w:pPr>
      <w:r w:rsidRPr="00623877">
        <w:rPr>
          <w:rFonts w:ascii="Garamond" w:hAnsi="Garamond"/>
          <w:bCs/>
        </w:rPr>
        <w:t xml:space="preserve">Public notice mailed to Applicant &amp; Adjoining Property Owners on </w:t>
      </w:r>
      <w:r w:rsidR="0035780C" w:rsidRPr="00623877">
        <w:rPr>
          <w:rFonts w:ascii="Garamond" w:hAnsi="Garamond"/>
          <w:bCs/>
        </w:rPr>
        <w:t>Mar. 24, 2026.</w:t>
      </w:r>
    </w:p>
    <w:p w14:paraId="27BC532D" w14:textId="0BA54673" w:rsidR="008F1658" w:rsidRPr="00623877" w:rsidRDefault="008F1658" w:rsidP="00623877">
      <w:pPr>
        <w:numPr>
          <w:ilvl w:val="0"/>
          <w:numId w:val="13"/>
        </w:numPr>
        <w:rPr>
          <w:rFonts w:ascii="Garamond" w:hAnsi="Garamond"/>
          <w:bCs/>
        </w:rPr>
      </w:pPr>
      <w:r w:rsidRPr="00623877">
        <w:rPr>
          <w:rFonts w:ascii="Garamond" w:hAnsi="Garamond"/>
          <w:bCs/>
        </w:rPr>
        <w:t xml:space="preserve">Public notice posted in </w:t>
      </w:r>
      <w:r w:rsidR="0093794E" w:rsidRPr="00623877">
        <w:rPr>
          <w:rFonts w:ascii="Garamond" w:hAnsi="Garamond"/>
          <w:bCs/>
        </w:rPr>
        <w:t>Seven Days, the publication of general circulation on Mar. 25, 2026.</w:t>
      </w:r>
    </w:p>
    <w:p w14:paraId="49810038" w14:textId="77777777" w:rsidR="008939F7" w:rsidRPr="00AE60C6" w:rsidRDefault="008939F7" w:rsidP="008939F7">
      <w:pPr>
        <w:rPr>
          <w:rFonts w:ascii="Garamond" w:hAnsi="Garamond"/>
          <w:bCs/>
          <w:highlight w:val="yellow"/>
        </w:rPr>
      </w:pPr>
    </w:p>
    <w:p w14:paraId="74F24872" w14:textId="77777777" w:rsidR="008939F7" w:rsidRPr="00C126D2" w:rsidRDefault="008939F7" w:rsidP="008939F7">
      <w:pPr>
        <w:rPr>
          <w:rFonts w:ascii="Garamond" w:hAnsi="Garamond"/>
          <w:bCs/>
        </w:rPr>
      </w:pPr>
      <w:r w:rsidRPr="00C126D2">
        <w:rPr>
          <w:rFonts w:ascii="Garamond" w:hAnsi="Garamond"/>
          <w:bCs/>
          <w:u w:val="single"/>
        </w:rPr>
        <w:t>PROJECT DESCRIPTION</w:t>
      </w:r>
      <w:r w:rsidRPr="00C126D2">
        <w:rPr>
          <w:rFonts w:ascii="Garamond" w:hAnsi="Garamond"/>
          <w:bCs/>
        </w:rPr>
        <w:t xml:space="preserve">: </w:t>
      </w:r>
    </w:p>
    <w:p w14:paraId="1ED93036" w14:textId="37850969" w:rsidR="009450BB" w:rsidRPr="00C126D2" w:rsidRDefault="00623877" w:rsidP="008939F7">
      <w:pPr>
        <w:rPr>
          <w:rFonts w:ascii="Garamond" w:hAnsi="Garamond"/>
          <w:bCs/>
        </w:rPr>
      </w:pPr>
      <w:r w:rsidRPr="00C126D2">
        <w:rPr>
          <w:rFonts w:ascii="Garamond" w:hAnsi="Garamond"/>
          <w:bCs/>
        </w:rPr>
        <w:t>Applicant seeks</w:t>
      </w:r>
      <w:r w:rsidR="00FD57A2" w:rsidRPr="00C126D2">
        <w:rPr>
          <w:rFonts w:ascii="Garamond" w:hAnsi="Garamond"/>
          <w:bCs/>
        </w:rPr>
        <w:t xml:space="preserve"> approval </w:t>
      </w:r>
      <w:r w:rsidR="00611224" w:rsidRPr="00C126D2">
        <w:rPr>
          <w:rFonts w:ascii="Garamond" w:hAnsi="Garamond"/>
          <w:bCs/>
        </w:rPr>
        <w:t xml:space="preserve">for a change of use </w:t>
      </w:r>
      <w:r w:rsidR="00777BC3" w:rsidRPr="00C126D2">
        <w:rPr>
          <w:rFonts w:ascii="Garamond" w:hAnsi="Garamond"/>
          <w:bCs/>
        </w:rPr>
        <w:t>at 168 River Road</w:t>
      </w:r>
      <w:r w:rsidR="00694BEC" w:rsidRPr="00C126D2">
        <w:rPr>
          <w:rFonts w:ascii="Garamond" w:hAnsi="Garamond"/>
          <w:bCs/>
        </w:rPr>
        <w:t xml:space="preserve">, </w:t>
      </w:r>
      <w:r w:rsidR="00DA6035" w:rsidRPr="00C126D2">
        <w:rPr>
          <w:rFonts w:ascii="Garamond" w:hAnsi="Garamond"/>
          <w:bCs/>
        </w:rPr>
        <w:t>a</w:t>
      </w:r>
      <w:r w:rsidR="00694BEC" w:rsidRPr="00C126D2">
        <w:rPr>
          <w:rFonts w:ascii="Garamond" w:hAnsi="Garamond"/>
          <w:bCs/>
        </w:rPr>
        <w:t xml:space="preserve"> 1.56-acre lot in the Commercial Zoning District</w:t>
      </w:r>
      <w:r w:rsidR="00777BC3" w:rsidRPr="00C126D2">
        <w:rPr>
          <w:rFonts w:ascii="Garamond" w:hAnsi="Garamond"/>
          <w:bCs/>
        </w:rPr>
        <w:t>.</w:t>
      </w:r>
      <w:r w:rsidR="00C6272C" w:rsidRPr="00C126D2">
        <w:rPr>
          <w:rFonts w:ascii="Garamond" w:hAnsi="Garamond"/>
          <w:bCs/>
        </w:rPr>
        <w:t xml:space="preserve"> </w:t>
      </w:r>
      <w:r w:rsidR="006C0A28">
        <w:rPr>
          <w:rFonts w:ascii="Garamond" w:hAnsi="Garamond"/>
          <w:bCs/>
        </w:rPr>
        <w:t>E</w:t>
      </w:r>
      <w:r w:rsidR="00E81FF5" w:rsidRPr="00C126D2">
        <w:rPr>
          <w:rFonts w:ascii="Garamond" w:hAnsi="Garamond"/>
          <w:bCs/>
        </w:rPr>
        <w:t>xisting uses include a</w:t>
      </w:r>
      <w:r w:rsidR="005218AC">
        <w:rPr>
          <w:rFonts w:ascii="Garamond" w:hAnsi="Garamond"/>
          <w:bCs/>
        </w:rPr>
        <w:t>n accessory</w:t>
      </w:r>
      <w:r w:rsidR="00607A12">
        <w:rPr>
          <w:rFonts w:ascii="Garamond" w:hAnsi="Garamond"/>
          <w:bCs/>
        </w:rPr>
        <w:t xml:space="preserve"> </w:t>
      </w:r>
      <w:r w:rsidR="00C47209" w:rsidRPr="00C126D2">
        <w:rPr>
          <w:rFonts w:ascii="Garamond" w:hAnsi="Garamond"/>
          <w:bCs/>
        </w:rPr>
        <w:t>mechanic shop and</w:t>
      </w:r>
      <w:r w:rsidR="009450BB" w:rsidRPr="00C126D2">
        <w:rPr>
          <w:rFonts w:ascii="Garamond" w:hAnsi="Garamond"/>
          <w:bCs/>
        </w:rPr>
        <w:t xml:space="preserve"> </w:t>
      </w:r>
      <w:r w:rsidR="00E81FF5" w:rsidRPr="00C126D2">
        <w:rPr>
          <w:rFonts w:ascii="Garamond" w:hAnsi="Garamond"/>
          <w:bCs/>
        </w:rPr>
        <w:t>a secure parking lot used to store fleet vehicles for the existing business, Patterson Fuels</w:t>
      </w:r>
      <w:r w:rsidR="00626964" w:rsidRPr="00C126D2">
        <w:rPr>
          <w:rFonts w:ascii="Garamond" w:hAnsi="Garamond"/>
          <w:bCs/>
        </w:rPr>
        <w:t>.</w:t>
      </w:r>
      <w:r w:rsidR="005218AC">
        <w:rPr>
          <w:rFonts w:ascii="Garamond" w:hAnsi="Garamond"/>
          <w:bCs/>
        </w:rPr>
        <w:t xml:space="preserve"> The proposed </w:t>
      </w:r>
      <w:r w:rsidR="00773DC9">
        <w:rPr>
          <w:rFonts w:ascii="Garamond" w:hAnsi="Garamond"/>
          <w:bCs/>
        </w:rPr>
        <w:t>changes</w:t>
      </w:r>
      <w:r w:rsidR="005218AC">
        <w:rPr>
          <w:rFonts w:ascii="Garamond" w:hAnsi="Garamond"/>
          <w:bCs/>
        </w:rPr>
        <w:t xml:space="preserve"> </w:t>
      </w:r>
      <w:r w:rsidR="00773DC9">
        <w:rPr>
          <w:rFonts w:ascii="Garamond" w:hAnsi="Garamond"/>
          <w:bCs/>
        </w:rPr>
        <w:t>are</w:t>
      </w:r>
      <w:r w:rsidR="005218AC">
        <w:rPr>
          <w:rFonts w:ascii="Garamond" w:hAnsi="Garamond"/>
          <w:bCs/>
        </w:rPr>
        <w:t xml:space="preserve"> for </w:t>
      </w:r>
      <w:r w:rsidR="00773DC9">
        <w:rPr>
          <w:rFonts w:ascii="Garamond" w:hAnsi="Garamond"/>
          <w:bCs/>
        </w:rPr>
        <w:t>a commercial mu</w:t>
      </w:r>
      <w:r w:rsidR="00C00A16">
        <w:rPr>
          <w:rFonts w:ascii="Garamond" w:hAnsi="Garamond"/>
          <w:bCs/>
        </w:rPr>
        <w:t>l</w:t>
      </w:r>
      <w:r w:rsidR="00773DC9">
        <w:rPr>
          <w:rFonts w:ascii="Garamond" w:hAnsi="Garamond"/>
          <w:bCs/>
        </w:rPr>
        <w:t xml:space="preserve">ti-use building, featuring both </w:t>
      </w:r>
      <w:r w:rsidR="008B7BF4">
        <w:rPr>
          <w:rFonts w:ascii="Garamond" w:hAnsi="Garamond"/>
          <w:bCs/>
        </w:rPr>
        <w:t>powered vehicle</w:t>
      </w:r>
      <w:r w:rsidR="001D02AA">
        <w:rPr>
          <w:rFonts w:ascii="Garamond" w:hAnsi="Garamond"/>
          <w:bCs/>
        </w:rPr>
        <w:t>/</w:t>
      </w:r>
      <w:r w:rsidR="008B7BF4">
        <w:rPr>
          <w:rFonts w:ascii="Garamond" w:hAnsi="Garamond"/>
          <w:bCs/>
        </w:rPr>
        <w:t xml:space="preserve">machinery service and </w:t>
      </w:r>
      <w:r w:rsidR="00837134">
        <w:rPr>
          <w:rFonts w:ascii="Garamond" w:hAnsi="Garamond"/>
          <w:bCs/>
        </w:rPr>
        <w:t>renta</w:t>
      </w:r>
      <w:r w:rsidR="00C00A16">
        <w:rPr>
          <w:rFonts w:ascii="Garamond" w:hAnsi="Garamond"/>
          <w:bCs/>
        </w:rPr>
        <w:t>l of seasonal recreational vehicles.</w:t>
      </w:r>
      <w:r w:rsidR="00361520">
        <w:rPr>
          <w:rFonts w:ascii="Garamond" w:hAnsi="Garamond"/>
          <w:bCs/>
        </w:rPr>
        <w:t xml:space="preserve"> </w:t>
      </w:r>
      <w:r w:rsidR="006B52F5">
        <w:rPr>
          <w:rFonts w:ascii="Garamond" w:hAnsi="Garamond"/>
          <w:bCs/>
        </w:rPr>
        <w:t xml:space="preserve">Pre-existing fuel tanks and </w:t>
      </w:r>
      <w:r w:rsidR="009D2356">
        <w:rPr>
          <w:rFonts w:ascii="Garamond" w:hAnsi="Garamond"/>
          <w:bCs/>
        </w:rPr>
        <w:t xml:space="preserve">barriers </w:t>
      </w:r>
      <w:r w:rsidR="00F562AF">
        <w:rPr>
          <w:rFonts w:ascii="Garamond" w:hAnsi="Garamond"/>
          <w:bCs/>
        </w:rPr>
        <w:t xml:space="preserve">that fall within the Special Flood Hazard Area </w:t>
      </w:r>
      <w:r w:rsidR="009D2356">
        <w:rPr>
          <w:rFonts w:ascii="Garamond" w:hAnsi="Garamond"/>
          <w:bCs/>
        </w:rPr>
        <w:t xml:space="preserve">will also be removed with the proposed change in use. </w:t>
      </w:r>
    </w:p>
    <w:p w14:paraId="1127F75E" w14:textId="77777777" w:rsidR="008939F7" w:rsidRPr="00D17646" w:rsidRDefault="008939F7" w:rsidP="008939F7">
      <w:pPr>
        <w:rPr>
          <w:rFonts w:ascii="Garamond" w:hAnsi="Garamond"/>
          <w:bCs/>
        </w:rPr>
      </w:pPr>
    </w:p>
    <w:p w14:paraId="6F1D0E14" w14:textId="0417E166" w:rsidR="00A24A40" w:rsidRPr="00D17646" w:rsidRDefault="00A24A40" w:rsidP="008939F7">
      <w:pPr>
        <w:rPr>
          <w:rFonts w:ascii="Garamond" w:hAnsi="Garamond"/>
          <w:bCs/>
        </w:rPr>
      </w:pPr>
      <w:r w:rsidRPr="00D17646">
        <w:rPr>
          <w:rFonts w:ascii="Garamond" w:hAnsi="Garamond"/>
          <w:bCs/>
          <w:u w:val="single"/>
        </w:rPr>
        <w:t>RELATED SUBMISSIONS</w:t>
      </w:r>
      <w:r w:rsidRPr="00D17646">
        <w:rPr>
          <w:rFonts w:ascii="Garamond" w:hAnsi="Garamond"/>
          <w:bCs/>
        </w:rPr>
        <w:t>:</w:t>
      </w:r>
      <w:r w:rsidRPr="00D17646">
        <w:rPr>
          <w:rStyle w:val="FootnoteReference"/>
          <w:rFonts w:ascii="Garamond" w:hAnsi="Garamond"/>
          <w:bCs/>
        </w:rPr>
        <w:footnoteReference w:id="1"/>
      </w:r>
      <w:r w:rsidRPr="00D17646">
        <w:rPr>
          <w:rFonts w:ascii="Garamond" w:hAnsi="Garamond"/>
          <w:bCs/>
        </w:rPr>
        <w:t xml:space="preserve"> </w:t>
      </w:r>
    </w:p>
    <w:p w14:paraId="2A419BE5" w14:textId="4200CF39" w:rsidR="00B77198" w:rsidRPr="00361E4D" w:rsidRDefault="009561C8" w:rsidP="001F4BDC">
      <w:pPr>
        <w:pStyle w:val="ListParagraph"/>
        <w:numPr>
          <w:ilvl w:val="0"/>
          <w:numId w:val="17"/>
        </w:numPr>
        <w:rPr>
          <w:rFonts w:ascii="Garamond" w:hAnsi="Garamond"/>
          <w:bCs/>
        </w:rPr>
      </w:pPr>
      <w:r w:rsidRPr="00361E4D">
        <w:rPr>
          <w:rFonts w:ascii="Garamond" w:hAnsi="Garamond"/>
          <w:bCs/>
        </w:rPr>
        <w:t>[</w:t>
      </w:r>
      <w:r w:rsidR="00D17646" w:rsidRPr="00361E4D">
        <w:rPr>
          <w:rFonts w:ascii="Garamond" w:hAnsi="Garamond"/>
          <w:bCs/>
        </w:rPr>
        <w:t xml:space="preserve">2.1] Application, Narrative, Abutters, </w:t>
      </w:r>
      <w:r w:rsidR="00361E4D" w:rsidRPr="00361E4D">
        <w:rPr>
          <w:rFonts w:ascii="Garamond" w:hAnsi="Garamond"/>
          <w:bCs/>
        </w:rPr>
        <w:t>&amp;</w:t>
      </w:r>
      <w:r w:rsidR="00D17646" w:rsidRPr="00361E4D">
        <w:rPr>
          <w:rFonts w:ascii="Garamond" w:hAnsi="Garamond"/>
          <w:bCs/>
        </w:rPr>
        <w:t xml:space="preserve"> Site Plans</w:t>
      </w:r>
      <w:r w:rsidR="00361E4D" w:rsidRPr="00361E4D">
        <w:rPr>
          <w:rFonts w:ascii="Garamond" w:hAnsi="Garamond"/>
          <w:bCs/>
        </w:rPr>
        <w:t xml:space="preserve">, and </w:t>
      </w:r>
    </w:p>
    <w:p w14:paraId="163F8979" w14:textId="2FFB0E9C" w:rsidR="00D17646" w:rsidRPr="00361E4D" w:rsidRDefault="00D17646" w:rsidP="001F4BDC">
      <w:pPr>
        <w:pStyle w:val="ListParagraph"/>
        <w:numPr>
          <w:ilvl w:val="0"/>
          <w:numId w:val="17"/>
        </w:numPr>
        <w:rPr>
          <w:rFonts w:ascii="Garamond" w:hAnsi="Garamond"/>
          <w:bCs/>
        </w:rPr>
      </w:pPr>
      <w:r w:rsidRPr="00361E4D">
        <w:rPr>
          <w:rFonts w:ascii="Garamond" w:hAnsi="Garamond"/>
          <w:bCs/>
        </w:rPr>
        <w:lastRenderedPageBreak/>
        <w:t xml:space="preserve">[2.2] Permit Navigator Results. </w:t>
      </w:r>
    </w:p>
    <w:p w14:paraId="454995B5" w14:textId="77777777" w:rsidR="008939F7" w:rsidRPr="00361E4D" w:rsidRDefault="008939F7" w:rsidP="008939F7">
      <w:pPr>
        <w:rPr>
          <w:rFonts w:ascii="Garamond" w:hAnsi="Garamond"/>
          <w:bCs/>
          <w:color w:val="000000" w:themeColor="text1"/>
        </w:rPr>
      </w:pPr>
      <w:r w:rsidRPr="00361E4D">
        <w:rPr>
          <w:rFonts w:ascii="Garamond" w:hAnsi="Garamond"/>
          <w:bCs/>
          <w:color w:val="000000" w:themeColor="text1"/>
          <w:u w:val="single"/>
        </w:rPr>
        <w:t>AUTHORITIES</w:t>
      </w:r>
      <w:r w:rsidRPr="00361E4D">
        <w:rPr>
          <w:rFonts w:ascii="Garamond" w:hAnsi="Garamond"/>
          <w:bCs/>
          <w:color w:val="000000" w:themeColor="text1"/>
        </w:rPr>
        <w:t>:</w:t>
      </w:r>
    </w:p>
    <w:p w14:paraId="5FC343C0" w14:textId="610B04C0" w:rsidR="008146F6" w:rsidRPr="00361E4D" w:rsidRDefault="008146F6" w:rsidP="001F4BDC">
      <w:pPr>
        <w:pStyle w:val="ListParagraph"/>
        <w:numPr>
          <w:ilvl w:val="0"/>
          <w:numId w:val="18"/>
        </w:numPr>
        <w:spacing w:after="0" w:line="240" w:lineRule="auto"/>
        <w:contextualSpacing w:val="0"/>
        <w:rPr>
          <w:rFonts w:ascii="Garamond" w:hAnsi="Garamond"/>
          <w:bCs/>
        </w:rPr>
      </w:pPr>
      <w:r w:rsidRPr="00361E4D">
        <w:rPr>
          <w:rFonts w:ascii="Garamond" w:hAnsi="Garamond"/>
          <w:bCs/>
        </w:rPr>
        <w:t>RZR § 5.6 (Conditional Use Review),</w:t>
      </w:r>
    </w:p>
    <w:p w14:paraId="51E3B4A1" w14:textId="37F187BD" w:rsidR="008146F6" w:rsidRPr="00361E4D" w:rsidRDefault="008146F6" w:rsidP="001F4BDC">
      <w:pPr>
        <w:pStyle w:val="ListParagraph"/>
        <w:numPr>
          <w:ilvl w:val="0"/>
          <w:numId w:val="18"/>
        </w:numPr>
        <w:spacing w:after="0" w:line="240" w:lineRule="auto"/>
        <w:contextualSpacing w:val="0"/>
        <w:rPr>
          <w:rFonts w:ascii="Garamond" w:hAnsi="Garamond"/>
          <w:bCs/>
        </w:rPr>
      </w:pPr>
      <w:r w:rsidRPr="00361E4D">
        <w:rPr>
          <w:rFonts w:ascii="Garamond" w:hAnsi="Garamond"/>
          <w:bCs/>
        </w:rPr>
        <w:t>RZR § 5.5 (Site Plan Review),</w:t>
      </w:r>
    </w:p>
    <w:p w14:paraId="4D342935" w14:textId="623517D9" w:rsidR="009D6521" w:rsidRPr="00361E4D" w:rsidRDefault="00104007" w:rsidP="001F4BDC">
      <w:pPr>
        <w:pStyle w:val="ListParagraph"/>
        <w:numPr>
          <w:ilvl w:val="0"/>
          <w:numId w:val="18"/>
        </w:numPr>
        <w:spacing w:after="0" w:line="240" w:lineRule="auto"/>
        <w:contextualSpacing w:val="0"/>
        <w:rPr>
          <w:rFonts w:ascii="Garamond" w:hAnsi="Garamond"/>
          <w:bCs/>
        </w:rPr>
      </w:pPr>
      <w:r w:rsidRPr="00361E4D">
        <w:rPr>
          <w:rFonts w:ascii="Garamond" w:hAnsi="Garamond"/>
          <w:bCs/>
        </w:rPr>
        <w:t xml:space="preserve">RZR § </w:t>
      </w:r>
      <w:r w:rsidR="00ED4846" w:rsidRPr="00361E4D">
        <w:rPr>
          <w:rFonts w:ascii="Garamond" w:hAnsi="Garamond"/>
          <w:bCs/>
        </w:rPr>
        <w:t>3.</w:t>
      </w:r>
      <w:r w:rsidR="003A2679" w:rsidRPr="00361E4D">
        <w:rPr>
          <w:rFonts w:ascii="Garamond" w:hAnsi="Garamond"/>
          <w:bCs/>
        </w:rPr>
        <w:t>6</w:t>
      </w:r>
      <w:r w:rsidR="00ED4846" w:rsidRPr="00361E4D">
        <w:rPr>
          <w:rFonts w:ascii="Garamond" w:hAnsi="Garamond"/>
          <w:bCs/>
        </w:rPr>
        <w:t xml:space="preserve"> (</w:t>
      </w:r>
      <w:r w:rsidR="00C311E3" w:rsidRPr="00361E4D">
        <w:rPr>
          <w:rFonts w:ascii="Garamond" w:hAnsi="Garamond"/>
          <w:bCs/>
        </w:rPr>
        <w:t>Commercial Zoning District),</w:t>
      </w:r>
      <w:r w:rsidR="008146F6" w:rsidRPr="00361E4D">
        <w:rPr>
          <w:rFonts w:ascii="Garamond" w:hAnsi="Garamond"/>
          <w:bCs/>
        </w:rPr>
        <w:t xml:space="preserve"> and</w:t>
      </w:r>
    </w:p>
    <w:p w14:paraId="421E362E" w14:textId="7F502201" w:rsidR="009D6521" w:rsidRPr="00361E4D" w:rsidRDefault="00C311E3" w:rsidP="001F4BDC">
      <w:pPr>
        <w:pStyle w:val="ListParagraph"/>
        <w:numPr>
          <w:ilvl w:val="0"/>
          <w:numId w:val="18"/>
        </w:numPr>
        <w:spacing w:after="0" w:line="240" w:lineRule="auto"/>
        <w:contextualSpacing w:val="0"/>
        <w:rPr>
          <w:rFonts w:ascii="Garamond" w:hAnsi="Garamond"/>
          <w:bCs/>
        </w:rPr>
      </w:pPr>
      <w:r w:rsidRPr="00361E4D">
        <w:rPr>
          <w:rFonts w:ascii="Garamond" w:hAnsi="Garamond"/>
          <w:bCs/>
        </w:rPr>
        <w:t xml:space="preserve">RZR § </w:t>
      </w:r>
      <w:r w:rsidR="00133639" w:rsidRPr="00361E4D">
        <w:rPr>
          <w:rFonts w:ascii="Garamond" w:hAnsi="Garamond"/>
          <w:bCs/>
        </w:rPr>
        <w:t xml:space="preserve">6.8 (Flood Hazard Overlay District). </w:t>
      </w:r>
    </w:p>
    <w:p w14:paraId="492D30E4" w14:textId="77777777" w:rsidR="00501D64" w:rsidRPr="00361E4D" w:rsidRDefault="00501D64" w:rsidP="008939F7">
      <w:pPr>
        <w:rPr>
          <w:rFonts w:ascii="Garamond" w:hAnsi="Garamond"/>
          <w:bCs/>
          <w:u w:val="single"/>
        </w:rPr>
      </w:pPr>
    </w:p>
    <w:p w14:paraId="02DB7101" w14:textId="77CE8765" w:rsidR="008939F7" w:rsidRPr="00361E4D" w:rsidRDefault="008939F7" w:rsidP="008939F7">
      <w:pPr>
        <w:rPr>
          <w:rFonts w:ascii="Garamond" w:hAnsi="Garamond"/>
          <w:bCs/>
        </w:rPr>
      </w:pPr>
      <w:r w:rsidRPr="00361E4D">
        <w:rPr>
          <w:rFonts w:ascii="Garamond" w:hAnsi="Garamond"/>
          <w:bCs/>
          <w:u w:val="single"/>
        </w:rPr>
        <w:t>STANDARD OF REVIEW</w:t>
      </w:r>
      <w:r w:rsidRPr="00361E4D">
        <w:rPr>
          <w:rFonts w:ascii="Garamond" w:hAnsi="Garamond"/>
          <w:bCs/>
        </w:rPr>
        <w:t xml:space="preserve">: </w:t>
      </w:r>
    </w:p>
    <w:p w14:paraId="730F24A4" w14:textId="77777777" w:rsidR="00181203" w:rsidRPr="00361E4D" w:rsidRDefault="00181203" w:rsidP="008939F7">
      <w:pPr>
        <w:rPr>
          <w:rFonts w:ascii="Garamond" w:hAnsi="Garamond"/>
          <w:bCs/>
        </w:rPr>
      </w:pPr>
    </w:p>
    <w:p w14:paraId="378AD6F4" w14:textId="31583E41" w:rsidR="008939F7" w:rsidRPr="00361E4D" w:rsidRDefault="008939F7" w:rsidP="008939F7">
      <w:pPr>
        <w:rPr>
          <w:rFonts w:ascii="Garamond" w:hAnsi="Garamond"/>
          <w:bCs/>
        </w:rPr>
      </w:pPr>
      <w:r w:rsidRPr="00361E4D">
        <w:rPr>
          <w:rFonts w:ascii="Garamond" w:hAnsi="Garamond"/>
          <w:bCs/>
        </w:rPr>
        <w:t xml:space="preserve">For DRB approval, this </w:t>
      </w:r>
      <w:r w:rsidR="00510F8D" w:rsidRPr="00361E4D">
        <w:rPr>
          <w:rFonts w:ascii="Garamond" w:hAnsi="Garamond"/>
          <w:bCs/>
        </w:rPr>
        <w:t xml:space="preserve">proposed </w:t>
      </w:r>
      <w:r w:rsidR="008E09B6" w:rsidRPr="00361E4D">
        <w:rPr>
          <w:rFonts w:ascii="Garamond" w:hAnsi="Garamond"/>
          <w:bCs/>
        </w:rPr>
        <w:t>conditional use</w:t>
      </w:r>
      <w:r w:rsidR="00281F03" w:rsidRPr="00361E4D">
        <w:rPr>
          <w:rFonts w:ascii="Garamond" w:hAnsi="Garamond"/>
          <w:bCs/>
        </w:rPr>
        <w:t xml:space="preserve"> must comply with general standards, specific standards, </w:t>
      </w:r>
      <w:r w:rsidR="003A642B" w:rsidRPr="00361E4D">
        <w:rPr>
          <w:rFonts w:ascii="Garamond" w:hAnsi="Garamond"/>
          <w:bCs/>
        </w:rPr>
        <w:t>applicable Zoning District requirements</w:t>
      </w:r>
      <w:r w:rsidR="008E09B6" w:rsidRPr="00361E4D">
        <w:rPr>
          <w:rFonts w:ascii="Garamond" w:hAnsi="Garamond"/>
          <w:bCs/>
        </w:rPr>
        <w:t>, and the Flood Hazard Overlay District</w:t>
      </w:r>
      <w:r w:rsidR="003A642B" w:rsidRPr="00361E4D">
        <w:rPr>
          <w:rFonts w:ascii="Garamond" w:hAnsi="Garamond"/>
          <w:bCs/>
        </w:rPr>
        <w:t>.</w:t>
      </w:r>
    </w:p>
    <w:p w14:paraId="64653332" w14:textId="77777777" w:rsidR="008939F7" w:rsidRPr="00361E4D" w:rsidRDefault="008939F7" w:rsidP="008939F7">
      <w:pPr>
        <w:rPr>
          <w:rFonts w:ascii="Garamond" w:hAnsi="Garamond"/>
          <w:bCs/>
        </w:rPr>
      </w:pPr>
    </w:p>
    <w:p w14:paraId="5D93C836" w14:textId="655F9905" w:rsidR="003B5C06" w:rsidRPr="00361E4D" w:rsidRDefault="008939F7" w:rsidP="008939F7">
      <w:pPr>
        <w:rPr>
          <w:rFonts w:ascii="Garamond" w:hAnsi="Garamond"/>
          <w:bCs/>
        </w:rPr>
      </w:pPr>
      <w:r w:rsidRPr="00361E4D">
        <w:rPr>
          <w:rFonts w:ascii="Garamond" w:hAnsi="Garamond"/>
          <w:bCs/>
        </w:rPr>
        <w:t xml:space="preserve">Separate site plan review is not required. Yet, the proposed conditional use must also meet site plan review standards which </w:t>
      </w:r>
      <w:r w:rsidR="00F32A91">
        <w:rPr>
          <w:rFonts w:ascii="Garamond" w:hAnsi="Garamond"/>
          <w:bCs/>
        </w:rPr>
        <w:t>may include</w:t>
      </w:r>
      <w:r w:rsidRPr="00361E4D">
        <w:rPr>
          <w:rFonts w:ascii="Garamond" w:hAnsi="Garamond"/>
          <w:bCs/>
        </w:rPr>
        <w:t xml:space="preserve"> </w:t>
      </w:r>
      <w:r w:rsidR="00F32A91">
        <w:rPr>
          <w:rFonts w:ascii="Garamond" w:hAnsi="Garamond"/>
          <w:bCs/>
        </w:rPr>
        <w:t>conditions</w:t>
      </w:r>
      <w:r w:rsidRPr="00361E4D">
        <w:rPr>
          <w:rFonts w:ascii="Garamond" w:hAnsi="Garamond"/>
          <w:bCs/>
        </w:rPr>
        <w:t xml:space="preserve"> for </w:t>
      </w:r>
      <w:r w:rsidR="00824A54" w:rsidRPr="00361E4D">
        <w:rPr>
          <w:rFonts w:ascii="Garamond" w:hAnsi="Garamond"/>
          <w:bCs/>
        </w:rPr>
        <w:t>parking</w:t>
      </w:r>
      <w:r w:rsidRPr="00361E4D">
        <w:rPr>
          <w:rFonts w:ascii="Garamond" w:hAnsi="Garamond"/>
          <w:bCs/>
        </w:rPr>
        <w:t>, landscaping, and screening.</w:t>
      </w:r>
      <w:r w:rsidR="001911FA" w:rsidRPr="00361E4D">
        <w:rPr>
          <w:rStyle w:val="FootnoteReference"/>
          <w:rFonts w:ascii="Garamond" w:hAnsi="Garamond"/>
          <w:bCs/>
        </w:rPr>
        <w:footnoteReference w:id="2"/>
      </w:r>
      <w:r w:rsidRPr="00361E4D">
        <w:rPr>
          <w:rFonts w:ascii="Garamond" w:hAnsi="Garamond"/>
          <w:bCs/>
        </w:rPr>
        <w:t xml:space="preserve"> </w:t>
      </w:r>
    </w:p>
    <w:bookmarkEnd w:id="0"/>
    <w:p w14:paraId="7FA6AC9B" w14:textId="77777777" w:rsidR="00181203" w:rsidRPr="00366993" w:rsidRDefault="00181203" w:rsidP="00537505">
      <w:pPr>
        <w:jc w:val="center"/>
        <w:rPr>
          <w:rFonts w:ascii="Garamond" w:hAnsi="Garamond"/>
          <w:bCs/>
          <w:u w:val="single"/>
        </w:rPr>
      </w:pPr>
    </w:p>
    <w:p w14:paraId="0B39E76F" w14:textId="77777777" w:rsidR="008939F7" w:rsidRPr="00366993" w:rsidRDefault="008939F7" w:rsidP="00537505">
      <w:pPr>
        <w:jc w:val="center"/>
        <w:rPr>
          <w:rFonts w:ascii="Garamond" w:hAnsi="Garamond"/>
          <w:b/>
          <w:u w:val="single"/>
        </w:rPr>
      </w:pPr>
      <w:r w:rsidRPr="00366993">
        <w:rPr>
          <w:rFonts w:ascii="Garamond" w:hAnsi="Garamond"/>
          <w:b/>
          <w:u w:val="single"/>
        </w:rPr>
        <w:t>CONDITIONAL USE REVIEW</w:t>
      </w:r>
    </w:p>
    <w:p w14:paraId="47705422" w14:textId="77777777" w:rsidR="008939F7" w:rsidRPr="00366993" w:rsidRDefault="008939F7" w:rsidP="008939F7">
      <w:pPr>
        <w:rPr>
          <w:rFonts w:ascii="Garamond" w:hAnsi="Garamond"/>
          <w:b/>
          <w:u w:val="single"/>
        </w:rPr>
      </w:pPr>
    </w:p>
    <w:p w14:paraId="3B5868C7" w14:textId="77777777" w:rsidR="008939F7" w:rsidRPr="00366993" w:rsidRDefault="008939F7" w:rsidP="008939F7">
      <w:pPr>
        <w:rPr>
          <w:rFonts w:ascii="Garamond" w:hAnsi="Garamond"/>
          <w:b/>
          <w:u w:val="single"/>
        </w:rPr>
      </w:pPr>
      <w:r w:rsidRPr="00366993">
        <w:rPr>
          <w:rFonts w:ascii="Garamond" w:hAnsi="Garamond"/>
          <w:b/>
          <w:u w:val="single"/>
        </w:rPr>
        <w:t>General Standards § 5.6.1</w:t>
      </w:r>
    </w:p>
    <w:p w14:paraId="49B87E9F" w14:textId="77777777" w:rsidR="008939F7" w:rsidRPr="00366993" w:rsidRDefault="008939F7" w:rsidP="008939F7">
      <w:pPr>
        <w:pStyle w:val="ListParagraph"/>
        <w:numPr>
          <w:ilvl w:val="0"/>
          <w:numId w:val="4"/>
        </w:numPr>
        <w:spacing w:after="0" w:line="240" w:lineRule="auto"/>
        <w:contextualSpacing w:val="0"/>
        <w:rPr>
          <w:rFonts w:ascii="Garamond" w:hAnsi="Garamond" w:cs="Times New Roman"/>
          <w:bCs/>
        </w:rPr>
      </w:pPr>
      <w:r w:rsidRPr="00366993">
        <w:rPr>
          <w:rFonts w:ascii="Garamond" w:hAnsi="Garamond" w:cs="Times New Roman"/>
          <w:bCs/>
        </w:rPr>
        <w:t xml:space="preserve">No immediately apparent concerns by Staff. </w:t>
      </w:r>
    </w:p>
    <w:p w14:paraId="45DE7BEB" w14:textId="77777777" w:rsidR="008939F7" w:rsidRPr="00366993" w:rsidRDefault="008939F7" w:rsidP="008939F7">
      <w:pPr>
        <w:pStyle w:val="ListParagraph"/>
        <w:numPr>
          <w:ilvl w:val="0"/>
          <w:numId w:val="4"/>
        </w:numPr>
        <w:spacing w:after="0" w:line="240" w:lineRule="auto"/>
        <w:contextualSpacing w:val="0"/>
        <w:rPr>
          <w:rFonts w:ascii="Garamond" w:hAnsi="Garamond" w:cs="Times New Roman"/>
          <w:bCs/>
        </w:rPr>
      </w:pPr>
      <w:r w:rsidRPr="00366993">
        <w:rPr>
          <w:rFonts w:ascii="Garamond" w:hAnsi="Garamond" w:cs="Times New Roman"/>
          <w:bCs/>
        </w:rPr>
        <w:t>This project should not result in undue adverse impact on community facilities, character of the area, traffic, or renewable energy sources.</w:t>
      </w:r>
    </w:p>
    <w:p w14:paraId="3D4D8B46" w14:textId="3ABEEE18" w:rsidR="00D65DBB" w:rsidRPr="00366993" w:rsidRDefault="008939F7" w:rsidP="008939F7">
      <w:pPr>
        <w:pStyle w:val="ListParagraph"/>
        <w:numPr>
          <w:ilvl w:val="1"/>
          <w:numId w:val="4"/>
        </w:numPr>
        <w:spacing w:after="0" w:line="240" w:lineRule="auto"/>
        <w:contextualSpacing w:val="0"/>
        <w:rPr>
          <w:rFonts w:ascii="Garamond" w:hAnsi="Garamond" w:cs="Times New Roman"/>
          <w:bCs/>
        </w:rPr>
      </w:pPr>
      <w:r w:rsidRPr="00366993">
        <w:rPr>
          <w:rFonts w:ascii="Garamond" w:hAnsi="Garamond" w:cs="Times New Roman"/>
          <w:bCs/>
          <w:i/>
          <w:iCs/>
        </w:rPr>
        <w:t>Character of the Area</w:t>
      </w:r>
      <w:r w:rsidRPr="00366993">
        <w:rPr>
          <w:rFonts w:ascii="Garamond" w:hAnsi="Garamond" w:cs="Times New Roman"/>
          <w:bCs/>
        </w:rPr>
        <w:t xml:space="preserve">. </w:t>
      </w:r>
      <w:r w:rsidR="00D65DBB" w:rsidRPr="00366993">
        <w:rPr>
          <w:rFonts w:ascii="Garamond" w:hAnsi="Garamond" w:cs="Times New Roman"/>
          <w:bCs/>
        </w:rPr>
        <w:t xml:space="preserve">The character of the Commercial Zoning District </w:t>
      </w:r>
      <w:r w:rsidR="00F246C8" w:rsidRPr="00366993">
        <w:rPr>
          <w:rFonts w:ascii="Garamond" w:hAnsi="Garamond" w:cs="Times New Roman"/>
          <w:bCs/>
        </w:rPr>
        <w:t xml:space="preserve">encourages an attractive, </w:t>
      </w:r>
      <w:r w:rsidR="00AD7BC4" w:rsidRPr="00366993">
        <w:rPr>
          <w:rFonts w:ascii="Garamond" w:hAnsi="Garamond" w:cs="Times New Roman"/>
          <w:bCs/>
        </w:rPr>
        <w:t>pedestrian-friendly</w:t>
      </w:r>
      <w:r w:rsidR="00F246C8" w:rsidRPr="00366993">
        <w:rPr>
          <w:rFonts w:ascii="Garamond" w:hAnsi="Garamond" w:cs="Times New Roman"/>
          <w:bCs/>
        </w:rPr>
        <w:t xml:space="preserve"> compact area of retail operations.</w:t>
      </w:r>
      <w:r w:rsidR="00AD7BC4" w:rsidRPr="00366993">
        <w:rPr>
          <w:rStyle w:val="FootnoteReference"/>
          <w:rFonts w:ascii="Garamond" w:hAnsi="Garamond" w:cs="Times New Roman"/>
          <w:bCs/>
        </w:rPr>
        <w:footnoteReference w:id="3"/>
      </w:r>
      <w:r w:rsidR="00F246C8" w:rsidRPr="00366993">
        <w:rPr>
          <w:rFonts w:ascii="Garamond" w:hAnsi="Garamond" w:cs="Times New Roman"/>
          <w:bCs/>
        </w:rPr>
        <w:t xml:space="preserve"> </w:t>
      </w:r>
      <w:r w:rsidR="0003782D" w:rsidRPr="00366993">
        <w:rPr>
          <w:rFonts w:ascii="Garamond" w:hAnsi="Garamond" w:cs="Times New Roman"/>
          <w:bCs/>
        </w:rPr>
        <w:t xml:space="preserve">The </w:t>
      </w:r>
      <w:r w:rsidR="004938C5" w:rsidRPr="00366993">
        <w:rPr>
          <w:rFonts w:ascii="Garamond" w:hAnsi="Garamond" w:cs="Times New Roman"/>
          <w:bCs/>
        </w:rPr>
        <w:t>district’s</w:t>
      </w:r>
      <w:r w:rsidR="0003782D" w:rsidRPr="00366993">
        <w:rPr>
          <w:rFonts w:ascii="Garamond" w:hAnsi="Garamond" w:cs="Times New Roman"/>
          <w:bCs/>
        </w:rPr>
        <w:t xml:space="preserve"> standards are designed to retain and provide areas for the sale at </w:t>
      </w:r>
      <w:r w:rsidR="00026832" w:rsidRPr="00366993">
        <w:rPr>
          <w:rFonts w:ascii="Garamond" w:hAnsi="Garamond" w:cs="Times New Roman"/>
          <w:bCs/>
        </w:rPr>
        <w:t xml:space="preserve">retail or wholesale the types of goods and services required by the communities’ residents. </w:t>
      </w:r>
    </w:p>
    <w:p w14:paraId="006741F5" w14:textId="0E9A45CE" w:rsidR="00D65DBB" w:rsidRPr="00366993" w:rsidRDefault="00A24569" w:rsidP="004938C5">
      <w:pPr>
        <w:pStyle w:val="ListParagraph"/>
        <w:numPr>
          <w:ilvl w:val="2"/>
          <w:numId w:val="4"/>
        </w:numPr>
        <w:spacing w:after="0" w:line="240" w:lineRule="auto"/>
        <w:contextualSpacing w:val="0"/>
        <w:rPr>
          <w:rFonts w:ascii="Garamond" w:hAnsi="Garamond" w:cs="Times New Roman"/>
          <w:bCs/>
        </w:rPr>
      </w:pPr>
      <w:r w:rsidRPr="00366993">
        <w:rPr>
          <w:rFonts w:ascii="Garamond" w:hAnsi="Garamond" w:cs="Times New Roman"/>
          <w:bCs/>
        </w:rPr>
        <w:t xml:space="preserve">Both a public mechanic shop and a seasonal </w:t>
      </w:r>
      <w:r w:rsidR="00E8760B" w:rsidRPr="00366993">
        <w:rPr>
          <w:rFonts w:ascii="Garamond" w:hAnsi="Garamond" w:cs="Times New Roman"/>
          <w:bCs/>
        </w:rPr>
        <w:t>rental camper</w:t>
      </w:r>
      <w:r w:rsidRPr="00366993">
        <w:rPr>
          <w:rFonts w:ascii="Garamond" w:hAnsi="Garamond" w:cs="Times New Roman"/>
          <w:bCs/>
        </w:rPr>
        <w:t xml:space="preserve"> business</w:t>
      </w:r>
      <w:r w:rsidR="00E8760B" w:rsidRPr="00366993">
        <w:rPr>
          <w:rFonts w:ascii="Garamond" w:hAnsi="Garamond" w:cs="Times New Roman"/>
          <w:bCs/>
        </w:rPr>
        <w:t xml:space="preserve"> </w:t>
      </w:r>
      <w:r w:rsidR="004938C5" w:rsidRPr="00366993">
        <w:rPr>
          <w:rFonts w:ascii="Garamond" w:hAnsi="Garamond" w:cs="Times New Roman"/>
          <w:bCs/>
        </w:rPr>
        <w:t xml:space="preserve">offer goods and services to the Town’s residents and the wider public. </w:t>
      </w:r>
      <w:r w:rsidR="00EC3C14" w:rsidRPr="00366993">
        <w:rPr>
          <w:rFonts w:ascii="Garamond" w:hAnsi="Garamond" w:cs="Times New Roman"/>
          <w:bCs/>
        </w:rPr>
        <w:t>No major site plan changes are proposed</w:t>
      </w:r>
      <w:r w:rsidR="00460BEC" w:rsidRPr="00366993">
        <w:rPr>
          <w:rFonts w:ascii="Garamond" w:hAnsi="Garamond" w:cs="Times New Roman"/>
          <w:bCs/>
        </w:rPr>
        <w:t>;</w:t>
      </w:r>
      <w:r w:rsidR="00921E01" w:rsidRPr="00366993">
        <w:rPr>
          <w:rFonts w:ascii="Garamond" w:hAnsi="Garamond" w:cs="Times New Roman"/>
          <w:bCs/>
        </w:rPr>
        <w:t xml:space="preserve"> there will be</w:t>
      </w:r>
      <w:r w:rsidR="00460BEC" w:rsidRPr="00366993">
        <w:rPr>
          <w:rFonts w:ascii="Garamond" w:hAnsi="Garamond" w:cs="Times New Roman"/>
          <w:bCs/>
        </w:rPr>
        <w:t xml:space="preserve"> no </w:t>
      </w:r>
      <w:r w:rsidR="003B72CD" w:rsidRPr="00366993">
        <w:rPr>
          <w:rFonts w:ascii="Garamond" w:hAnsi="Garamond" w:cs="Times New Roman"/>
          <w:bCs/>
        </w:rPr>
        <w:t xml:space="preserve">new </w:t>
      </w:r>
      <w:r w:rsidR="00460BEC" w:rsidRPr="00366993">
        <w:rPr>
          <w:rFonts w:ascii="Garamond" w:hAnsi="Garamond" w:cs="Times New Roman"/>
          <w:bCs/>
        </w:rPr>
        <w:t>structu</w:t>
      </w:r>
      <w:r w:rsidR="003B72CD" w:rsidRPr="00366993">
        <w:rPr>
          <w:rFonts w:ascii="Garamond" w:hAnsi="Garamond" w:cs="Times New Roman"/>
          <w:bCs/>
        </w:rPr>
        <w:t>res</w:t>
      </w:r>
      <w:r w:rsidR="00460BEC" w:rsidRPr="00366993">
        <w:rPr>
          <w:rFonts w:ascii="Garamond" w:hAnsi="Garamond" w:cs="Times New Roman"/>
          <w:bCs/>
        </w:rPr>
        <w:t xml:space="preserve"> or alterations to the</w:t>
      </w:r>
      <w:r w:rsidR="00921E01" w:rsidRPr="00366993">
        <w:rPr>
          <w:rFonts w:ascii="Garamond" w:hAnsi="Garamond" w:cs="Times New Roman"/>
          <w:bCs/>
        </w:rPr>
        <w:t xml:space="preserve"> existing improved surfaces</w:t>
      </w:r>
      <w:r w:rsidR="00EC3C14" w:rsidRPr="00366993">
        <w:rPr>
          <w:rFonts w:ascii="Garamond" w:hAnsi="Garamond" w:cs="Times New Roman"/>
          <w:bCs/>
        </w:rPr>
        <w:t xml:space="preserve">. Minor changes include </w:t>
      </w:r>
      <w:r w:rsidR="005B5293" w:rsidRPr="00366993">
        <w:rPr>
          <w:rFonts w:ascii="Garamond" w:hAnsi="Garamond" w:cs="Times New Roman"/>
          <w:bCs/>
        </w:rPr>
        <w:t>a</w:t>
      </w:r>
      <w:r w:rsidR="00EC3C14" w:rsidRPr="00366993">
        <w:rPr>
          <w:rFonts w:ascii="Garamond" w:hAnsi="Garamond" w:cs="Times New Roman"/>
          <w:bCs/>
        </w:rPr>
        <w:t xml:space="preserve"> new sliding gate</w:t>
      </w:r>
      <w:r w:rsidR="005B5293" w:rsidRPr="00366993">
        <w:rPr>
          <w:rFonts w:ascii="Garamond" w:hAnsi="Garamond" w:cs="Times New Roman"/>
          <w:bCs/>
        </w:rPr>
        <w:t>,</w:t>
      </w:r>
      <w:r w:rsidR="00EC3C14" w:rsidRPr="00366993">
        <w:rPr>
          <w:rFonts w:ascii="Garamond" w:hAnsi="Garamond" w:cs="Times New Roman"/>
          <w:bCs/>
        </w:rPr>
        <w:t xml:space="preserve"> </w:t>
      </w:r>
      <w:r w:rsidR="009C4E08" w:rsidRPr="00366993">
        <w:rPr>
          <w:rFonts w:ascii="Garamond" w:hAnsi="Garamond" w:cs="Times New Roman"/>
          <w:bCs/>
        </w:rPr>
        <w:t>interior extension of the existing fence line</w:t>
      </w:r>
      <w:r w:rsidR="005B5293" w:rsidRPr="00366993">
        <w:rPr>
          <w:rFonts w:ascii="Garamond" w:hAnsi="Garamond" w:cs="Times New Roman"/>
          <w:bCs/>
        </w:rPr>
        <w:t>, and a new wall sign</w:t>
      </w:r>
      <w:r w:rsidR="009C4E08" w:rsidRPr="00366993">
        <w:rPr>
          <w:rFonts w:ascii="Garamond" w:hAnsi="Garamond" w:cs="Times New Roman"/>
          <w:bCs/>
        </w:rPr>
        <w:t xml:space="preserve">. </w:t>
      </w:r>
    </w:p>
    <w:p w14:paraId="5B89A759" w14:textId="22BA318A" w:rsidR="004A672A" w:rsidRPr="00366993" w:rsidRDefault="008939F7" w:rsidP="008939F7">
      <w:pPr>
        <w:pStyle w:val="ListParagraph"/>
        <w:numPr>
          <w:ilvl w:val="1"/>
          <w:numId w:val="4"/>
        </w:numPr>
        <w:spacing w:after="0" w:line="240" w:lineRule="auto"/>
        <w:contextualSpacing w:val="0"/>
        <w:rPr>
          <w:rFonts w:ascii="Garamond" w:hAnsi="Garamond" w:cs="Times New Roman"/>
          <w:bCs/>
        </w:rPr>
      </w:pPr>
      <w:r w:rsidRPr="00366993">
        <w:rPr>
          <w:rFonts w:ascii="Garamond" w:hAnsi="Garamond" w:cs="Times New Roman"/>
          <w:bCs/>
          <w:i/>
          <w:iCs/>
        </w:rPr>
        <w:t>Traffic</w:t>
      </w:r>
      <w:r w:rsidRPr="00366993">
        <w:rPr>
          <w:rFonts w:ascii="Garamond" w:hAnsi="Garamond" w:cs="Times New Roman"/>
          <w:bCs/>
        </w:rPr>
        <w:t xml:space="preserve">. </w:t>
      </w:r>
      <w:r w:rsidR="004A672A" w:rsidRPr="00366993">
        <w:rPr>
          <w:rFonts w:ascii="Garamond" w:hAnsi="Garamond" w:cs="Times New Roman"/>
          <w:bCs/>
        </w:rPr>
        <w:t>No increases in</w:t>
      </w:r>
      <w:r w:rsidR="00C46BBE" w:rsidRPr="00366993">
        <w:rPr>
          <w:rFonts w:ascii="Garamond" w:hAnsi="Garamond" w:cs="Times New Roman"/>
          <w:bCs/>
        </w:rPr>
        <w:t xml:space="preserve"> road</w:t>
      </w:r>
      <w:r w:rsidR="004A672A" w:rsidRPr="00366993">
        <w:rPr>
          <w:rFonts w:ascii="Garamond" w:hAnsi="Garamond" w:cs="Times New Roman"/>
          <w:bCs/>
        </w:rPr>
        <w:t xml:space="preserve"> traffic </w:t>
      </w:r>
      <w:r w:rsidR="00FF6AC0" w:rsidRPr="00366993">
        <w:rPr>
          <w:rFonts w:ascii="Garamond" w:hAnsi="Garamond" w:cs="Times New Roman"/>
          <w:bCs/>
        </w:rPr>
        <w:t xml:space="preserve">during morning and evening peak hours </w:t>
      </w:r>
      <w:r w:rsidR="004A672A" w:rsidRPr="00366993">
        <w:rPr>
          <w:rFonts w:ascii="Garamond" w:hAnsi="Garamond" w:cs="Times New Roman"/>
          <w:bCs/>
        </w:rPr>
        <w:t xml:space="preserve">are anticipated with this proposal. </w:t>
      </w:r>
      <w:r w:rsidR="005F50B4" w:rsidRPr="00366993">
        <w:rPr>
          <w:rFonts w:ascii="Garamond" w:hAnsi="Garamond" w:cs="Times New Roman"/>
          <w:bCs/>
        </w:rPr>
        <w:t xml:space="preserve">While less employees will be arriving and departing from the </w:t>
      </w:r>
      <w:r w:rsidR="00B3092B" w:rsidRPr="00366993">
        <w:rPr>
          <w:rFonts w:ascii="Garamond" w:hAnsi="Garamond" w:cs="Times New Roman"/>
          <w:bCs/>
        </w:rPr>
        <w:t>site at morning and evening peak hours</w:t>
      </w:r>
      <w:r w:rsidR="005F50B4" w:rsidRPr="00366993">
        <w:rPr>
          <w:rFonts w:ascii="Garamond" w:hAnsi="Garamond" w:cs="Times New Roman"/>
          <w:bCs/>
        </w:rPr>
        <w:t xml:space="preserve">, that </w:t>
      </w:r>
      <w:r w:rsidR="00E533FF" w:rsidRPr="00366993">
        <w:rPr>
          <w:rFonts w:ascii="Garamond" w:hAnsi="Garamond" w:cs="Times New Roman"/>
          <w:bCs/>
        </w:rPr>
        <w:t>will be</w:t>
      </w:r>
      <w:r w:rsidR="005F50B4" w:rsidRPr="00366993">
        <w:rPr>
          <w:rFonts w:ascii="Garamond" w:hAnsi="Garamond" w:cs="Times New Roman"/>
          <w:bCs/>
        </w:rPr>
        <w:t xml:space="preserve"> offset by customer traffic</w:t>
      </w:r>
      <w:r w:rsidR="0033011C" w:rsidRPr="00366993">
        <w:rPr>
          <w:rFonts w:ascii="Garamond" w:hAnsi="Garamond" w:cs="Times New Roman"/>
          <w:bCs/>
        </w:rPr>
        <w:t xml:space="preserve"> coming and going</w:t>
      </w:r>
      <w:r w:rsidR="00E533FF" w:rsidRPr="00366993">
        <w:rPr>
          <w:rFonts w:ascii="Garamond" w:hAnsi="Garamond" w:cs="Times New Roman"/>
          <w:bCs/>
        </w:rPr>
        <w:t xml:space="preserve"> throughout the day during non-peak hours</w:t>
      </w:r>
      <w:r w:rsidR="0033011C" w:rsidRPr="00366993">
        <w:rPr>
          <w:rFonts w:ascii="Garamond" w:hAnsi="Garamond" w:cs="Times New Roman"/>
          <w:bCs/>
        </w:rPr>
        <w:t xml:space="preserve">. </w:t>
      </w:r>
    </w:p>
    <w:p w14:paraId="7DA78D8F" w14:textId="77777777" w:rsidR="008939F7" w:rsidRPr="00366993" w:rsidRDefault="008939F7" w:rsidP="008939F7">
      <w:pPr>
        <w:rPr>
          <w:rFonts w:ascii="Garamond" w:hAnsi="Garamond"/>
          <w:bCs/>
        </w:rPr>
      </w:pPr>
    </w:p>
    <w:p w14:paraId="1FEE9FBC" w14:textId="77777777" w:rsidR="008939F7" w:rsidRPr="00366993" w:rsidRDefault="008939F7" w:rsidP="008939F7">
      <w:pPr>
        <w:rPr>
          <w:rFonts w:ascii="Garamond" w:hAnsi="Garamond"/>
          <w:b/>
          <w:u w:val="single"/>
        </w:rPr>
      </w:pPr>
      <w:r w:rsidRPr="00366993">
        <w:rPr>
          <w:rFonts w:ascii="Garamond" w:hAnsi="Garamond"/>
          <w:b/>
          <w:u w:val="single"/>
        </w:rPr>
        <w:t>Specific Standards § 5.6.2</w:t>
      </w:r>
    </w:p>
    <w:p w14:paraId="2072C1A5" w14:textId="6405994E" w:rsidR="008939F7" w:rsidRPr="00366993" w:rsidRDefault="008939F7" w:rsidP="008939F7">
      <w:pPr>
        <w:pStyle w:val="ListParagraph"/>
        <w:numPr>
          <w:ilvl w:val="0"/>
          <w:numId w:val="6"/>
        </w:numPr>
        <w:spacing w:after="0" w:line="240" w:lineRule="auto"/>
        <w:contextualSpacing w:val="0"/>
        <w:rPr>
          <w:rFonts w:ascii="Garamond" w:hAnsi="Garamond" w:cs="Times New Roman"/>
          <w:bCs/>
        </w:rPr>
      </w:pPr>
      <w:r w:rsidRPr="00366993">
        <w:rPr>
          <w:rFonts w:ascii="Garamond" w:hAnsi="Garamond" w:cs="Times New Roman"/>
          <w:bCs/>
        </w:rPr>
        <w:t>No immediately apparent concerns by Staff</w:t>
      </w:r>
      <w:r w:rsidR="00732B1C" w:rsidRPr="00366993">
        <w:rPr>
          <w:rFonts w:ascii="Garamond" w:hAnsi="Garamond" w:cs="Times New Roman"/>
          <w:bCs/>
        </w:rPr>
        <w:t xml:space="preserve">. </w:t>
      </w:r>
    </w:p>
    <w:p w14:paraId="75C27FF6" w14:textId="0B9F4327" w:rsidR="007C4758" w:rsidRPr="00366993" w:rsidRDefault="007C4758" w:rsidP="008939F7">
      <w:pPr>
        <w:pStyle w:val="ListParagraph"/>
        <w:numPr>
          <w:ilvl w:val="1"/>
          <w:numId w:val="6"/>
        </w:numPr>
        <w:spacing w:after="0" w:line="240" w:lineRule="auto"/>
        <w:contextualSpacing w:val="0"/>
        <w:rPr>
          <w:rFonts w:ascii="Garamond" w:hAnsi="Garamond" w:cs="Times New Roman"/>
          <w:bCs/>
        </w:rPr>
      </w:pPr>
      <w:r w:rsidRPr="00366993">
        <w:rPr>
          <w:rFonts w:ascii="Garamond" w:hAnsi="Garamond" w:cs="Times New Roman"/>
          <w:bCs/>
          <w:i/>
          <w:iCs/>
        </w:rPr>
        <w:t>Obnoxious or Excessive Noise, Smoke, Vibration, Dust, etc</w:t>
      </w:r>
      <w:r w:rsidRPr="00366993">
        <w:rPr>
          <w:rFonts w:ascii="Garamond" w:hAnsi="Garamond" w:cs="Times New Roman"/>
          <w:bCs/>
        </w:rPr>
        <w:t xml:space="preserve">. </w:t>
      </w:r>
      <w:r w:rsidR="00766A82" w:rsidRPr="00366993">
        <w:rPr>
          <w:rFonts w:ascii="Garamond" w:hAnsi="Garamond" w:cs="Times New Roman"/>
          <w:bCs/>
        </w:rPr>
        <w:t>Because t</w:t>
      </w:r>
      <w:r w:rsidR="00486B2F" w:rsidRPr="00366993">
        <w:rPr>
          <w:rFonts w:ascii="Garamond" w:hAnsi="Garamond" w:cs="Times New Roman"/>
          <w:bCs/>
        </w:rPr>
        <w:t>he existing uses for an accessory mechanic shop and a parking lot</w:t>
      </w:r>
      <w:r w:rsidR="00570959" w:rsidRPr="00366993">
        <w:rPr>
          <w:rFonts w:ascii="Garamond" w:hAnsi="Garamond" w:cs="Times New Roman"/>
          <w:bCs/>
        </w:rPr>
        <w:t xml:space="preserve"> for fleet vehicles</w:t>
      </w:r>
      <w:r w:rsidR="00486B2F" w:rsidRPr="00366993">
        <w:rPr>
          <w:rFonts w:ascii="Garamond" w:hAnsi="Garamond" w:cs="Times New Roman"/>
          <w:bCs/>
        </w:rPr>
        <w:t xml:space="preserve"> closely align with the proposed </w:t>
      </w:r>
      <w:r w:rsidR="00B10262" w:rsidRPr="00366993">
        <w:rPr>
          <w:rFonts w:ascii="Garamond" w:hAnsi="Garamond" w:cs="Times New Roman"/>
          <w:bCs/>
        </w:rPr>
        <w:t>commercial multi-uses</w:t>
      </w:r>
      <w:r w:rsidR="00486B2F" w:rsidRPr="00366993">
        <w:rPr>
          <w:rFonts w:ascii="Garamond" w:hAnsi="Garamond" w:cs="Times New Roman"/>
          <w:bCs/>
        </w:rPr>
        <w:t xml:space="preserve"> </w:t>
      </w:r>
      <w:r w:rsidR="007F03E2" w:rsidRPr="00366993">
        <w:rPr>
          <w:rFonts w:ascii="Garamond" w:hAnsi="Garamond" w:cs="Times New Roman"/>
          <w:bCs/>
        </w:rPr>
        <w:t>for a public</w:t>
      </w:r>
      <w:r w:rsidR="00486B2F" w:rsidRPr="00366993">
        <w:rPr>
          <w:rFonts w:ascii="Garamond" w:hAnsi="Garamond" w:cs="Times New Roman"/>
          <w:bCs/>
        </w:rPr>
        <w:t xml:space="preserve"> mechanic shop </w:t>
      </w:r>
      <w:r w:rsidR="00B10262" w:rsidRPr="00366993">
        <w:rPr>
          <w:rFonts w:ascii="Garamond" w:hAnsi="Garamond" w:cs="Times New Roman"/>
          <w:bCs/>
        </w:rPr>
        <w:t xml:space="preserve">and parking lot for </w:t>
      </w:r>
      <w:r w:rsidR="00336061" w:rsidRPr="00366993">
        <w:rPr>
          <w:rFonts w:ascii="Garamond" w:hAnsi="Garamond" w:cs="Times New Roman"/>
          <w:bCs/>
        </w:rPr>
        <w:t xml:space="preserve">seasonal camper rentals and ancillary </w:t>
      </w:r>
      <w:r w:rsidR="00DE150A" w:rsidRPr="00366993">
        <w:rPr>
          <w:rFonts w:ascii="Garamond" w:hAnsi="Garamond" w:cs="Times New Roman"/>
          <w:bCs/>
        </w:rPr>
        <w:t xml:space="preserve">customer parking, </w:t>
      </w:r>
      <w:r w:rsidR="00E07B48" w:rsidRPr="00366993">
        <w:rPr>
          <w:rFonts w:ascii="Garamond" w:hAnsi="Garamond" w:cs="Times New Roman"/>
          <w:bCs/>
        </w:rPr>
        <w:t>there are no apparent increases in obnoxious or excessive noise, smoke, vibration, or dus</w:t>
      </w:r>
      <w:r w:rsidR="00570959" w:rsidRPr="00366993">
        <w:rPr>
          <w:rFonts w:ascii="Garamond" w:hAnsi="Garamond" w:cs="Times New Roman"/>
          <w:bCs/>
        </w:rPr>
        <w:t xml:space="preserve">t. </w:t>
      </w:r>
    </w:p>
    <w:p w14:paraId="3706EE55" w14:textId="5F74232E" w:rsidR="00E96D7B" w:rsidRPr="00366993" w:rsidRDefault="00A6795D" w:rsidP="002111F8">
      <w:pPr>
        <w:pStyle w:val="ListParagraph"/>
        <w:numPr>
          <w:ilvl w:val="1"/>
          <w:numId w:val="6"/>
        </w:numPr>
        <w:spacing w:after="0" w:line="240" w:lineRule="auto"/>
        <w:contextualSpacing w:val="0"/>
        <w:rPr>
          <w:rFonts w:ascii="Garamond" w:hAnsi="Garamond" w:cs="Times New Roman"/>
          <w:bCs/>
        </w:rPr>
      </w:pPr>
      <w:r w:rsidRPr="00366993">
        <w:rPr>
          <w:rFonts w:ascii="Garamond" w:hAnsi="Garamond" w:cs="Times New Roman"/>
          <w:bCs/>
          <w:i/>
          <w:iCs/>
        </w:rPr>
        <w:t>Outside Storage</w:t>
      </w:r>
      <w:r w:rsidRPr="00366993">
        <w:rPr>
          <w:rFonts w:ascii="Garamond" w:hAnsi="Garamond" w:cs="Times New Roman"/>
          <w:bCs/>
        </w:rPr>
        <w:t xml:space="preserve">. </w:t>
      </w:r>
      <w:r w:rsidR="00BD0A95" w:rsidRPr="00366993">
        <w:rPr>
          <w:rFonts w:ascii="Garamond" w:hAnsi="Garamond" w:cs="Times New Roman"/>
          <w:bCs/>
        </w:rPr>
        <w:t>Outdoor storage and parking</w:t>
      </w:r>
      <w:r w:rsidR="006D26C5" w:rsidRPr="00366993">
        <w:rPr>
          <w:rFonts w:ascii="Garamond" w:hAnsi="Garamond" w:cs="Times New Roman"/>
          <w:bCs/>
        </w:rPr>
        <w:t xml:space="preserve"> areas</w:t>
      </w:r>
      <w:r w:rsidR="00BD0A95" w:rsidRPr="00366993">
        <w:rPr>
          <w:rFonts w:ascii="Garamond" w:hAnsi="Garamond" w:cs="Times New Roman"/>
          <w:bCs/>
        </w:rPr>
        <w:t xml:space="preserve"> for </w:t>
      </w:r>
      <w:r w:rsidR="00B2414B">
        <w:rPr>
          <w:rFonts w:ascii="Garamond" w:hAnsi="Garamond" w:cs="Times New Roman"/>
          <w:bCs/>
        </w:rPr>
        <w:t xml:space="preserve">rental </w:t>
      </w:r>
      <w:r w:rsidR="00BD0A95" w:rsidRPr="00366993">
        <w:rPr>
          <w:rFonts w:ascii="Garamond" w:hAnsi="Garamond" w:cs="Times New Roman"/>
          <w:bCs/>
        </w:rPr>
        <w:t>vehicles</w:t>
      </w:r>
      <w:r w:rsidR="00B2414B">
        <w:rPr>
          <w:rFonts w:ascii="Garamond" w:hAnsi="Garamond" w:cs="Times New Roman"/>
          <w:bCs/>
        </w:rPr>
        <w:t xml:space="preserve"> and customers</w:t>
      </w:r>
      <w:r w:rsidR="006D26C5" w:rsidRPr="00366993">
        <w:rPr>
          <w:rFonts w:ascii="Garamond" w:hAnsi="Garamond" w:cs="Times New Roman"/>
          <w:bCs/>
        </w:rPr>
        <w:t xml:space="preserve"> will not be increased</w:t>
      </w:r>
      <w:r w:rsidR="009D123B" w:rsidRPr="00366993">
        <w:rPr>
          <w:rFonts w:ascii="Garamond" w:hAnsi="Garamond" w:cs="Times New Roman"/>
          <w:bCs/>
        </w:rPr>
        <w:t xml:space="preserve"> with this proposal</w:t>
      </w:r>
      <w:r w:rsidR="006D26C5" w:rsidRPr="00366993">
        <w:rPr>
          <w:rFonts w:ascii="Garamond" w:hAnsi="Garamond" w:cs="Times New Roman"/>
          <w:bCs/>
        </w:rPr>
        <w:t>. The pre-existing</w:t>
      </w:r>
      <w:r w:rsidR="0057507D" w:rsidRPr="00366993">
        <w:rPr>
          <w:rFonts w:ascii="Garamond" w:hAnsi="Garamond" w:cs="Times New Roman"/>
          <w:bCs/>
        </w:rPr>
        <w:t>,</w:t>
      </w:r>
      <w:r w:rsidR="006D26C5" w:rsidRPr="00366993">
        <w:rPr>
          <w:rFonts w:ascii="Garamond" w:hAnsi="Garamond" w:cs="Times New Roman"/>
          <w:bCs/>
        </w:rPr>
        <w:t xml:space="preserve"> </w:t>
      </w:r>
      <w:r w:rsidR="00400E1B" w:rsidRPr="00366993">
        <w:rPr>
          <w:rFonts w:ascii="Garamond" w:hAnsi="Garamond" w:cs="Times New Roman"/>
          <w:bCs/>
        </w:rPr>
        <w:t>secure</w:t>
      </w:r>
      <w:r w:rsidR="006D26C5" w:rsidRPr="00366993">
        <w:rPr>
          <w:rFonts w:ascii="Garamond" w:hAnsi="Garamond" w:cs="Times New Roman"/>
          <w:bCs/>
        </w:rPr>
        <w:t xml:space="preserve"> parking lot will </w:t>
      </w:r>
      <w:r w:rsidR="009D123B" w:rsidRPr="00366993">
        <w:rPr>
          <w:rFonts w:ascii="Garamond" w:hAnsi="Garamond" w:cs="Times New Roman"/>
          <w:bCs/>
        </w:rPr>
        <w:t xml:space="preserve">be </w:t>
      </w:r>
      <w:r w:rsidR="009D123B" w:rsidRPr="00366993">
        <w:rPr>
          <w:rFonts w:ascii="Garamond" w:hAnsi="Garamond" w:cs="Times New Roman"/>
          <w:bCs/>
        </w:rPr>
        <w:lastRenderedPageBreak/>
        <w:t>retained</w:t>
      </w:r>
      <w:r w:rsidR="00B2414B">
        <w:rPr>
          <w:rFonts w:ascii="Garamond" w:hAnsi="Garamond" w:cs="Times New Roman"/>
          <w:bCs/>
        </w:rPr>
        <w:t xml:space="preserve"> </w:t>
      </w:r>
      <w:r w:rsidR="0057507D" w:rsidRPr="00366993">
        <w:rPr>
          <w:rFonts w:ascii="Garamond" w:hAnsi="Garamond" w:cs="Times New Roman"/>
          <w:bCs/>
        </w:rPr>
        <w:t>and enhanced</w:t>
      </w:r>
      <w:r w:rsidR="00400E1B">
        <w:rPr>
          <w:rFonts w:ascii="Garamond" w:hAnsi="Garamond" w:cs="Times New Roman"/>
          <w:bCs/>
        </w:rPr>
        <w:t xml:space="preserve"> with a new sliding gate and extended internal fence line</w:t>
      </w:r>
      <w:r w:rsidR="009D123B" w:rsidRPr="00366993">
        <w:rPr>
          <w:rFonts w:ascii="Garamond" w:hAnsi="Garamond" w:cs="Times New Roman"/>
          <w:bCs/>
        </w:rPr>
        <w:t xml:space="preserve">. </w:t>
      </w:r>
      <w:r w:rsidR="00B2414B">
        <w:rPr>
          <w:rFonts w:ascii="Garamond" w:hAnsi="Garamond" w:cs="Times New Roman"/>
          <w:bCs/>
        </w:rPr>
        <w:t>No</w:t>
      </w:r>
      <w:r w:rsidR="009D123B" w:rsidRPr="00366993">
        <w:rPr>
          <w:rFonts w:ascii="Garamond" w:hAnsi="Garamond" w:cs="Times New Roman"/>
          <w:bCs/>
        </w:rPr>
        <w:t xml:space="preserve"> changes</w:t>
      </w:r>
      <w:r w:rsidR="00B2414B">
        <w:rPr>
          <w:rFonts w:ascii="Garamond" w:hAnsi="Garamond" w:cs="Times New Roman"/>
          <w:bCs/>
        </w:rPr>
        <w:t xml:space="preserve"> are proposed</w:t>
      </w:r>
      <w:r w:rsidR="009D123B" w:rsidRPr="00366993">
        <w:rPr>
          <w:rFonts w:ascii="Garamond" w:hAnsi="Garamond" w:cs="Times New Roman"/>
          <w:bCs/>
        </w:rPr>
        <w:t xml:space="preserve"> to </w:t>
      </w:r>
      <w:r w:rsidR="00400E1B">
        <w:rPr>
          <w:rFonts w:ascii="Garamond" w:hAnsi="Garamond" w:cs="Times New Roman"/>
          <w:bCs/>
        </w:rPr>
        <w:t>the parking lot</w:t>
      </w:r>
      <w:r w:rsidR="00B2414B">
        <w:rPr>
          <w:rFonts w:ascii="Garamond" w:hAnsi="Garamond" w:cs="Times New Roman"/>
          <w:bCs/>
        </w:rPr>
        <w:t>’</w:t>
      </w:r>
      <w:r w:rsidR="00400E1B">
        <w:rPr>
          <w:rFonts w:ascii="Garamond" w:hAnsi="Garamond" w:cs="Times New Roman"/>
          <w:bCs/>
        </w:rPr>
        <w:t>s</w:t>
      </w:r>
      <w:r w:rsidR="0057507D" w:rsidRPr="00366993">
        <w:rPr>
          <w:rFonts w:ascii="Garamond" w:hAnsi="Garamond" w:cs="Times New Roman"/>
          <w:bCs/>
        </w:rPr>
        <w:t xml:space="preserve"> </w:t>
      </w:r>
      <w:r w:rsidR="00366993" w:rsidRPr="00366993">
        <w:rPr>
          <w:rFonts w:ascii="Garamond" w:hAnsi="Garamond" w:cs="Times New Roman"/>
          <w:bCs/>
        </w:rPr>
        <w:t>surfac</w:t>
      </w:r>
      <w:r w:rsidR="00400E1B">
        <w:rPr>
          <w:rFonts w:ascii="Garamond" w:hAnsi="Garamond" w:cs="Times New Roman"/>
          <w:bCs/>
        </w:rPr>
        <w:t>ing</w:t>
      </w:r>
      <w:r w:rsidR="009D123B" w:rsidRPr="00366993">
        <w:rPr>
          <w:rFonts w:ascii="Garamond" w:hAnsi="Garamond" w:cs="Times New Roman"/>
          <w:bCs/>
        </w:rPr>
        <w:t xml:space="preserve"> materials</w:t>
      </w:r>
      <w:r w:rsidR="00400E1B">
        <w:rPr>
          <w:rFonts w:ascii="Garamond" w:hAnsi="Garamond" w:cs="Times New Roman"/>
          <w:bCs/>
        </w:rPr>
        <w:t xml:space="preserve">, </w:t>
      </w:r>
      <w:r w:rsidR="009D123B" w:rsidRPr="00366993">
        <w:rPr>
          <w:rFonts w:ascii="Garamond" w:hAnsi="Garamond" w:cs="Times New Roman"/>
          <w:bCs/>
        </w:rPr>
        <w:t>size, or capacity</w:t>
      </w:r>
      <w:r w:rsidR="0057507D" w:rsidRPr="00366993">
        <w:rPr>
          <w:rFonts w:ascii="Garamond" w:hAnsi="Garamond" w:cs="Times New Roman"/>
          <w:bCs/>
        </w:rPr>
        <w:t xml:space="preserve">. </w:t>
      </w:r>
    </w:p>
    <w:p w14:paraId="6D7BA251" w14:textId="757BF1F5" w:rsidR="008939F7" w:rsidRPr="002108CE" w:rsidRDefault="008939F7" w:rsidP="008939F7">
      <w:pPr>
        <w:pStyle w:val="ListParagraph"/>
        <w:numPr>
          <w:ilvl w:val="1"/>
          <w:numId w:val="6"/>
        </w:numPr>
        <w:spacing w:after="0" w:line="240" w:lineRule="auto"/>
        <w:contextualSpacing w:val="0"/>
        <w:rPr>
          <w:rFonts w:ascii="Garamond" w:hAnsi="Garamond" w:cs="Times New Roman"/>
          <w:bCs/>
        </w:rPr>
      </w:pPr>
      <w:r w:rsidRPr="002108CE">
        <w:rPr>
          <w:rFonts w:ascii="Garamond" w:hAnsi="Garamond" w:cs="Times New Roman"/>
          <w:bCs/>
          <w:i/>
          <w:iCs/>
        </w:rPr>
        <w:t>Project Timeline</w:t>
      </w:r>
      <w:r w:rsidRPr="002108CE">
        <w:rPr>
          <w:rFonts w:ascii="Garamond" w:hAnsi="Garamond" w:cs="Times New Roman"/>
          <w:bCs/>
        </w:rPr>
        <w:t xml:space="preserve">. </w:t>
      </w:r>
      <w:r w:rsidR="00C03B88" w:rsidRPr="002108CE">
        <w:rPr>
          <w:rFonts w:ascii="Garamond" w:hAnsi="Garamond" w:cs="Times New Roman"/>
          <w:bCs/>
        </w:rPr>
        <w:t>This project is not expected to take long or be phased</w:t>
      </w:r>
      <w:r w:rsidR="00FF6F19" w:rsidRPr="002108CE">
        <w:rPr>
          <w:rFonts w:ascii="Garamond" w:hAnsi="Garamond" w:cs="Times New Roman"/>
          <w:bCs/>
        </w:rPr>
        <w:t xml:space="preserve">, the only </w:t>
      </w:r>
      <w:r w:rsidR="00FE538F" w:rsidRPr="002108CE">
        <w:rPr>
          <w:rFonts w:ascii="Garamond" w:hAnsi="Garamond" w:cs="Times New Roman"/>
          <w:bCs/>
        </w:rPr>
        <w:t xml:space="preserve">enhancements planned are </w:t>
      </w:r>
      <w:r w:rsidR="002108CE" w:rsidRPr="002108CE">
        <w:rPr>
          <w:rFonts w:ascii="Garamond" w:hAnsi="Garamond" w:cs="Times New Roman"/>
          <w:bCs/>
        </w:rPr>
        <w:t xml:space="preserve">the new sliding gate and minor fence line extension. </w:t>
      </w:r>
    </w:p>
    <w:p w14:paraId="18D41B6F" w14:textId="601C11C1" w:rsidR="00CB073D" w:rsidRDefault="008501AF" w:rsidP="008939F7">
      <w:pPr>
        <w:pStyle w:val="ListParagraph"/>
        <w:numPr>
          <w:ilvl w:val="1"/>
          <w:numId w:val="6"/>
        </w:numPr>
        <w:spacing w:after="0" w:line="240" w:lineRule="auto"/>
        <w:contextualSpacing w:val="0"/>
        <w:rPr>
          <w:rFonts w:ascii="Garamond" w:hAnsi="Garamond" w:cs="Times New Roman"/>
          <w:bCs/>
        </w:rPr>
      </w:pPr>
      <w:r w:rsidRPr="00AE47B0">
        <w:rPr>
          <w:rFonts w:ascii="Garamond" w:hAnsi="Garamond" w:cs="Times New Roman"/>
          <w:bCs/>
          <w:i/>
          <w:iCs/>
        </w:rPr>
        <w:t>Appropriate</w:t>
      </w:r>
      <w:r w:rsidR="00CB073D" w:rsidRPr="00AE47B0">
        <w:rPr>
          <w:rFonts w:ascii="Garamond" w:hAnsi="Garamond" w:cs="Times New Roman"/>
          <w:bCs/>
          <w:i/>
          <w:iCs/>
        </w:rPr>
        <w:t xml:space="preserve"> Scale</w:t>
      </w:r>
      <w:r w:rsidR="00CB073D" w:rsidRPr="00AE47B0">
        <w:rPr>
          <w:rFonts w:ascii="Garamond" w:hAnsi="Garamond" w:cs="Times New Roman"/>
          <w:bCs/>
        </w:rPr>
        <w:t xml:space="preserve">. </w:t>
      </w:r>
      <w:r w:rsidR="002108CE" w:rsidRPr="00AE47B0">
        <w:rPr>
          <w:rFonts w:ascii="Garamond" w:hAnsi="Garamond" w:cs="Times New Roman"/>
          <w:bCs/>
        </w:rPr>
        <w:t xml:space="preserve">The scale of the proposed use </w:t>
      </w:r>
      <w:r w:rsidR="00646EED" w:rsidRPr="00AE47B0">
        <w:rPr>
          <w:rFonts w:ascii="Garamond" w:hAnsi="Garamond" w:cs="Times New Roman"/>
          <w:bCs/>
        </w:rPr>
        <w:t xml:space="preserve">is aligned with the scale of the existing use. </w:t>
      </w:r>
      <w:r w:rsidR="00B41087" w:rsidRPr="00AE47B0">
        <w:rPr>
          <w:rFonts w:ascii="Garamond" w:hAnsi="Garamond" w:cs="Times New Roman"/>
          <w:bCs/>
        </w:rPr>
        <w:t xml:space="preserve">No structures, parking areas, or impervious surface will be </w:t>
      </w:r>
      <w:r w:rsidR="00816ED8" w:rsidRPr="00AE47B0">
        <w:rPr>
          <w:rFonts w:ascii="Garamond" w:hAnsi="Garamond" w:cs="Times New Roman"/>
          <w:bCs/>
        </w:rPr>
        <w:t xml:space="preserve">added beyond what </w:t>
      </w:r>
      <w:r w:rsidR="00AE47B0" w:rsidRPr="00AE47B0">
        <w:rPr>
          <w:rFonts w:ascii="Garamond" w:hAnsi="Garamond" w:cs="Times New Roman"/>
          <w:bCs/>
        </w:rPr>
        <w:t>exists</w:t>
      </w:r>
      <w:r w:rsidR="00816ED8" w:rsidRPr="00AE47B0">
        <w:rPr>
          <w:rFonts w:ascii="Garamond" w:hAnsi="Garamond" w:cs="Times New Roman"/>
          <w:bCs/>
        </w:rPr>
        <w:t xml:space="preserve">. </w:t>
      </w:r>
    </w:p>
    <w:p w14:paraId="628460DA" w14:textId="72541460" w:rsidR="00957EF6" w:rsidRPr="00FC33F3" w:rsidRDefault="00957EF6" w:rsidP="008939F7">
      <w:pPr>
        <w:pStyle w:val="ListParagraph"/>
        <w:numPr>
          <w:ilvl w:val="1"/>
          <w:numId w:val="6"/>
        </w:numPr>
        <w:spacing w:after="0" w:line="240" w:lineRule="auto"/>
        <w:contextualSpacing w:val="0"/>
        <w:rPr>
          <w:rFonts w:ascii="Garamond" w:hAnsi="Garamond" w:cs="Times New Roman"/>
          <w:bCs/>
        </w:rPr>
      </w:pPr>
      <w:r w:rsidRPr="00FC33F3">
        <w:rPr>
          <w:rFonts w:ascii="Garamond" w:hAnsi="Garamond" w:cs="Times New Roman"/>
          <w:bCs/>
          <w:i/>
          <w:iCs/>
        </w:rPr>
        <w:t>Safety Hazards.</w:t>
      </w:r>
      <w:r w:rsidRPr="00FC33F3">
        <w:rPr>
          <w:rFonts w:ascii="Garamond" w:hAnsi="Garamond"/>
        </w:rPr>
        <w:t xml:space="preserve"> </w:t>
      </w:r>
      <w:r w:rsidR="00E809A0" w:rsidRPr="00FC33F3">
        <w:rPr>
          <w:rFonts w:ascii="Garamond" w:hAnsi="Garamond"/>
        </w:rPr>
        <w:t xml:space="preserve">No fire, explosive, or safety hazard shall be permitted that, </w:t>
      </w:r>
      <w:r w:rsidR="00FC33F3" w:rsidRPr="00FC33F3">
        <w:rPr>
          <w:rFonts w:ascii="Garamond" w:hAnsi="Garamond"/>
        </w:rPr>
        <w:t>upon advice of the Fire Department, significantly endangers other property owners or emergency personnel.</w:t>
      </w:r>
      <w:r w:rsidR="004754CF">
        <w:rPr>
          <w:rFonts w:ascii="Garamond" w:hAnsi="Garamond"/>
        </w:rPr>
        <w:t xml:space="preserve"> If this change in use is approved, three </w:t>
      </w:r>
      <w:r w:rsidR="007A6A2E">
        <w:rPr>
          <w:rFonts w:ascii="Garamond" w:hAnsi="Garamond"/>
        </w:rPr>
        <w:t>pre-</w:t>
      </w:r>
      <w:r w:rsidR="004754CF">
        <w:rPr>
          <w:rFonts w:ascii="Garamond" w:hAnsi="Garamond"/>
        </w:rPr>
        <w:t>existing above-ground fuel tank</w:t>
      </w:r>
      <w:r w:rsidR="007A6A2E">
        <w:rPr>
          <w:rFonts w:ascii="Garamond" w:hAnsi="Garamond"/>
        </w:rPr>
        <w:t xml:space="preserve">s and associated barriers will be removed. The Zoning Administrator </w:t>
      </w:r>
      <w:r w:rsidR="00371B04">
        <w:rPr>
          <w:rFonts w:ascii="Garamond" w:hAnsi="Garamond"/>
        </w:rPr>
        <w:t xml:space="preserve">reviewed the proposed plans with the Fire Chief who did not have any specific comments on the proposed use and was </w:t>
      </w:r>
      <w:r w:rsidR="003068B0">
        <w:rPr>
          <w:rFonts w:ascii="Garamond" w:hAnsi="Garamond"/>
        </w:rPr>
        <w:t xml:space="preserve">satisfied with the removal of the existing fuel tanks. </w:t>
      </w:r>
    </w:p>
    <w:p w14:paraId="3102237B" w14:textId="26AA9367" w:rsidR="00982813" w:rsidRPr="00AE47B0" w:rsidRDefault="00860657" w:rsidP="008939F7">
      <w:pPr>
        <w:pStyle w:val="ListParagraph"/>
        <w:numPr>
          <w:ilvl w:val="1"/>
          <w:numId w:val="6"/>
        </w:numPr>
        <w:spacing w:after="0" w:line="240" w:lineRule="auto"/>
        <w:contextualSpacing w:val="0"/>
        <w:rPr>
          <w:rFonts w:ascii="Garamond" w:hAnsi="Garamond" w:cs="Times New Roman"/>
          <w:bCs/>
        </w:rPr>
      </w:pPr>
      <w:r w:rsidRPr="00AE47B0">
        <w:rPr>
          <w:rFonts w:ascii="Garamond" w:hAnsi="Garamond" w:cs="Times New Roman"/>
          <w:bCs/>
          <w:i/>
          <w:iCs/>
        </w:rPr>
        <w:t>Water Quality &amp; Resources</w:t>
      </w:r>
      <w:r w:rsidRPr="00AE47B0">
        <w:rPr>
          <w:rFonts w:ascii="Garamond" w:hAnsi="Garamond" w:cs="Times New Roman"/>
          <w:bCs/>
        </w:rPr>
        <w:t xml:space="preserve">. </w:t>
      </w:r>
      <w:r w:rsidR="00E137EA" w:rsidRPr="00AE47B0">
        <w:rPr>
          <w:rFonts w:ascii="Garamond" w:hAnsi="Garamond" w:cs="Times New Roman"/>
          <w:bCs/>
        </w:rPr>
        <w:t>As depicted in the Site Plan, m</w:t>
      </w:r>
      <w:r w:rsidR="00FC6B86" w:rsidRPr="00AE47B0">
        <w:rPr>
          <w:rFonts w:ascii="Garamond" w:hAnsi="Garamond" w:cs="Times New Roman"/>
          <w:bCs/>
        </w:rPr>
        <w:t xml:space="preserve">apped Class II wetlands exist </w:t>
      </w:r>
      <w:r w:rsidR="00982813" w:rsidRPr="00AE47B0">
        <w:rPr>
          <w:rFonts w:ascii="Garamond" w:hAnsi="Garamond" w:cs="Times New Roman"/>
          <w:bCs/>
        </w:rPr>
        <w:t>around the western lot line</w:t>
      </w:r>
      <w:r w:rsidR="00E137EA" w:rsidRPr="00AE47B0">
        <w:rPr>
          <w:rFonts w:ascii="Garamond" w:hAnsi="Garamond" w:cs="Times New Roman"/>
          <w:bCs/>
        </w:rPr>
        <w:t>. Applicants</w:t>
      </w:r>
      <w:r w:rsidR="007F48D6" w:rsidRPr="00AE47B0">
        <w:rPr>
          <w:rFonts w:ascii="Garamond" w:hAnsi="Garamond" w:cs="Times New Roman"/>
          <w:bCs/>
        </w:rPr>
        <w:t xml:space="preserve"> Permit Navigator results </w:t>
      </w:r>
      <w:r w:rsidR="00E92B09" w:rsidRPr="00AE47B0">
        <w:rPr>
          <w:rFonts w:ascii="Garamond" w:hAnsi="Garamond" w:cs="Times New Roman"/>
          <w:bCs/>
        </w:rPr>
        <w:t xml:space="preserve">indicated that a wetlands permit is </w:t>
      </w:r>
      <w:r w:rsidR="00E137EA" w:rsidRPr="00AE47B0">
        <w:rPr>
          <w:rFonts w:ascii="Garamond" w:hAnsi="Garamond" w:cs="Times New Roman"/>
          <w:bCs/>
        </w:rPr>
        <w:t xml:space="preserve">likely </w:t>
      </w:r>
      <w:r w:rsidR="00E92B09" w:rsidRPr="00AE47B0">
        <w:rPr>
          <w:rFonts w:ascii="Garamond" w:hAnsi="Garamond" w:cs="Times New Roman"/>
          <w:bCs/>
        </w:rPr>
        <w:t>not needed</w:t>
      </w:r>
      <w:r w:rsidR="00E137EA" w:rsidRPr="00AE47B0">
        <w:rPr>
          <w:rFonts w:ascii="Garamond" w:hAnsi="Garamond" w:cs="Times New Roman"/>
          <w:bCs/>
        </w:rPr>
        <w:t xml:space="preserve">. No filling, draining, cutting or removal of vegetation, soil removal, or grading is proposed. </w:t>
      </w:r>
    </w:p>
    <w:p w14:paraId="411DBE1E" w14:textId="6DDB268D" w:rsidR="00982813" w:rsidRPr="00AE47B0" w:rsidRDefault="00505AD5" w:rsidP="00E137EA">
      <w:pPr>
        <w:pStyle w:val="ListParagraph"/>
        <w:numPr>
          <w:ilvl w:val="2"/>
          <w:numId w:val="6"/>
        </w:numPr>
        <w:spacing w:after="0" w:line="240" w:lineRule="auto"/>
        <w:contextualSpacing w:val="0"/>
        <w:rPr>
          <w:rFonts w:ascii="Garamond" w:hAnsi="Garamond" w:cs="Times New Roman"/>
          <w:b/>
        </w:rPr>
      </w:pPr>
      <w:r w:rsidRPr="00AE47B0">
        <w:rPr>
          <w:rFonts w:ascii="Garamond" w:hAnsi="Garamond" w:cs="Times New Roman"/>
          <w:b/>
        </w:rPr>
        <w:t>Because land development</w:t>
      </w:r>
      <w:r w:rsidR="00012EE0" w:rsidRPr="00AE47B0">
        <w:rPr>
          <w:rFonts w:ascii="Garamond" w:hAnsi="Garamond" w:cs="Times New Roman"/>
          <w:b/>
        </w:rPr>
        <w:t>—a change in the use of any building, other structure, or land</w:t>
      </w:r>
      <w:r w:rsidR="00E81100">
        <w:rPr>
          <w:rStyle w:val="FootnoteReference"/>
          <w:rFonts w:ascii="Garamond" w:hAnsi="Garamond" w:cs="Times New Roman"/>
          <w:b/>
        </w:rPr>
        <w:footnoteReference w:id="4"/>
      </w:r>
      <w:r w:rsidR="00815CAB" w:rsidRPr="00AE47B0">
        <w:rPr>
          <w:rFonts w:ascii="Garamond" w:hAnsi="Garamond" w:cs="Times New Roman"/>
          <w:b/>
        </w:rPr>
        <w:t>—</w:t>
      </w:r>
      <w:r w:rsidR="00383CF8">
        <w:rPr>
          <w:rFonts w:ascii="Garamond" w:hAnsi="Garamond" w:cs="Times New Roman"/>
          <w:b/>
        </w:rPr>
        <w:t xml:space="preserve">is proposed </w:t>
      </w:r>
      <w:r w:rsidR="00815CAB" w:rsidRPr="00AE47B0">
        <w:rPr>
          <w:rFonts w:ascii="Garamond" w:hAnsi="Garamond" w:cs="Times New Roman"/>
          <w:b/>
        </w:rPr>
        <w:t xml:space="preserve">within </w:t>
      </w:r>
      <w:r w:rsidR="00C83864" w:rsidRPr="00AE47B0">
        <w:rPr>
          <w:rFonts w:ascii="Garamond" w:hAnsi="Garamond" w:cs="Times New Roman"/>
          <w:b/>
        </w:rPr>
        <w:t>the fifty (50) foot</w:t>
      </w:r>
      <w:r w:rsidR="00815CAB" w:rsidRPr="00AE47B0">
        <w:rPr>
          <w:rFonts w:ascii="Garamond" w:hAnsi="Garamond" w:cs="Times New Roman"/>
          <w:b/>
        </w:rPr>
        <w:t xml:space="preserve"> Class II wetland </w:t>
      </w:r>
      <w:r w:rsidR="009C2F60" w:rsidRPr="00AE47B0">
        <w:rPr>
          <w:rFonts w:ascii="Garamond" w:hAnsi="Garamond" w:cs="Times New Roman"/>
          <w:b/>
        </w:rPr>
        <w:t>buffer,</w:t>
      </w:r>
      <w:r w:rsidR="000D2334" w:rsidRPr="00AE47B0">
        <w:rPr>
          <w:rStyle w:val="FootnoteReference"/>
          <w:rFonts w:ascii="Garamond" w:hAnsi="Garamond" w:cs="Times New Roman"/>
          <w:b/>
        </w:rPr>
        <w:footnoteReference w:id="5"/>
      </w:r>
      <w:r w:rsidR="009C2F60" w:rsidRPr="00AE47B0">
        <w:rPr>
          <w:rFonts w:ascii="Garamond" w:hAnsi="Garamond" w:cs="Times New Roman"/>
          <w:b/>
        </w:rPr>
        <w:t xml:space="preserve"> Applicant will either need approval or exemption by the Vermont Wetlands Program</w:t>
      </w:r>
      <w:r w:rsidR="00AE47B0" w:rsidRPr="00AE47B0">
        <w:rPr>
          <w:rFonts w:ascii="Garamond" w:hAnsi="Garamond" w:cs="Times New Roman"/>
          <w:b/>
        </w:rPr>
        <w:t xml:space="preserve"> prior to receiving a Zoning Permit from the Zoning Administrator. </w:t>
      </w:r>
    </w:p>
    <w:p w14:paraId="69AAE673" w14:textId="1DADFA41" w:rsidR="005B1BE5" w:rsidRDefault="00324EA4" w:rsidP="005B1BE5">
      <w:pPr>
        <w:pStyle w:val="ListParagraph"/>
        <w:numPr>
          <w:ilvl w:val="1"/>
          <w:numId w:val="6"/>
        </w:numPr>
        <w:spacing w:after="0" w:line="240" w:lineRule="auto"/>
        <w:contextualSpacing w:val="0"/>
        <w:rPr>
          <w:rFonts w:ascii="Garamond" w:hAnsi="Garamond" w:cs="Times New Roman"/>
          <w:bCs/>
        </w:rPr>
      </w:pPr>
      <w:r w:rsidRPr="005B1BE5">
        <w:rPr>
          <w:rFonts w:ascii="Garamond" w:hAnsi="Garamond" w:cs="Times New Roman"/>
          <w:bCs/>
          <w:i/>
          <w:iCs/>
        </w:rPr>
        <w:t>Character of the Neighborhood</w:t>
      </w:r>
      <w:r w:rsidRPr="005B1BE5">
        <w:rPr>
          <w:rFonts w:ascii="Garamond" w:hAnsi="Garamond" w:cs="Times New Roman"/>
          <w:bCs/>
        </w:rPr>
        <w:t xml:space="preserve">. The DRB to ascertain if </w:t>
      </w:r>
      <w:r w:rsidR="00036397" w:rsidRPr="005B1BE5">
        <w:rPr>
          <w:rFonts w:ascii="Garamond" w:hAnsi="Garamond" w:cs="Times New Roman"/>
          <w:bCs/>
        </w:rPr>
        <w:t xml:space="preserve">certain </w:t>
      </w:r>
      <w:r w:rsidR="00AF7077" w:rsidRPr="005B1BE5">
        <w:rPr>
          <w:rFonts w:ascii="Garamond" w:hAnsi="Garamond" w:cs="Times New Roman"/>
          <w:bCs/>
        </w:rPr>
        <w:t>“</w:t>
      </w:r>
      <w:r w:rsidR="00036397" w:rsidRPr="005B1BE5">
        <w:rPr>
          <w:rFonts w:ascii="Garamond" w:hAnsi="Garamond" w:cs="Times New Roman"/>
          <w:bCs/>
        </w:rPr>
        <w:t>character of the neighborhood</w:t>
      </w:r>
      <w:r w:rsidR="00AF7077" w:rsidRPr="005B1BE5">
        <w:rPr>
          <w:rFonts w:ascii="Garamond" w:hAnsi="Garamond" w:cs="Times New Roman"/>
          <w:bCs/>
        </w:rPr>
        <w:t>”</w:t>
      </w:r>
      <w:r w:rsidR="00036397" w:rsidRPr="005B1BE5">
        <w:rPr>
          <w:rFonts w:ascii="Garamond" w:hAnsi="Garamond" w:cs="Times New Roman"/>
          <w:bCs/>
        </w:rPr>
        <w:t xml:space="preserve"> standards </w:t>
      </w:r>
      <w:r w:rsidR="00AF7077" w:rsidRPr="005B1BE5">
        <w:rPr>
          <w:rFonts w:ascii="Garamond" w:hAnsi="Garamond" w:cs="Times New Roman"/>
          <w:bCs/>
        </w:rPr>
        <w:t>are</w:t>
      </w:r>
      <w:r w:rsidR="00036397" w:rsidRPr="005B1BE5">
        <w:rPr>
          <w:rFonts w:ascii="Garamond" w:hAnsi="Garamond" w:cs="Times New Roman"/>
          <w:bCs/>
        </w:rPr>
        <w:t xml:space="preserve"> met.</w:t>
      </w:r>
    </w:p>
    <w:p w14:paraId="616D7687" w14:textId="638E1B21" w:rsidR="005B1BE5" w:rsidRPr="005B1BE5" w:rsidRDefault="005B1BE5" w:rsidP="005B1BE5">
      <w:pPr>
        <w:pStyle w:val="ListParagraph"/>
        <w:numPr>
          <w:ilvl w:val="2"/>
          <w:numId w:val="6"/>
        </w:numPr>
        <w:spacing w:after="0" w:line="240" w:lineRule="auto"/>
        <w:contextualSpacing w:val="0"/>
        <w:rPr>
          <w:rFonts w:ascii="Garamond" w:hAnsi="Garamond" w:cs="Times New Roman"/>
          <w:bCs/>
        </w:rPr>
      </w:pPr>
      <w:r>
        <w:rPr>
          <w:rFonts w:ascii="Garamond" w:hAnsi="Garamond" w:cs="Times New Roman"/>
          <w:bCs/>
        </w:rPr>
        <w:t xml:space="preserve">The standards </w:t>
      </w:r>
      <w:r w:rsidR="00AC4B05">
        <w:rPr>
          <w:rFonts w:ascii="Garamond" w:hAnsi="Garamond" w:cs="Times New Roman"/>
          <w:bCs/>
        </w:rPr>
        <w:t>of the Commercial Zoning District “are designed to retain and provide areas for the sale at retail or wholesale of those types of goods and services required by the residents of the community.”</w:t>
      </w:r>
      <w:r w:rsidR="00AC4B05">
        <w:rPr>
          <w:rStyle w:val="FootnoteReference"/>
          <w:rFonts w:ascii="Garamond" w:hAnsi="Garamond" w:cs="Times New Roman"/>
          <w:bCs/>
        </w:rPr>
        <w:footnoteReference w:id="6"/>
      </w:r>
      <w:r w:rsidR="00AC4B05">
        <w:rPr>
          <w:rFonts w:ascii="Garamond" w:hAnsi="Garamond" w:cs="Times New Roman"/>
          <w:bCs/>
        </w:rPr>
        <w:t xml:space="preserve"> </w:t>
      </w:r>
    </w:p>
    <w:p w14:paraId="1E3E0A61" w14:textId="77777777" w:rsidR="008939F7" w:rsidRPr="00AE60C6" w:rsidRDefault="008939F7" w:rsidP="001B091B">
      <w:pPr>
        <w:rPr>
          <w:rFonts w:ascii="Garamond" w:hAnsi="Garamond"/>
          <w:b/>
          <w:i/>
          <w:iCs/>
          <w:highlight w:val="yellow"/>
          <w:u w:val="single"/>
        </w:rPr>
      </w:pPr>
    </w:p>
    <w:p w14:paraId="6922588F" w14:textId="080C7FAA" w:rsidR="00BA77B2" w:rsidRPr="003C4121" w:rsidRDefault="00BA77B2" w:rsidP="008939F7">
      <w:pPr>
        <w:rPr>
          <w:rFonts w:ascii="Garamond" w:hAnsi="Garamond"/>
          <w:b/>
          <w:u w:val="single"/>
        </w:rPr>
      </w:pPr>
      <w:r w:rsidRPr="003C4121">
        <w:rPr>
          <w:rFonts w:ascii="Garamond" w:hAnsi="Garamond"/>
          <w:b/>
          <w:u w:val="single"/>
        </w:rPr>
        <w:t xml:space="preserve">Commercial (C) Zoning District Requirements § </w:t>
      </w:r>
      <w:r w:rsidR="001E5274" w:rsidRPr="003C4121">
        <w:rPr>
          <w:rFonts w:ascii="Garamond" w:hAnsi="Garamond"/>
          <w:b/>
          <w:u w:val="single"/>
        </w:rPr>
        <w:t>3.</w:t>
      </w:r>
      <w:r w:rsidR="00AC4B05" w:rsidRPr="003C4121">
        <w:rPr>
          <w:rFonts w:ascii="Garamond" w:hAnsi="Garamond"/>
          <w:b/>
          <w:u w:val="single"/>
        </w:rPr>
        <w:t>6</w:t>
      </w:r>
    </w:p>
    <w:p w14:paraId="3D274E5A" w14:textId="002E8928" w:rsidR="001E5274" w:rsidRPr="003C4121" w:rsidRDefault="001E5274" w:rsidP="001E5274">
      <w:pPr>
        <w:pStyle w:val="ListParagraph"/>
        <w:numPr>
          <w:ilvl w:val="0"/>
          <w:numId w:val="6"/>
        </w:numPr>
        <w:rPr>
          <w:rFonts w:ascii="Garamond" w:hAnsi="Garamond"/>
          <w:b/>
          <w:u w:val="single"/>
        </w:rPr>
      </w:pPr>
      <w:r w:rsidRPr="003C4121">
        <w:rPr>
          <w:rFonts w:ascii="Garamond" w:hAnsi="Garamond"/>
          <w:bCs/>
        </w:rPr>
        <w:t>No apparent concerns from Staff</w:t>
      </w:r>
      <w:r w:rsidR="008827FF" w:rsidRPr="003C4121">
        <w:rPr>
          <w:rFonts w:ascii="Garamond" w:hAnsi="Garamond"/>
          <w:bCs/>
        </w:rPr>
        <w:t xml:space="preserve"> other than </w:t>
      </w:r>
      <w:r w:rsidR="00453DA2" w:rsidRPr="003C4121">
        <w:rPr>
          <w:rFonts w:ascii="Garamond" w:hAnsi="Garamond"/>
          <w:bCs/>
        </w:rPr>
        <w:t xml:space="preserve">certifying proposed conditional uses and </w:t>
      </w:r>
      <w:r w:rsidR="008827FF" w:rsidRPr="003C4121">
        <w:rPr>
          <w:rFonts w:ascii="Garamond" w:hAnsi="Garamond"/>
          <w:bCs/>
        </w:rPr>
        <w:t>clarify</w:t>
      </w:r>
      <w:r w:rsidR="006659D9" w:rsidRPr="003C4121">
        <w:rPr>
          <w:rFonts w:ascii="Garamond" w:hAnsi="Garamond"/>
          <w:bCs/>
        </w:rPr>
        <w:t>ing</w:t>
      </w:r>
      <w:r w:rsidR="00F54C09" w:rsidRPr="003C4121">
        <w:rPr>
          <w:rFonts w:ascii="Garamond" w:hAnsi="Garamond"/>
          <w:bCs/>
        </w:rPr>
        <w:t xml:space="preserve"> traffic impact. </w:t>
      </w:r>
    </w:p>
    <w:p w14:paraId="5BA95BE2" w14:textId="580A919D" w:rsidR="00711591" w:rsidRPr="003C4121" w:rsidRDefault="004D2655" w:rsidP="00711591">
      <w:pPr>
        <w:pStyle w:val="ListParagraph"/>
        <w:numPr>
          <w:ilvl w:val="1"/>
          <w:numId w:val="6"/>
        </w:numPr>
        <w:rPr>
          <w:rFonts w:ascii="Garamond" w:hAnsi="Garamond"/>
          <w:b/>
          <w:u w:val="single"/>
        </w:rPr>
      </w:pPr>
      <w:r w:rsidRPr="003C4121">
        <w:rPr>
          <w:rFonts w:ascii="Garamond" w:hAnsi="Garamond"/>
          <w:bCs/>
          <w:i/>
          <w:iCs/>
        </w:rPr>
        <w:t xml:space="preserve">Allowable </w:t>
      </w:r>
      <w:r w:rsidR="00124FB9" w:rsidRPr="003C4121">
        <w:rPr>
          <w:rFonts w:ascii="Garamond" w:hAnsi="Garamond"/>
          <w:bCs/>
          <w:i/>
          <w:iCs/>
        </w:rPr>
        <w:t>C</w:t>
      </w:r>
      <w:r w:rsidRPr="003C4121">
        <w:rPr>
          <w:rFonts w:ascii="Garamond" w:hAnsi="Garamond"/>
          <w:bCs/>
          <w:i/>
          <w:iCs/>
        </w:rPr>
        <w:t xml:space="preserve">onditional </w:t>
      </w:r>
      <w:r w:rsidR="00124FB9" w:rsidRPr="003C4121">
        <w:rPr>
          <w:rFonts w:ascii="Garamond" w:hAnsi="Garamond"/>
          <w:bCs/>
          <w:i/>
          <w:iCs/>
        </w:rPr>
        <w:t>U</w:t>
      </w:r>
      <w:r w:rsidRPr="003C4121">
        <w:rPr>
          <w:rFonts w:ascii="Garamond" w:hAnsi="Garamond"/>
          <w:bCs/>
          <w:i/>
          <w:iCs/>
        </w:rPr>
        <w:t>ses</w:t>
      </w:r>
      <w:r w:rsidR="00124FB9" w:rsidRPr="003C4121">
        <w:rPr>
          <w:rFonts w:ascii="Garamond" w:hAnsi="Garamond"/>
          <w:bCs/>
        </w:rPr>
        <w:t>.</w:t>
      </w:r>
      <w:r w:rsidR="00446962" w:rsidRPr="003C4121">
        <w:rPr>
          <w:rFonts w:ascii="Garamond" w:hAnsi="Garamond"/>
          <w:bCs/>
        </w:rPr>
        <w:t xml:space="preserve"> </w:t>
      </w:r>
      <w:r w:rsidR="00124FB9" w:rsidRPr="003C4121">
        <w:rPr>
          <w:rFonts w:ascii="Garamond" w:hAnsi="Garamond"/>
          <w:bCs/>
        </w:rPr>
        <w:t>The</w:t>
      </w:r>
      <w:r w:rsidR="00AA348A" w:rsidRPr="003C4121">
        <w:rPr>
          <w:rFonts w:ascii="Garamond" w:hAnsi="Garamond"/>
          <w:bCs/>
        </w:rPr>
        <w:t xml:space="preserve"> Commercial </w:t>
      </w:r>
      <w:r w:rsidR="00124FB9" w:rsidRPr="003C4121">
        <w:rPr>
          <w:rFonts w:ascii="Garamond" w:hAnsi="Garamond"/>
          <w:bCs/>
        </w:rPr>
        <w:t>Zoning D</w:t>
      </w:r>
      <w:r w:rsidR="00AA348A" w:rsidRPr="003C4121">
        <w:rPr>
          <w:rFonts w:ascii="Garamond" w:hAnsi="Garamond"/>
          <w:bCs/>
        </w:rPr>
        <w:t xml:space="preserve">istrict </w:t>
      </w:r>
      <w:r w:rsidR="00DA53EA" w:rsidRPr="003C4121">
        <w:rPr>
          <w:rFonts w:ascii="Garamond" w:hAnsi="Garamond"/>
          <w:bCs/>
        </w:rPr>
        <w:t>allows for</w:t>
      </w:r>
      <w:r w:rsidR="00446962" w:rsidRPr="003C4121">
        <w:rPr>
          <w:rFonts w:ascii="Garamond" w:hAnsi="Garamond"/>
          <w:bCs/>
        </w:rPr>
        <w:t xml:space="preserve"> commercial multi-use buildings, as well as powered vehicle/machinery service</w:t>
      </w:r>
      <w:r w:rsidR="007B7CE3" w:rsidRPr="003C4121">
        <w:rPr>
          <w:rFonts w:ascii="Garamond" w:hAnsi="Garamond"/>
          <w:bCs/>
        </w:rPr>
        <w:t xml:space="preserve"> and automobile sales</w:t>
      </w:r>
      <w:r w:rsidR="00AA348A" w:rsidRPr="003C4121">
        <w:rPr>
          <w:rFonts w:ascii="Garamond" w:hAnsi="Garamond"/>
          <w:bCs/>
        </w:rPr>
        <w:t>.</w:t>
      </w:r>
      <w:r w:rsidR="00AA348A" w:rsidRPr="003C4121">
        <w:rPr>
          <w:rStyle w:val="FootnoteReference"/>
          <w:rFonts w:ascii="Garamond" w:hAnsi="Garamond"/>
          <w:bCs/>
        </w:rPr>
        <w:footnoteReference w:id="7"/>
      </w:r>
      <w:r w:rsidR="00AA348A" w:rsidRPr="003C4121">
        <w:rPr>
          <w:rFonts w:ascii="Garamond" w:hAnsi="Garamond"/>
          <w:bCs/>
        </w:rPr>
        <w:t xml:space="preserve"> </w:t>
      </w:r>
    </w:p>
    <w:p w14:paraId="2D6BE36A" w14:textId="2881215B" w:rsidR="00AA348A" w:rsidRPr="003C4121" w:rsidRDefault="00DA53EA" w:rsidP="00AA348A">
      <w:pPr>
        <w:pStyle w:val="ListParagraph"/>
        <w:numPr>
          <w:ilvl w:val="2"/>
          <w:numId w:val="6"/>
        </w:numPr>
        <w:rPr>
          <w:rFonts w:ascii="Garamond" w:hAnsi="Garamond"/>
          <w:bCs/>
        </w:rPr>
      </w:pPr>
      <w:r w:rsidRPr="003C4121">
        <w:rPr>
          <w:rFonts w:ascii="Garamond" w:hAnsi="Garamond"/>
          <w:bCs/>
        </w:rPr>
        <w:t>A commercial multi-use building is defined as an “[a]</w:t>
      </w:r>
      <w:proofErr w:type="spellStart"/>
      <w:r w:rsidRPr="003C4121">
        <w:rPr>
          <w:rFonts w:ascii="Garamond" w:hAnsi="Garamond"/>
          <w:bCs/>
        </w:rPr>
        <w:t>ctivity</w:t>
      </w:r>
      <w:proofErr w:type="spellEnd"/>
      <w:r w:rsidRPr="003C4121">
        <w:rPr>
          <w:rFonts w:ascii="Garamond" w:hAnsi="Garamond"/>
          <w:bCs/>
        </w:rPr>
        <w:t xml:space="preserve"> involving the sale of goods or services carried out for profit in conjunction with two or more types of commercial activities on the same lot.”</w:t>
      </w:r>
      <w:r w:rsidR="007B7CE3" w:rsidRPr="003C4121">
        <w:rPr>
          <w:rStyle w:val="FootnoteReference"/>
          <w:rFonts w:ascii="Garamond" w:hAnsi="Garamond"/>
          <w:bCs/>
        </w:rPr>
        <w:footnoteReference w:id="8"/>
      </w:r>
      <w:r w:rsidRPr="003C4121">
        <w:rPr>
          <w:rFonts w:ascii="Garamond" w:hAnsi="Garamond"/>
          <w:bCs/>
        </w:rPr>
        <w:t xml:space="preserve"> </w:t>
      </w:r>
    </w:p>
    <w:p w14:paraId="70CC2B3F" w14:textId="2138487C" w:rsidR="00721F63" w:rsidRPr="003C4121" w:rsidRDefault="00D76567" w:rsidP="009708BC">
      <w:pPr>
        <w:pStyle w:val="ListParagraph"/>
        <w:numPr>
          <w:ilvl w:val="3"/>
          <w:numId w:val="6"/>
        </w:numPr>
        <w:rPr>
          <w:rFonts w:ascii="Garamond" w:hAnsi="Garamond"/>
          <w:bCs/>
        </w:rPr>
      </w:pPr>
      <w:r w:rsidRPr="003C4121">
        <w:rPr>
          <w:rFonts w:ascii="Garamond" w:hAnsi="Garamond"/>
          <w:bCs/>
        </w:rPr>
        <w:t>A powered vehicle/</w:t>
      </w:r>
      <w:r w:rsidR="00721F63" w:rsidRPr="003C4121">
        <w:rPr>
          <w:rFonts w:ascii="Garamond" w:hAnsi="Garamond"/>
          <w:bCs/>
        </w:rPr>
        <w:t xml:space="preserve">machinery service use is defined as “[a] commercial establishment, including land and buildings, for which </w:t>
      </w:r>
      <w:r w:rsidR="00721F63" w:rsidRPr="003C4121">
        <w:rPr>
          <w:rFonts w:ascii="Garamond" w:hAnsi="Garamond"/>
          <w:bCs/>
        </w:rPr>
        <w:lastRenderedPageBreak/>
        <w:t>the principal use is the repair and maintenance of powered vehicles and or machinery.”</w:t>
      </w:r>
      <w:r w:rsidR="00EA6FA1" w:rsidRPr="003C4121">
        <w:rPr>
          <w:rStyle w:val="FootnoteReference"/>
          <w:rFonts w:ascii="Garamond" w:hAnsi="Garamond"/>
          <w:bCs/>
        </w:rPr>
        <w:footnoteReference w:id="9"/>
      </w:r>
    </w:p>
    <w:p w14:paraId="122C8DA1" w14:textId="77E68004" w:rsidR="00A12DFF" w:rsidRPr="003C4121" w:rsidRDefault="00721F63" w:rsidP="009708BC">
      <w:pPr>
        <w:pStyle w:val="ListParagraph"/>
        <w:numPr>
          <w:ilvl w:val="3"/>
          <w:numId w:val="6"/>
        </w:numPr>
        <w:rPr>
          <w:rFonts w:ascii="Garamond" w:hAnsi="Garamond"/>
          <w:bCs/>
        </w:rPr>
      </w:pPr>
      <w:r w:rsidRPr="003C4121">
        <w:rPr>
          <w:rFonts w:ascii="Garamond" w:hAnsi="Garamond"/>
          <w:bCs/>
        </w:rPr>
        <w:t>A</w:t>
      </w:r>
      <w:r w:rsidR="00784C6C" w:rsidRPr="003C4121">
        <w:rPr>
          <w:rFonts w:ascii="Garamond" w:hAnsi="Garamond"/>
          <w:bCs/>
        </w:rPr>
        <w:t>n</w:t>
      </w:r>
      <w:r w:rsidRPr="003C4121">
        <w:rPr>
          <w:rFonts w:ascii="Garamond" w:hAnsi="Garamond"/>
          <w:bCs/>
        </w:rPr>
        <w:t xml:space="preserve"> </w:t>
      </w:r>
      <w:r w:rsidR="004676E1" w:rsidRPr="003C4121">
        <w:rPr>
          <w:rFonts w:ascii="Garamond" w:hAnsi="Garamond"/>
          <w:bCs/>
        </w:rPr>
        <w:t>automobile sales use is defined as including “</w:t>
      </w:r>
      <w:r w:rsidR="00533AEB" w:rsidRPr="003C4121">
        <w:rPr>
          <w:rFonts w:ascii="Garamond" w:hAnsi="Garamond"/>
          <w:bCs/>
        </w:rPr>
        <w:t>[t]he use of any building, land area, or other premise for the display and sale of new or used automobiles … generally but may include light trucks or vans, trailers, or recreational vehicles</w:t>
      </w:r>
      <w:r w:rsidR="00EA6FA1" w:rsidRPr="003C4121">
        <w:rPr>
          <w:rFonts w:ascii="Garamond" w:hAnsi="Garamond"/>
          <w:bCs/>
        </w:rPr>
        <w:t xml:space="preserve"> and including any vehicle preparation or repair work conducted as an accessory use.”</w:t>
      </w:r>
      <w:r w:rsidR="00784C6C" w:rsidRPr="003C4121">
        <w:rPr>
          <w:rStyle w:val="FootnoteReference"/>
          <w:rFonts w:ascii="Garamond" w:hAnsi="Garamond"/>
          <w:bCs/>
        </w:rPr>
        <w:footnoteReference w:id="10"/>
      </w:r>
      <w:r w:rsidR="00EA6FA1" w:rsidRPr="003C4121">
        <w:rPr>
          <w:rFonts w:ascii="Garamond" w:hAnsi="Garamond"/>
          <w:bCs/>
        </w:rPr>
        <w:t xml:space="preserve"> </w:t>
      </w:r>
      <w:r w:rsidRPr="003C4121">
        <w:rPr>
          <w:rFonts w:ascii="Garamond" w:hAnsi="Garamond"/>
          <w:bCs/>
        </w:rPr>
        <w:t xml:space="preserve"> </w:t>
      </w:r>
    </w:p>
    <w:p w14:paraId="6A4230E3" w14:textId="27117E51" w:rsidR="00BD5F31" w:rsidRPr="003C4121" w:rsidRDefault="00A51AD3" w:rsidP="00BE19B4">
      <w:pPr>
        <w:pStyle w:val="ListParagraph"/>
        <w:numPr>
          <w:ilvl w:val="4"/>
          <w:numId w:val="6"/>
        </w:numPr>
        <w:rPr>
          <w:rFonts w:ascii="Garamond" w:hAnsi="Garamond"/>
          <w:b/>
        </w:rPr>
      </w:pPr>
      <w:r w:rsidRPr="003C4121">
        <w:rPr>
          <w:rFonts w:ascii="Garamond" w:hAnsi="Garamond"/>
          <w:b/>
        </w:rPr>
        <w:t xml:space="preserve">If </w:t>
      </w:r>
      <w:r w:rsidR="001A75DD" w:rsidRPr="003C4121">
        <w:rPr>
          <w:rFonts w:ascii="Garamond" w:hAnsi="Garamond"/>
          <w:b/>
        </w:rPr>
        <w:t>the proposed use</w:t>
      </w:r>
      <w:r w:rsidR="00BB1690" w:rsidRPr="003C4121">
        <w:rPr>
          <w:rFonts w:ascii="Garamond" w:hAnsi="Garamond"/>
          <w:b/>
        </w:rPr>
        <w:t xml:space="preserve"> for </w:t>
      </w:r>
      <w:r w:rsidR="0029029C" w:rsidRPr="003C4121">
        <w:rPr>
          <w:rFonts w:ascii="Garamond" w:hAnsi="Garamond"/>
          <w:b/>
        </w:rPr>
        <w:t xml:space="preserve">seasonal </w:t>
      </w:r>
      <w:r w:rsidR="0063542B" w:rsidRPr="003C4121">
        <w:rPr>
          <w:rFonts w:ascii="Garamond" w:hAnsi="Garamond"/>
          <w:b/>
        </w:rPr>
        <w:t>recreational vehicle rental</w:t>
      </w:r>
      <w:r w:rsidR="001A75DD" w:rsidRPr="003C4121">
        <w:rPr>
          <w:rFonts w:ascii="Garamond" w:hAnsi="Garamond"/>
          <w:b/>
        </w:rPr>
        <w:t>s</w:t>
      </w:r>
      <w:r w:rsidRPr="003C4121">
        <w:rPr>
          <w:rFonts w:ascii="Garamond" w:hAnsi="Garamond"/>
          <w:b/>
        </w:rPr>
        <w:t xml:space="preserve"> is substantially similar to </w:t>
      </w:r>
      <w:proofErr w:type="gramStart"/>
      <w:r w:rsidR="000653BA" w:rsidRPr="003C4121">
        <w:rPr>
          <w:rFonts w:ascii="Garamond" w:hAnsi="Garamond"/>
          <w:b/>
        </w:rPr>
        <w:t>an automobile</w:t>
      </w:r>
      <w:proofErr w:type="gramEnd"/>
      <w:r w:rsidR="001A75DD" w:rsidRPr="003C4121">
        <w:rPr>
          <w:rFonts w:ascii="Garamond" w:hAnsi="Garamond"/>
          <w:b/>
        </w:rPr>
        <w:t xml:space="preserve"> sales use</w:t>
      </w:r>
      <w:r w:rsidRPr="003C4121">
        <w:rPr>
          <w:rFonts w:ascii="Garamond" w:hAnsi="Garamond"/>
          <w:b/>
        </w:rPr>
        <w:t xml:space="preserve">, the DRB </w:t>
      </w:r>
      <w:r w:rsidR="009708BC" w:rsidRPr="003C4121">
        <w:rPr>
          <w:rFonts w:ascii="Garamond" w:hAnsi="Garamond"/>
          <w:b/>
        </w:rPr>
        <w:t xml:space="preserve">may allow </w:t>
      </w:r>
      <w:r w:rsidR="0063542B" w:rsidRPr="003C4121">
        <w:rPr>
          <w:rFonts w:ascii="Garamond" w:hAnsi="Garamond"/>
          <w:b/>
        </w:rPr>
        <w:t>such</w:t>
      </w:r>
      <w:r w:rsidR="009708BC" w:rsidRPr="003C4121">
        <w:rPr>
          <w:rFonts w:ascii="Garamond" w:hAnsi="Garamond"/>
          <w:b/>
        </w:rPr>
        <w:t xml:space="preserve"> use.</w:t>
      </w:r>
      <w:r w:rsidR="009708BC" w:rsidRPr="003C4121">
        <w:rPr>
          <w:rStyle w:val="FootnoteReference"/>
          <w:rFonts w:ascii="Garamond" w:hAnsi="Garamond"/>
          <w:b/>
        </w:rPr>
        <w:footnoteReference w:id="11"/>
      </w:r>
      <w:r w:rsidR="009708BC" w:rsidRPr="003C4121">
        <w:rPr>
          <w:rFonts w:ascii="Garamond" w:hAnsi="Garamond"/>
          <w:b/>
        </w:rPr>
        <w:t xml:space="preserve"> </w:t>
      </w:r>
    </w:p>
    <w:p w14:paraId="1073D9CF" w14:textId="7C358D61" w:rsidR="00F54C09" w:rsidRPr="003C4121" w:rsidRDefault="008827FF" w:rsidP="008827FF">
      <w:pPr>
        <w:pStyle w:val="ListParagraph"/>
        <w:numPr>
          <w:ilvl w:val="1"/>
          <w:numId w:val="6"/>
        </w:numPr>
        <w:rPr>
          <w:rFonts w:ascii="Garamond" w:hAnsi="Garamond"/>
          <w:b/>
          <w:u w:val="single"/>
        </w:rPr>
      </w:pPr>
      <w:r w:rsidRPr="003C4121">
        <w:rPr>
          <w:rFonts w:ascii="Garamond" w:hAnsi="Garamond"/>
          <w:bCs/>
          <w:i/>
          <w:iCs/>
        </w:rPr>
        <w:t>Traffic</w:t>
      </w:r>
      <w:r w:rsidR="00F54C09" w:rsidRPr="003C4121">
        <w:rPr>
          <w:rFonts w:ascii="Garamond" w:hAnsi="Garamond"/>
          <w:bCs/>
        </w:rPr>
        <w:t xml:space="preserve"> </w:t>
      </w:r>
      <w:r w:rsidR="00F54C09" w:rsidRPr="003C4121">
        <w:rPr>
          <w:rFonts w:ascii="Garamond" w:hAnsi="Garamond"/>
          <w:bCs/>
          <w:i/>
          <w:iCs/>
        </w:rPr>
        <w:t>Impact</w:t>
      </w:r>
      <w:r w:rsidRPr="003C4121">
        <w:rPr>
          <w:rFonts w:ascii="Garamond" w:hAnsi="Garamond"/>
          <w:bCs/>
        </w:rPr>
        <w:t xml:space="preserve">. </w:t>
      </w:r>
      <w:r w:rsidR="00136056" w:rsidRPr="003C4121">
        <w:rPr>
          <w:rFonts w:ascii="Garamond" w:hAnsi="Garamond"/>
          <w:bCs/>
        </w:rPr>
        <w:t>The trigger for a traffic study is at least 70 vehicle trip ends during the evening peak hours</w:t>
      </w:r>
      <w:r w:rsidR="00711591" w:rsidRPr="003C4121">
        <w:rPr>
          <w:rFonts w:ascii="Garamond" w:hAnsi="Garamond"/>
          <w:bCs/>
        </w:rPr>
        <w:t>.</w:t>
      </w:r>
      <w:r w:rsidR="00711591" w:rsidRPr="003C4121">
        <w:rPr>
          <w:rStyle w:val="FootnoteReference"/>
          <w:rFonts w:ascii="Garamond" w:hAnsi="Garamond"/>
          <w:bCs/>
        </w:rPr>
        <w:footnoteReference w:id="12"/>
      </w:r>
      <w:r w:rsidR="00711591" w:rsidRPr="003C4121">
        <w:rPr>
          <w:rFonts w:ascii="Garamond" w:hAnsi="Garamond"/>
          <w:bCs/>
        </w:rPr>
        <w:t xml:space="preserve"> Applicant has not provided a traffic study. </w:t>
      </w:r>
      <w:r w:rsidR="00711591" w:rsidRPr="003C4121">
        <w:rPr>
          <w:rFonts w:ascii="Garamond" w:hAnsi="Garamond"/>
          <w:b/>
        </w:rPr>
        <w:t xml:space="preserve">While the threshold </w:t>
      </w:r>
      <w:r w:rsidR="00BF574A" w:rsidRPr="003C4121">
        <w:rPr>
          <w:rFonts w:ascii="Garamond" w:hAnsi="Garamond"/>
          <w:b/>
        </w:rPr>
        <w:t xml:space="preserve">for a traffic study </w:t>
      </w:r>
      <w:r w:rsidR="00711591" w:rsidRPr="003C4121">
        <w:rPr>
          <w:rFonts w:ascii="Garamond" w:hAnsi="Garamond"/>
          <w:b/>
        </w:rPr>
        <w:t xml:space="preserve">will likely not be </w:t>
      </w:r>
      <w:r w:rsidR="00BF574A" w:rsidRPr="003C4121">
        <w:rPr>
          <w:rFonts w:ascii="Garamond" w:hAnsi="Garamond"/>
          <w:b/>
        </w:rPr>
        <w:t>met</w:t>
      </w:r>
      <w:r w:rsidR="00711591" w:rsidRPr="003C4121">
        <w:rPr>
          <w:rFonts w:ascii="Garamond" w:hAnsi="Garamond"/>
          <w:b/>
        </w:rPr>
        <w:t xml:space="preserve"> by Applicant’s </w:t>
      </w:r>
      <w:r w:rsidR="002B0F21" w:rsidRPr="003C4121">
        <w:rPr>
          <w:rFonts w:ascii="Garamond" w:hAnsi="Garamond"/>
          <w:b/>
        </w:rPr>
        <w:t>proposed uses</w:t>
      </w:r>
      <w:r w:rsidR="00711591" w:rsidRPr="003C4121">
        <w:rPr>
          <w:rFonts w:ascii="Garamond" w:hAnsi="Garamond"/>
          <w:b/>
        </w:rPr>
        <w:t>, the DRB may want to clarify the anticipated traffic impact</w:t>
      </w:r>
      <w:r w:rsidR="002B0F21" w:rsidRPr="003C4121">
        <w:rPr>
          <w:rFonts w:ascii="Garamond" w:hAnsi="Garamond"/>
          <w:b/>
        </w:rPr>
        <w:t xml:space="preserve"> to ascertain if a traffic study is needed.</w:t>
      </w:r>
      <w:r w:rsidR="002B0F21" w:rsidRPr="003C4121">
        <w:rPr>
          <w:rFonts w:ascii="Garamond" w:hAnsi="Garamond"/>
          <w:bCs/>
        </w:rPr>
        <w:t xml:space="preserve"> </w:t>
      </w:r>
      <w:r w:rsidR="00711591" w:rsidRPr="003C4121">
        <w:rPr>
          <w:rFonts w:ascii="Garamond" w:hAnsi="Garamond"/>
          <w:bCs/>
        </w:rPr>
        <w:t xml:space="preserve"> </w:t>
      </w:r>
    </w:p>
    <w:p w14:paraId="4D20E708" w14:textId="3C82E5BA" w:rsidR="008939F7" w:rsidRPr="003C4121" w:rsidRDefault="00F54C09" w:rsidP="008939F7">
      <w:pPr>
        <w:rPr>
          <w:rFonts w:ascii="Garamond" w:hAnsi="Garamond"/>
          <w:b/>
          <w:u w:val="single"/>
        </w:rPr>
      </w:pPr>
      <w:r w:rsidRPr="003C4121">
        <w:rPr>
          <w:rFonts w:ascii="Garamond" w:hAnsi="Garamond"/>
          <w:b/>
          <w:u w:val="single"/>
        </w:rPr>
        <w:t xml:space="preserve">Flood Hazard Overlay District § </w:t>
      </w:r>
      <w:r w:rsidR="0091691B" w:rsidRPr="003C4121">
        <w:rPr>
          <w:rFonts w:ascii="Garamond" w:hAnsi="Garamond"/>
          <w:b/>
          <w:u w:val="single"/>
        </w:rPr>
        <w:t>6.8</w:t>
      </w:r>
    </w:p>
    <w:p w14:paraId="024BF5CD" w14:textId="112ED7E8" w:rsidR="008939F7" w:rsidRPr="003C4121" w:rsidRDefault="008939F7" w:rsidP="008939F7">
      <w:pPr>
        <w:pStyle w:val="ListParagraph"/>
        <w:numPr>
          <w:ilvl w:val="0"/>
          <w:numId w:val="8"/>
        </w:numPr>
        <w:spacing w:after="0" w:line="240" w:lineRule="auto"/>
        <w:contextualSpacing w:val="0"/>
        <w:rPr>
          <w:rFonts w:ascii="Garamond" w:hAnsi="Garamond" w:cs="Times New Roman"/>
          <w:b/>
          <w:u w:val="single"/>
        </w:rPr>
      </w:pPr>
      <w:r w:rsidRPr="003C4121">
        <w:rPr>
          <w:rFonts w:ascii="Garamond" w:hAnsi="Garamond" w:cs="Times New Roman"/>
          <w:bCs/>
        </w:rPr>
        <w:t>No immediate concerns by Staff</w:t>
      </w:r>
      <w:r w:rsidR="00771124" w:rsidRPr="003C4121">
        <w:rPr>
          <w:rFonts w:ascii="Garamond" w:hAnsi="Garamond" w:cs="Times New Roman"/>
          <w:bCs/>
        </w:rPr>
        <w:t xml:space="preserve"> other</w:t>
      </w:r>
      <w:r w:rsidR="009149CB" w:rsidRPr="003C4121">
        <w:rPr>
          <w:rFonts w:ascii="Garamond" w:hAnsi="Garamond" w:cs="Times New Roman"/>
          <w:bCs/>
        </w:rPr>
        <w:t xml:space="preserve"> than eventually</w:t>
      </w:r>
      <w:r w:rsidR="00ED7DA4" w:rsidRPr="003C4121">
        <w:rPr>
          <w:rFonts w:ascii="Garamond" w:hAnsi="Garamond" w:cs="Times New Roman"/>
          <w:bCs/>
        </w:rPr>
        <w:t xml:space="preserve"> applying for a Zoning Permit</w:t>
      </w:r>
      <w:r w:rsidR="00EF42D8" w:rsidRPr="003C4121">
        <w:rPr>
          <w:rFonts w:ascii="Garamond" w:hAnsi="Garamond" w:cs="Times New Roman"/>
          <w:bCs/>
        </w:rPr>
        <w:t xml:space="preserve"> and Certificate of Occupancy</w:t>
      </w:r>
      <w:r w:rsidR="009149CB" w:rsidRPr="003C4121">
        <w:rPr>
          <w:rFonts w:ascii="Garamond" w:hAnsi="Garamond" w:cs="Times New Roman"/>
          <w:bCs/>
        </w:rPr>
        <w:t xml:space="preserve"> with the Zoning Administrator. </w:t>
      </w:r>
    </w:p>
    <w:p w14:paraId="498BB21E" w14:textId="77777777" w:rsidR="00477A93" w:rsidRPr="003C4121" w:rsidRDefault="00961452" w:rsidP="008C761E">
      <w:pPr>
        <w:pStyle w:val="ListParagraph"/>
        <w:numPr>
          <w:ilvl w:val="1"/>
          <w:numId w:val="8"/>
        </w:numPr>
        <w:spacing w:after="0" w:line="240" w:lineRule="auto"/>
        <w:contextualSpacing w:val="0"/>
        <w:rPr>
          <w:rFonts w:ascii="Garamond" w:hAnsi="Garamond" w:cs="Times New Roman"/>
          <w:b/>
          <w:u w:val="single"/>
        </w:rPr>
      </w:pPr>
      <w:r w:rsidRPr="003C4121">
        <w:rPr>
          <w:rFonts w:ascii="Garamond" w:hAnsi="Garamond" w:cs="Times New Roman"/>
          <w:bCs/>
        </w:rPr>
        <w:t>Applicant’s proposal</w:t>
      </w:r>
      <w:r w:rsidR="008C761E" w:rsidRPr="003C4121">
        <w:rPr>
          <w:rFonts w:ascii="Garamond" w:hAnsi="Garamond" w:cs="Times New Roman"/>
          <w:bCs/>
        </w:rPr>
        <w:t xml:space="preserve"> is</w:t>
      </w:r>
      <w:r w:rsidRPr="003C4121">
        <w:rPr>
          <w:rFonts w:ascii="Garamond" w:hAnsi="Garamond" w:cs="Times New Roman"/>
          <w:bCs/>
        </w:rPr>
        <w:t xml:space="preserve"> for</w:t>
      </w:r>
      <w:r w:rsidR="008C761E" w:rsidRPr="003C4121">
        <w:rPr>
          <w:rFonts w:ascii="Garamond" w:hAnsi="Garamond" w:cs="Times New Roman"/>
          <w:bCs/>
        </w:rPr>
        <w:t xml:space="preserve"> a non-substantial improvement </w:t>
      </w:r>
      <w:r w:rsidRPr="003C4121">
        <w:rPr>
          <w:rFonts w:ascii="Garamond" w:hAnsi="Garamond" w:cs="Times New Roman"/>
          <w:bCs/>
        </w:rPr>
        <w:t>to the Flood Hazard Overlay District.</w:t>
      </w:r>
      <w:r w:rsidR="00CB662A" w:rsidRPr="003C4121">
        <w:rPr>
          <w:rStyle w:val="FootnoteReference"/>
          <w:rFonts w:ascii="Garamond" w:hAnsi="Garamond" w:cs="Times New Roman"/>
          <w:bCs/>
        </w:rPr>
        <w:footnoteReference w:id="13"/>
      </w:r>
      <w:r w:rsidRPr="003C4121">
        <w:rPr>
          <w:rFonts w:ascii="Garamond" w:hAnsi="Garamond" w:cs="Times New Roman"/>
          <w:bCs/>
        </w:rPr>
        <w:t xml:space="preserve"> </w:t>
      </w:r>
    </w:p>
    <w:p w14:paraId="049C36AD" w14:textId="55919DEF" w:rsidR="008C761E" w:rsidRPr="003C4121" w:rsidRDefault="00605CA6" w:rsidP="00573A17">
      <w:pPr>
        <w:pStyle w:val="ListParagraph"/>
        <w:numPr>
          <w:ilvl w:val="2"/>
          <w:numId w:val="8"/>
        </w:numPr>
        <w:spacing w:after="0" w:line="240" w:lineRule="auto"/>
        <w:contextualSpacing w:val="0"/>
        <w:rPr>
          <w:rFonts w:ascii="Garamond" w:hAnsi="Garamond" w:cs="Times New Roman"/>
          <w:b/>
          <w:u w:val="single"/>
        </w:rPr>
      </w:pPr>
      <w:r w:rsidRPr="003C4121">
        <w:rPr>
          <w:rFonts w:ascii="Garamond" w:hAnsi="Garamond" w:cs="Times New Roman"/>
          <w:bCs/>
        </w:rPr>
        <w:t>Non-substantial improvements are permitted uses subject to Flood Hazard Overlay District review by the Zoning Administrator.</w:t>
      </w:r>
      <w:r w:rsidR="00F05FA9" w:rsidRPr="003C4121">
        <w:rPr>
          <w:rStyle w:val="FootnoteReference"/>
          <w:rFonts w:ascii="Garamond" w:hAnsi="Garamond" w:cs="Times New Roman"/>
          <w:bCs/>
        </w:rPr>
        <w:footnoteReference w:id="14"/>
      </w:r>
      <w:r w:rsidRPr="003C4121">
        <w:rPr>
          <w:rFonts w:ascii="Garamond" w:hAnsi="Garamond" w:cs="Times New Roman"/>
          <w:bCs/>
        </w:rPr>
        <w:t xml:space="preserve"> </w:t>
      </w:r>
      <w:r w:rsidR="00726806" w:rsidRPr="003C4121">
        <w:rPr>
          <w:rFonts w:ascii="Garamond" w:hAnsi="Garamond" w:cs="Times New Roman"/>
          <w:bCs/>
        </w:rPr>
        <w:t>Such non-substantial improvements will not result in new obstructions to flood flows or impair drainage.</w:t>
      </w:r>
      <w:r w:rsidR="00D50B5E" w:rsidRPr="003C4121">
        <w:rPr>
          <w:rStyle w:val="FootnoteReference"/>
          <w:rFonts w:ascii="Garamond" w:hAnsi="Garamond" w:cs="Times New Roman"/>
          <w:bCs/>
        </w:rPr>
        <w:footnoteReference w:id="15"/>
      </w:r>
      <w:r w:rsidR="00726806" w:rsidRPr="003C4121">
        <w:rPr>
          <w:rFonts w:ascii="Garamond" w:hAnsi="Garamond" w:cs="Times New Roman"/>
          <w:bCs/>
        </w:rPr>
        <w:t xml:space="preserve"> </w:t>
      </w:r>
    </w:p>
    <w:p w14:paraId="7D2D1421" w14:textId="5436CC59" w:rsidR="008939F7" w:rsidRPr="00B96A51" w:rsidRDefault="00F05FA9" w:rsidP="008939F7">
      <w:pPr>
        <w:pStyle w:val="ListParagraph"/>
        <w:numPr>
          <w:ilvl w:val="3"/>
          <w:numId w:val="8"/>
        </w:numPr>
        <w:spacing w:after="0" w:line="240" w:lineRule="auto"/>
        <w:contextualSpacing w:val="0"/>
        <w:rPr>
          <w:rFonts w:ascii="Garamond" w:hAnsi="Garamond" w:cs="Times New Roman"/>
          <w:b/>
          <w:u w:val="single"/>
        </w:rPr>
      </w:pPr>
      <w:r w:rsidRPr="003C4121">
        <w:rPr>
          <w:rFonts w:ascii="Garamond" w:hAnsi="Garamond" w:cs="Times New Roman"/>
          <w:bCs/>
        </w:rPr>
        <w:t>Applicant proposes a new sliding fence and a minor extension to the existing fence line.</w:t>
      </w:r>
    </w:p>
    <w:p w14:paraId="59573FDD" w14:textId="77777777" w:rsidR="008939F7" w:rsidRPr="003C4121" w:rsidRDefault="008939F7" w:rsidP="008939F7">
      <w:pPr>
        <w:rPr>
          <w:rFonts w:ascii="Garamond" w:hAnsi="Garamond"/>
          <w:bCs/>
        </w:rPr>
      </w:pPr>
    </w:p>
    <w:p w14:paraId="0339F44E" w14:textId="56CE5D58" w:rsidR="008939F7" w:rsidRPr="003C4121" w:rsidRDefault="008939F7" w:rsidP="00BA5068">
      <w:pPr>
        <w:jc w:val="center"/>
        <w:rPr>
          <w:rFonts w:ascii="Garamond" w:hAnsi="Garamond"/>
          <w:b/>
          <w:u w:val="single"/>
        </w:rPr>
      </w:pPr>
      <w:r w:rsidRPr="003C4121">
        <w:rPr>
          <w:rFonts w:ascii="Garamond" w:hAnsi="Garamond"/>
          <w:b/>
          <w:u w:val="single"/>
        </w:rPr>
        <w:t>SITE PLAN REVIEW § 5.5.3:</w:t>
      </w:r>
    </w:p>
    <w:p w14:paraId="13FB3306" w14:textId="77777777" w:rsidR="00BA5068" w:rsidRPr="003C4121" w:rsidRDefault="00BA5068" w:rsidP="00BA5068">
      <w:pPr>
        <w:jc w:val="center"/>
        <w:rPr>
          <w:rFonts w:ascii="Garamond" w:hAnsi="Garamond"/>
          <w:b/>
          <w:u w:val="single"/>
        </w:rPr>
      </w:pPr>
    </w:p>
    <w:p w14:paraId="26247967" w14:textId="663314F4" w:rsidR="00BA5068" w:rsidRPr="003C4121" w:rsidRDefault="00DC4B9E" w:rsidP="008939F7">
      <w:pPr>
        <w:rPr>
          <w:rFonts w:ascii="Garamond" w:hAnsi="Garamond"/>
          <w:bCs/>
        </w:rPr>
      </w:pPr>
      <w:r w:rsidRPr="003C4121">
        <w:rPr>
          <w:rFonts w:ascii="Garamond" w:hAnsi="Garamond"/>
          <w:bCs/>
        </w:rPr>
        <w:t>Conditional uses shall</w:t>
      </w:r>
      <w:r w:rsidR="005972F6" w:rsidRPr="003C4121">
        <w:rPr>
          <w:rFonts w:ascii="Garamond" w:hAnsi="Garamond"/>
          <w:bCs/>
        </w:rPr>
        <w:t xml:space="preserve"> also meet site plan review standards and conditions prior to </w:t>
      </w:r>
      <w:r w:rsidRPr="003C4121">
        <w:rPr>
          <w:rFonts w:ascii="Garamond" w:hAnsi="Garamond"/>
          <w:bCs/>
        </w:rPr>
        <w:t>DRB approval.</w:t>
      </w:r>
      <w:r w:rsidRPr="003C4121">
        <w:rPr>
          <w:rStyle w:val="FootnoteReference"/>
          <w:rFonts w:ascii="Garamond" w:hAnsi="Garamond"/>
          <w:bCs/>
        </w:rPr>
        <w:footnoteReference w:id="16"/>
      </w:r>
      <w:r w:rsidRPr="003C4121">
        <w:rPr>
          <w:rFonts w:ascii="Garamond" w:hAnsi="Garamond"/>
          <w:bCs/>
        </w:rPr>
        <w:t xml:space="preserve"> </w:t>
      </w:r>
      <w:r w:rsidR="005972F6" w:rsidRPr="003C4121">
        <w:rPr>
          <w:rFonts w:ascii="Garamond" w:hAnsi="Garamond"/>
          <w:bCs/>
        </w:rPr>
        <w:t xml:space="preserve"> </w:t>
      </w:r>
    </w:p>
    <w:p w14:paraId="6FF27EFB" w14:textId="77777777" w:rsidR="00BA5068" w:rsidRPr="003C4121" w:rsidRDefault="00BA5068" w:rsidP="008939F7">
      <w:pPr>
        <w:rPr>
          <w:rFonts w:ascii="Garamond" w:hAnsi="Garamond"/>
          <w:b/>
        </w:rPr>
      </w:pPr>
    </w:p>
    <w:p w14:paraId="6E533443" w14:textId="41A02A6C" w:rsidR="008939F7" w:rsidRPr="003C4121" w:rsidRDefault="008939F7" w:rsidP="008939F7">
      <w:pPr>
        <w:pStyle w:val="ListParagraph"/>
        <w:numPr>
          <w:ilvl w:val="0"/>
          <w:numId w:val="4"/>
        </w:numPr>
        <w:spacing w:after="0" w:line="240" w:lineRule="auto"/>
        <w:contextualSpacing w:val="0"/>
        <w:rPr>
          <w:rFonts w:ascii="Garamond" w:hAnsi="Garamond" w:cs="Times New Roman"/>
          <w:bCs/>
        </w:rPr>
      </w:pPr>
      <w:r w:rsidRPr="003C4121">
        <w:rPr>
          <w:rFonts w:ascii="Garamond" w:hAnsi="Garamond" w:cs="Times New Roman"/>
          <w:bCs/>
          <w:u w:val="single"/>
        </w:rPr>
        <w:t>Traffic</w:t>
      </w:r>
      <w:r w:rsidR="008F5070" w:rsidRPr="003C4121">
        <w:rPr>
          <w:rFonts w:ascii="Garamond" w:hAnsi="Garamond" w:cs="Times New Roman"/>
          <w:bCs/>
          <w:u w:val="single"/>
        </w:rPr>
        <w:t xml:space="preserve"> &amp; Parking</w:t>
      </w:r>
      <w:r w:rsidRPr="003C4121">
        <w:rPr>
          <w:rFonts w:ascii="Garamond" w:hAnsi="Garamond" w:cs="Times New Roman"/>
          <w:bCs/>
        </w:rPr>
        <w:t xml:space="preserve">: </w:t>
      </w:r>
    </w:p>
    <w:p w14:paraId="0908DE5C" w14:textId="22EC428B" w:rsidR="008939F7" w:rsidRPr="003C4121" w:rsidRDefault="00BB58B9" w:rsidP="008939F7">
      <w:pPr>
        <w:pStyle w:val="ListParagraph"/>
        <w:numPr>
          <w:ilvl w:val="1"/>
          <w:numId w:val="4"/>
        </w:numPr>
        <w:spacing w:after="0" w:line="240" w:lineRule="auto"/>
        <w:contextualSpacing w:val="0"/>
        <w:rPr>
          <w:rFonts w:ascii="Garamond" w:hAnsi="Garamond" w:cs="Times New Roman"/>
          <w:bCs/>
        </w:rPr>
      </w:pPr>
      <w:r w:rsidRPr="003C4121">
        <w:rPr>
          <w:rFonts w:ascii="Garamond" w:hAnsi="Garamond" w:cs="Times New Roman"/>
          <w:bCs/>
        </w:rPr>
        <w:t xml:space="preserve">Existing parking is </w:t>
      </w:r>
      <w:r w:rsidR="008F5070" w:rsidRPr="003C4121">
        <w:rPr>
          <w:rFonts w:ascii="Garamond" w:hAnsi="Garamond" w:cs="Times New Roman"/>
          <w:bCs/>
        </w:rPr>
        <w:t xml:space="preserve">denoted and </w:t>
      </w:r>
      <w:r w:rsidRPr="003C4121">
        <w:rPr>
          <w:rFonts w:ascii="Garamond" w:hAnsi="Garamond" w:cs="Times New Roman"/>
          <w:bCs/>
        </w:rPr>
        <w:t>screened by a</w:t>
      </w:r>
      <w:r w:rsidR="008F5070" w:rsidRPr="003C4121">
        <w:rPr>
          <w:rFonts w:ascii="Garamond" w:hAnsi="Garamond" w:cs="Times New Roman"/>
          <w:bCs/>
        </w:rPr>
        <w:t>n existing</w:t>
      </w:r>
      <w:r w:rsidRPr="003C4121">
        <w:rPr>
          <w:rFonts w:ascii="Garamond" w:hAnsi="Garamond" w:cs="Times New Roman"/>
          <w:bCs/>
        </w:rPr>
        <w:t xml:space="preserve"> fence</w:t>
      </w:r>
      <w:r w:rsidR="008F5070" w:rsidRPr="003C4121">
        <w:rPr>
          <w:rFonts w:ascii="Garamond" w:hAnsi="Garamond" w:cs="Times New Roman"/>
          <w:bCs/>
        </w:rPr>
        <w:t xml:space="preserve"> line</w:t>
      </w:r>
      <w:r w:rsidR="009F603A" w:rsidRPr="003C4121">
        <w:rPr>
          <w:rFonts w:ascii="Garamond" w:hAnsi="Garamond" w:cs="Times New Roman"/>
          <w:bCs/>
        </w:rPr>
        <w:t>, as well as bushes,</w:t>
      </w:r>
      <w:r w:rsidR="006C5C65" w:rsidRPr="003C4121">
        <w:rPr>
          <w:rFonts w:ascii="Garamond" w:hAnsi="Garamond" w:cs="Times New Roman"/>
          <w:bCs/>
        </w:rPr>
        <w:t xml:space="preserve"> </w:t>
      </w:r>
      <w:r w:rsidRPr="003C4121">
        <w:rPr>
          <w:rFonts w:ascii="Garamond" w:hAnsi="Garamond" w:cs="Times New Roman"/>
          <w:bCs/>
        </w:rPr>
        <w:t xml:space="preserve">fronting River </w:t>
      </w:r>
      <w:r w:rsidR="006C5C65" w:rsidRPr="003C4121">
        <w:rPr>
          <w:rFonts w:ascii="Garamond" w:hAnsi="Garamond" w:cs="Times New Roman"/>
          <w:bCs/>
        </w:rPr>
        <w:t xml:space="preserve">Road. </w:t>
      </w:r>
      <w:r w:rsidR="008F5070" w:rsidRPr="003C4121">
        <w:rPr>
          <w:rFonts w:ascii="Garamond" w:hAnsi="Garamond" w:cs="Times New Roman"/>
          <w:bCs/>
        </w:rPr>
        <w:t xml:space="preserve">Any breaks in the fence will be </w:t>
      </w:r>
      <w:r w:rsidR="00EC1A33" w:rsidRPr="003C4121">
        <w:rPr>
          <w:rFonts w:ascii="Garamond" w:hAnsi="Garamond" w:cs="Times New Roman"/>
          <w:bCs/>
        </w:rPr>
        <w:t>filled</w:t>
      </w:r>
      <w:r w:rsidR="008F5070" w:rsidRPr="003C4121">
        <w:rPr>
          <w:rFonts w:ascii="Garamond" w:hAnsi="Garamond" w:cs="Times New Roman"/>
          <w:bCs/>
        </w:rPr>
        <w:t xml:space="preserve"> with the proposed change in use. </w:t>
      </w:r>
    </w:p>
    <w:p w14:paraId="3447382E" w14:textId="616E9E85" w:rsidR="008939F7" w:rsidRPr="003C4121" w:rsidRDefault="008939F7" w:rsidP="008939F7">
      <w:pPr>
        <w:pStyle w:val="ListParagraph"/>
        <w:numPr>
          <w:ilvl w:val="0"/>
          <w:numId w:val="4"/>
        </w:numPr>
        <w:spacing w:after="0" w:line="240" w:lineRule="auto"/>
        <w:contextualSpacing w:val="0"/>
        <w:rPr>
          <w:rFonts w:ascii="Garamond" w:hAnsi="Garamond" w:cs="Times New Roman"/>
          <w:bCs/>
          <w:color w:val="000000" w:themeColor="text1"/>
        </w:rPr>
      </w:pPr>
      <w:r w:rsidRPr="003C4121">
        <w:rPr>
          <w:rFonts w:ascii="Garamond" w:hAnsi="Garamond" w:cs="Times New Roman"/>
          <w:bCs/>
          <w:color w:val="000000" w:themeColor="text1"/>
          <w:u w:val="single"/>
        </w:rPr>
        <w:t>Landscaping and Screening</w:t>
      </w:r>
      <w:r w:rsidR="00CD05E4" w:rsidRPr="003C4121">
        <w:rPr>
          <w:rFonts w:ascii="Garamond" w:hAnsi="Garamond" w:cs="Times New Roman"/>
          <w:bCs/>
          <w:color w:val="000000" w:themeColor="text1"/>
        </w:rPr>
        <w:t>:</w:t>
      </w:r>
    </w:p>
    <w:p w14:paraId="15CE85AF" w14:textId="77777777" w:rsidR="00344F64" w:rsidRPr="003C4121" w:rsidRDefault="00344F64" w:rsidP="00344F64">
      <w:pPr>
        <w:pStyle w:val="ListParagraph"/>
        <w:numPr>
          <w:ilvl w:val="1"/>
          <w:numId w:val="5"/>
        </w:numPr>
        <w:spacing w:after="0" w:line="240" w:lineRule="auto"/>
        <w:contextualSpacing w:val="0"/>
        <w:rPr>
          <w:rFonts w:ascii="Garamond" w:hAnsi="Garamond" w:cs="Times New Roman"/>
          <w:bCs/>
          <w:color w:val="000000" w:themeColor="text1"/>
        </w:rPr>
      </w:pPr>
      <w:r w:rsidRPr="003C4121">
        <w:rPr>
          <w:rFonts w:ascii="Garamond" w:hAnsi="Garamond" w:cs="Times New Roman"/>
          <w:bCs/>
          <w:color w:val="000000" w:themeColor="text1"/>
        </w:rPr>
        <w:lastRenderedPageBreak/>
        <w:t xml:space="preserve">The DRB to ascertain whether additional landscaping or screening is needed. </w:t>
      </w:r>
    </w:p>
    <w:p w14:paraId="76D85EB0" w14:textId="5448D941" w:rsidR="003A586C" w:rsidRPr="003C4121" w:rsidRDefault="00775ED2" w:rsidP="00344F64">
      <w:pPr>
        <w:pStyle w:val="ListParagraph"/>
        <w:numPr>
          <w:ilvl w:val="2"/>
          <w:numId w:val="5"/>
        </w:numPr>
        <w:spacing w:after="0" w:line="240" w:lineRule="auto"/>
        <w:contextualSpacing w:val="0"/>
        <w:rPr>
          <w:rFonts w:ascii="Garamond" w:hAnsi="Garamond" w:cs="Times New Roman"/>
          <w:bCs/>
          <w:color w:val="000000" w:themeColor="text1"/>
        </w:rPr>
      </w:pPr>
      <w:r w:rsidRPr="003C4121">
        <w:rPr>
          <w:rFonts w:ascii="Garamond" w:hAnsi="Garamond" w:cs="Times New Roman"/>
          <w:bCs/>
          <w:color w:val="000000" w:themeColor="text1"/>
        </w:rPr>
        <w:t xml:space="preserve">Credit should be given to existing fencing and </w:t>
      </w:r>
      <w:r w:rsidR="00951DB2" w:rsidRPr="003C4121">
        <w:rPr>
          <w:rFonts w:ascii="Garamond" w:hAnsi="Garamond" w:cs="Times New Roman"/>
          <w:bCs/>
          <w:color w:val="000000" w:themeColor="text1"/>
        </w:rPr>
        <w:t>vegetation</w:t>
      </w:r>
      <w:r w:rsidR="003A586C" w:rsidRPr="003C4121">
        <w:rPr>
          <w:rFonts w:ascii="Garamond" w:hAnsi="Garamond" w:cs="Times New Roman"/>
          <w:bCs/>
          <w:color w:val="000000" w:themeColor="text1"/>
        </w:rPr>
        <w:t xml:space="preserve"> along the northern, eastern, and southern lot lines. </w:t>
      </w:r>
      <w:r w:rsidR="005C3B86" w:rsidRPr="003C4121">
        <w:rPr>
          <w:rFonts w:ascii="Garamond" w:hAnsi="Garamond" w:cs="Times New Roman"/>
          <w:bCs/>
          <w:color w:val="000000" w:themeColor="text1"/>
        </w:rPr>
        <w:t xml:space="preserve">The property appears to be screened with fencing and vegetation. </w:t>
      </w:r>
    </w:p>
    <w:p w14:paraId="442A3A68" w14:textId="6BC430C7" w:rsidR="008939F7" w:rsidRPr="003C4121" w:rsidRDefault="008939F7" w:rsidP="008939F7">
      <w:pPr>
        <w:pStyle w:val="ListParagraph"/>
        <w:numPr>
          <w:ilvl w:val="0"/>
          <w:numId w:val="4"/>
        </w:numPr>
        <w:spacing w:after="0" w:line="240" w:lineRule="auto"/>
        <w:contextualSpacing w:val="0"/>
        <w:rPr>
          <w:rFonts w:ascii="Garamond" w:hAnsi="Garamond" w:cs="Times New Roman"/>
          <w:bCs/>
        </w:rPr>
      </w:pPr>
      <w:r w:rsidRPr="003C4121">
        <w:rPr>
          <w:rFonts w:ascii="Garamond" w:hAnsi="Garamond" w:cs="Times New Roman"/>
          <w:bCs/>
          <w:u w:val="single"/>
        </w:rPr>
        <w:t>Renewable Energy Resources</w:t>
      </w:r>
      <w:r w:rsidR="00CD05E4" w:rsidRPr="003C4121">
        <w:rPr>
          <w:rFonts w:ascii="Garamond" w:hAnsi="Garamond" w:cs="Times New Roman"/>
          <w:bCs/>
        </w:rPr>
        <w:t>:</w:t>
      </w:r>
    </w:p>
    <w:p w14:paraId="230F93AE" w14:textId="50E0F6F3" w:rsidR="008939F7" w:rsidRPr="003C4121" w:rsidRDefault="008939F7" w:rsidP="008939F7">
      <w:pPr>
        <w:pStyle w:val="ListParagraph"/>
        <w:numPr>
          <w:ilvl w:val="1"/>
          <w:numId w:val="4"/>
        </w:numPr>
        <w:spacing w:after="0" w:line="240" w:lineRule="auto"/>
        <w:contextualSpacing w:val="0"/>
        <w:rPr>
          <w:rFonts w:ascii="Garamond" w:hAnsi="Garamond" w:cs="Times New Roman"/>
          <w:bCs/>
        </w:rPr>
      </w:pPr>
      <w:r w:rsidRPr="003C4121">
        <w:rPr>
          <w:rFonts w:ascii="Garamond" w:hAnsi="Garamond" w:cs="Times New Roman"/>
          <w:bCs/>
        </w:rPr>
        <w:t xml:space="preserve">Not </w:t>
      </w:r>
      <w:r w:rsidR="00CD05E4" w:rsidRPr="003C4121">
        <w:rPr>
          <w:rFonts w:ascii="Garamond" w:hAnsi="Garamond" w:cs="Times New Roman"/>
          <w:bCs/>
        </w:rPr>
        <w:t xml:space="preserve">applicable. </w:t>
      </w:r>
      <w:r w:rsidRPr="003C4121">
        <w:rPr>
          <w:rFonts w:ascii="Garamond" w:hAnsi="Garamond" w:cs="Times New Roman"/>
          <w:bCs/>
        </w:rPr>
        <w:t xml:space="preserve"> </w:t>
      </w:r>
    </w:p>
    <w:p w14:paraId="27A14345" w14:textId="609021AD" w:rsidR="008939F7" w:rsidRPr="003C4121" w:rsidRDefault="008939F7" w:rsidP="008939F7">
      <w:pPr>
        <w:pStyle w:val="ListParagraph"/>
        <w:numPr>
          <w:ilvl w:val="0"/>
          <w:numId w:val="4"/>
        </w:numPr>
        <w:spacing w:after="0" w:line="240" w:lineRule="auto"/>
        <w:contextualSpacing w:val="0"/>
        <w:rPr>
          <w:rFonts w:ascii="Garamond" w:hAnsi="Garamond" w:cs="Times New Roman"/>
          <w:bCs/>
        </w:rPr>
      </w:pPr>
      <w:r w:rsidRPr="003C4121">
        <w:rPr>
          <w:rFonts w:ascii="Garamond" w:hAnsi="Garamond" w:cs="Times New Roman"/>
          <w:bCs/>
          <w:u w:val="single"/>
        </w:rPr>
        <w:t>Signs</w:t>
      </w:r>
      <w:r w:rsidR="00CD05E4" w:rsidRPr="003C4121">
        <w:rPr>
          <w:rFonts w:ascii="Garamond" w:hAnsi="Garamond" w:cs="Times New Roman"/>
          <w:bCs/>
        </w:rPr>
        <w:t>:</w:t>
      </w:r>
    </w:p>
    <w:p w14:paraId="709E655C" w14:textId="5E5BF917" w:rsidR="008939F7" w:rsidRPr="003C4121" w:rsidRDefault="00177AE4" w:rsidP="008939F7">
      <w:pPr>
        <w:pStyle w:val="ListParagraph"/>
        <w:numPr>
          <w:ilvl w:val="1"/>
          <w:numId w:val="4"/>
        </w:numPr>
        <w:spacing w:after="0" w:line="240" w:lineRule="auto"/>
        <w:contextualSpacing w:val="0"/>
        <w:rPr>
          <w:rFonts w:ascii="Garamond" w:hAnsi="Garamond" w:cs="Times New Roman"/>
          <w:bCs/>
        </w:rPr>
      </w:pPr>
      <w:r w:rsidRPr="003C4121">
        <w:rPr>
          <w:rFonts w:ascii="Garamond" w:hAnsi="Garamond" w:cs="Times New Roman"/>
          <w:bCs/>
        </w:rPr>
        <w:t xml:space="preserve">A new wall sign is proposed for the existing structure. </w:t>
      </w:r>
      <w:r w:rsidR="008F5070" w:rsidRPr="003C4121">
        <w:rPr>
          <w:rFonts w:ascii="Garamond" w:hAnsi="Garamond" w:cs="Times New Roman"/>
          <w:bCs/>
        </w:rPr>
        <w:t xml:space="preserve">Applicant has not submitted plans for its size or design. </w:t>
      </w:r>
    </w:p>
    <w:p w14:paraId="2460F2A4" w14:textId="064731CE" w:rsidR="008F5070" w:rsidRPr="003C4121" w:rsidRDefault="00402491" w:rsidP="008F5070">
      <w:pPr>
        <w:pStyle w:val="ListParagraph"/>
        <w:numPr>
          <w:ilvl w:val="2"/>
          <w:numId w:val="4"/>
        </w:numPr>
        <w:spacing w:after="0" w:line="240" w:lineRule="auto"/>
        <w:contextualSpacing w:val="0"/>
        <w:rPr>
          <w:rFonts w:ascii="Garamond" w:hAnsi="Garamond" w:cs="Times New Roman"/>
          <w:b/>
        </w:rPr>
      </w:pPr>
      <w:r w:rsidRPr="003C4121">
        <w:rPr>
          <w:rFonts w:ascii="Garamond" w:hAnsi="Garamond" w:cs="Times New Roman"/>
          <w:b/>
        </w:rPr>
        <w:t>U</w:t>
      </w:r>
      <w:r w:rsidR="00135A7D" w:rsidRPr="003C4121">
        <w:rPr>
          <w:rFonts w:ascii="Garamond" w:hAnsi="Garamond" w:cs="Times New Roman"/>
          <w:b/>
        </w:rPr>
        <w:t xml:space="preserve">nless the </w:t>
      </w:r>
      <w:r w:rsidRPr="003C4121">
        <w:rPr>
          <w:rFonts w:ascii="Garamond" w:hAnsi="Garamond" w:cs="Times New Roman"/>
          <w:b/>
        </w:rPr>
        <w:t xml:space="preserve">proposed wall sign is exempt from the Zoning Regulations, </w:t>
      </w:r>
      <w:r w:rsidRPr="003C4121">
        <w:rPr>
          <w:rFonts w:ascii="Garamond" w:hAnsi="Garamond" w:cs="Times New Roman"/>
          <w:b/>
        </w:rPr>
        <w:t xml:space="preserve">Applicant shall submit plans for </w:t>
      </w:r>
      <w:r w:rsidR="00A44A89" w:rsidRPr="003C4121">
        <w:rPr>
          <w:rFonts w:ascii="Garamond" w:hAnsi="Garamond" w:cs="Times New Roman"/>
          <w:b/>
        </w:rPr>
        <w:t>its</w:t>
      </w:r>
      <w:r w:rsidRPr="003C4121">
        <w:rPr>
          <w:rFonts w:ascii="Garamond" w:hAnsi="Garamond" w:cs="Times New Roman"/>
          <w:b/>
        </w:rPr>
        <w:t xml:space="preserve"> size, location, and design</w:t>
      </w:r>
      <w:r w:rsidR="00A44A89" w:rsidRPr="003C4121">
        <w:rPr>
          <w:rFonts w:ascii="Garamond" w:hAnsi="Garamond" w:cs="Times New Roman"/>
          <w:b/>
        </w:rPr>
        <w:t xml:space="preserve"> in connection with a Zoning Permit. </w:t>
      </w:r>
    </w:p>
    <w:p w14:paraId="313CD633" w14:textId="77777777" w:rsidR="00A6415F" w:rsidRPr="003C4121" w:rsidRDefault="00A6415F" w:rsidP="00A6415F">
      <w:pPr>
        <w:pStyle w:val="ListParagraph"/>
        <w:spacing w:after="0" w:line="240" w:lineRule="auto"/>
        <w:ind w:left="1440"/>
        <w:contextualSpacing w:val="0"/>
        <w:rPr>
          <w:rFonts w:ascii="Garamond" w:hAnsi="Garamond" w:cs="Times New Roman"/>
          <w:bCs/>
        </w:rPr>
      </w:pPr>
    </w:p>
    <w:p w14:paraId="17D94211" w14:textId="04D0D1BD" w:rsidR="00A6415F" w:rsidRPr="003C4121" w:rsidRDefault="00A6415F" w:rsidP="008939F7">
      <w:pPr>
        <w:rPr>
          <w:rFonts w:ascii="Garamond" w:hAnsi="Garamond"/>
          <w:bCs/>
        </w:rPr>
      </w:pPr>
      <w:r w:rsidRPr="003C4121">
        <w:rPr>
          <w:rFonts w:ascii="Garamond" w:hAnsi="Garamond"/>
          <w:b/>
          <w:bCs/>
          <w:noProof/>
          <w:u w:val="single"/>
          <w14:ligatures w14:val="standardContextual"/>
        </w:rPr>
        <mc:AlternateContent>
          <mc:Choice Requires="wps">
            <w:drawing>
              <wp:anchor distT="0" distB="0" distL="114300" distR="114300" simplePos="0" relativeHeight="251662336" behindDoc="0" locked="0" layoutInCell="1" allowOverlap="1" wp14:anchorId="12555674" wp14:editId="6EE252A4">
                <wp:simplePos x="0" y="0"/>
                <wp:positionH relativeFrom="column">
                  <wp:posOffset>0</wp:posOffset>
                </wp:positionH>
                <wp:positionV relativeFrom="paragraph">
                  <wp:posOffset>0</wp:posOffset>
                </wp:positionV>
                <wp:extent cx="6400800" cy="0"/>
                <wp:effectExtent l="0" t="0" r="0" b="0"/>
                <wp:wrapNone/>
                <wp:docPr id="120373802" name="Straight Connector 2"/>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DB1CD"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" strokecolor="black [3200]" strokeweight="1.5pt">
                <v:stroke joinstyle="miter"/>
              </v:line>
            </w:pict>
          </mc:Fallback>
        </mc:AlternateContent>
      </w:r>
    </w:p>
    <w:p w14:paraId="36308A08" w14:textId="2A9CE71D" w:rsidR="00831AFF" w:rsidRPr="003C4121" w:rsidRDefault="008939F7" w:rsidP="008939F7">
      <w:pPr>
        <w:rPr>
          <w:rFonts w:ascii="Garamond" w:hAnsi="Garamond"/>
          <w:b/>
          <w:u w:val="single"/>
        </w:rPr>
      </w:pPr>
      <w:r w:rsidRPr="003C4121">
        <w:rPr>
          <w:rFonts w:ascii="Garamond" w:hAnsi="Garamond"/>
          <w:b/>
          <w:u w:val="single"/>
        </w:rPr>
        <w:t>STAFF COMMENTS &amp; RECOMMENDATIONS</w:t>
      </w:r>
      <w:r w:rsidR="008E5D68" w:rsidRPr="003C4121">
        <w:rPr>
          <w:rFonts w:ascii="Garamond" w:hAnsi="Garamond"/>
          <w:b/>
          <w:u w:val="single"/>
        </w:rPr>
        <w:t>:</w:t>
      </w:r>
    </w:p>
    <w:p w14:paraId="02163FDE" w14:textId="77777777" w:rsidR="008E5D68" w:rsidRPr="003C4121" w:rsidRDefault="008E5D68" w:rsidP="008939F7">
      <w:pPr>
        <w:rPr>
          <w:rFonts w:ascii="Garamond" w:hAnsi="Garamond"/>
          <w:b/>
          <w:u w:val="single"/>
        </w:rPr>
      </w:pPr>
    </w:p>
    <w:p w14:paraId="0A122FE4" w14:textId="77777777" w:rsidR="008939F7" w:rsidRPr="003C4121" w:rsidRDefault="008939F7" w:rsidP="008E5D68">
      <w:pPr>
        <w:pStyle w:val="ListParagraph"/>
        <w:numPr>
          <w:ilvl w:val="0"/>
          <w:numId w:val="12"/>
        </w:numPr>
        <w:spacing w:after="0" w:line="240" w:lineRule="auto"/>
        <w:contextualSpacing w:val="0"/>
        <w:rPr>
          <w:rFonts w:ascii="Garamond" w:hAnsi="Garamond" w:cs="Times New Roman"/>
          <w:bCs/>
          <w:color w:val="000000" w:themeColor="text1"/>
        </w:rPr>
      </w:pPr>
      <w:r w:rsidRPr="003C4121">
        <w:rPr>
          <w:rFonts w:ascii="Garamond" w:hAnsi="Garamond" w:cs="Times New Roman"/>
          <w:bCs/>
          <w:color w:val="000000" w:themeColor="text1"/>
          <w:u w:val="single"/>
        </w:rPr>
        <w:t>Comments</w:t>
      </w:r>
      <w:r w:rsidRPr="003C4121">
        <w:rPr>
          <w:rFonts w:ascii="Garamond" w:hAnsi="Garamond" w:cs="Times New Roman"/>
          <w:bCs/>
          <w:color w:val="000000" w:themeColor="text1"/>
        </w:rPr>
        <w:t xml:space="preserve">: </w:t>
      </w:r>
    </w:p>
    <w:p w14:paraId="62825153" w14:textId="6A958FF2" w:rsidR="00B74192" w:rsidRPr="003C4121" w:rsidRDefault="004D399C" w:rsidP="00F40F83">
      <w:pPr>
        <w:pStyle w:val="ListParagraph"/>
        <w:numPr>
          <w:ilvl w:val="1"/>
          <w:numId w:val="12"/>
        </w:numPr>
        <w:spacing w:after="0" w:line="240" w:lineRule="auto"/>
        <w:contextualSpacing w:val="0"/>
        <w:rPr>
          <w:rFonts w:ascii="Garamond" w:hAnsi="Garamond" w:cs="Times New Roman"/>
          <w:bCs/>
          <w:color w:val="000000" w:themeColor="text1"/>
        </w:rPr>
      </w:pPr>
      <w:r w:rsidRPr="003C4121">
        <w:rPr>
          <w:rFonts w:ascii="Garamond" w:hAnsi="Garamond" w:cs="Times New Roman"/>
          <w:bCs/>
          <w:color w:val="000000" w:themeColor="text1"/>
        </w:rPr>
        <w:t xml:space="preserve">Applicant seeks </w:t>
      </w:r>
      <w:r w:rsidR="005470D9" w:rsidRPr="003C4121">
        <w:rPr>
          <w:rFonts w:ascii="Garamond" w:hAnsi="Garamond" w:cs="Times New Roman"/>
          <w:bCs/>
          <w:color w:val="000000" w:themeColor="text1"/>
        </w:rPr>
        <w:t>conditional use</w:t>
      </w:r>
      <w:r w:rsidRPr="003C4121">
        <w:rPr>
          <w:rFonts w:ascii="Garamond" w:hAnsi="Garamond" w:cs="Times New Roman"/>
          <w:bCs/>
          <w:color w:val="000000" w:themeColor="text1"/>
        </w:rPr>
        <w:t xml:space="preserve"> approval for </w:t>
      </w:r>
      <w:r w:rsidR="005470D9" w:rsidRPr="003C4121">
        <w:rPr>
          <w:rFonts w:ascii="Garamond" w:hAnsi="Garamond" w:cs="Times New Roman"/>
          <w:bCs/>
          <w:color w:val="000000" w:themeColor="text1"/>
        </w:rPr>
        <w:t>a commercial multi-use building</w:t>
      </w:r>
      <w:r w:rsidR="008A5B2D" w:rsidRPr="003C4121">
        <w:rPr>
          <w:rFonts w:ascii="Garamond" w:hAnsi="Garamond" w:cs="Times New Roman"/>
          <w:bCs/>
          <w:color w:val="000000" w:themeColor="text1"/>
        </w:rPr>
        <w:t xml:space="preserve">. The proposed </w:t>
      </w:r>
      <w:r w:rsidR="00B74192" w:rsidRPr="003C4121">
        <w:rPr>
          <w:rFonts w:ascii="Garamond" w:hAnsi="Garamond" w:cs="Times New Roman"/>
          <w:bCs/>
          <w:color w:val="000000" w:themeColor="text1"/>
        </w:rPr>
        <w:t xml:space="preserve">uses appear to conform to the Richmond Zoning Regulations and the newly adopted Town Plan, specifically to allow </w:t>
      </w:r>
      <w:r w:rsidR="008A1E85" w:rsidRPr="003C4121">
        <w:rPr>
          <w:rFonts w:ascii="Garamond" w:hAnsi="Garamond" w:cs="Times New Roman"/>
          <w:bCs/>
          <w:color w:val="000000" w:themeColor="text1"/>
        </w:rPr>
        <w:t xml:space="preserve">for </w:t>
      </w:r>
      <w:r w:rsidR="00B74192" w:rsidRPr="003C4121">
        <w:rPr>
          <w:rFonts w:ascii="Garamond" w:hAnsi="Garamond" w:cs="Times New Roman"/>
          <w:bCs/>
          <w:color w:val="000000" w:themeColor="text1"/>
        </w:rPr>
        <w:t>mixed-use development</w:t>
      </w:r>
      <w:r w:rsidR="001B0B2D" w:rsidRPr="003C4121">
        <w:rPr>
          <w:rFonts w:ascii="Garamond" w:hAnsi="Garamond" w:cs="Times New Roman"/>
          <w:bCs/>
          <w:color w:val="000000" w:themeColor="text1"/>
        </w:rPr>
        <w:t xml:space="preserve">, commercial zones, and business-supportive land uses. </w:t>
      </w:r>
    </w:p>
    <w:p w14:paraId="5AD960E2" w14:textId="77777777" w:rsidR="00DB6507" w:rsidRPr="003C4121" w:rsidRDefault="008A1E85" w:rsidP="00DB6507">
      <w:pPr>
        <w:pStyle w:val="ListParagraph"/>
        <w:numPr>
          <w:ilvl w:val="1"/>
          <w:numId w:val="12"/>
        </w:numPr>
        <w:spacing w:after="0" w:line="240" w:lineRule="auto"/>
        <w:contextualSpacing w:val="0"/>
        <w:rPr>
          <w:rFonts w:ascii="Garamond" w:hAnsi="Garamond" w:cs="Times New Roman"/>
          <w:bCs/>
          <w:color w:val="000000" w:themeColor="text1"/>
        </w:rPr>
      </w:pPr>
      <w:r w:rsidRPr="003C4121">
        <w:rPr>
          <w:rFonts w:ascii="Garamond" w:hAnsi="Garamond" w:cs="Times New Roman"/>
          <w:b/>
          <w:color w:val="000000" w:themeColor="text1"/>
        </w:rPr>
        <w:t>Attention</w:t>
      </w:r>
      <w:r w:rsidR="000122F9" w:rsidRPr="003C4121">
        <w:rPr>
          <w:rFonts w:ascii="Garamond" w:hAnsi="Garamond" w:cs="Times New Roman"/>
          <w:b/>
          <w:color w:val="000000" w:themeColor="text1"/>
        </w:rPr>
        <w:t xml:space="preserve"> should be brought to Applicant’s</w:t>
      </w:r>
      <w:r w:rsidR="00DB6507" w:rsidRPr="003C4121">
        <w:rPr>
          <w:rFonts w:ascii="Garamond" w:hAnsi="Garamond" w:cs="Times New Roman"/>
          <w:b/>
          <w:color w:val="000000" w:themeColor="text1"/>
        </w:rPr>
        <w:t xml:space="preserve"> proposed uses,</w:t>
      </w:r>
      <w:r w:rsidR="000122F9" w:rsidRPr="003C4121">
        <w:rPr>
          <w:rFonts w:ascii="Garamond" w:hAnsi="Garamond" w:cs="Times New Roman"/>
          <w:b/>
          <w:color w:val="000000" w:themeColor="text1"/>
        </w:rPr>
        <w:t xml:space="preserve"> </w:t>
      </w:r>
      <w:r w:rsidR="001340D6" w:rsidRPr="003C4121">
        <w:rPr>
          <w:rFonts w:ascii="Garamond" w:hAnsi="Garamond" w:cs="Times New Roman"/>
          <w:b/>
          <w:color w:val="000000" w:themeColor="text1"/>
        </w:rPr>
        <w:t xml:space="preserve">traffic impact, screening, and </w:t>
      </w:r>
      <w:r w:rsidR="00DB6507" w:rsidRPr="003C4121">
        <w:rPr>
          <w:rFonts w:ascii="Garamond" w:hAnsi="Garamond" w:cs="Times New Roman"/>
          <w:b/>
          <w:color w:val="000000" w:themeColor="text1"/>
        </w:rPr>
        <w:t xml:space="preserve">signage. </w:t>
      </w:r>
    </w:p>
    <w:p w14:paraId="49C8209F" w14:textId="46A8DC33" w:rsidR="001114BD" w:rsidRPr="003C4121" w:rsidRDefault="000122F9" w:rsidP="00DB6507">
      <w:pPr>
        <w:pStyle w:val="ListParagraph"/>
        <w:numPr>
          <w:ilvl w:val="1"/>
          <w:numId w:val="12"/>
        </w:numPr>
        <w:spacing w:after="0" w:line="240" w:lineRule="auto"/>
        <w:contextualSpacing w:val="0"/>
        <w:rPr>
          <w:rFonts w:ascii="Garamond" w:hAnsi="Garamond" w:cs="Times New Roman"/>
          <w:bCs/>
          <w:color w:val="000000" w:themeColor="text1"/>
        </w:rPr>
      </w:pPr>
      <w:r w:rsidRPr="003C4121">
        <w:rPr>
          <w:rFonts w:ascii="Garamond" w:hAnsi="Garamond"/>
          <w:bCs/>
          <w:color w:val="000000" w:themeColor="text1"/>
        </w:rPr>
        <w:t xml:space="preserve">The DRB reserves the authority to impose additional site plan </w:t>
      </w:r>
      <w:r w:rsidR="004179A5" w:rsidRPr="003C4121">
        <w:rPr>
          <w:rFonts w:ascii="Garamond" w:hAnsi="Garamond"/>
          <w:bCs/>
          <w:color w:val="000000" w:themeColor="text1"/>
        </w:rPr>
        <w:t>conditions and safeguards</w:t>
      </w:r>
      <w:r w:rsidRPr="003C4121">
        <w:rPr>
          <w:rFonts w:ascii="Garamond" w:hAnsi="Garamond"/>
          <w:bCs/>
          <w:color w:val="000000" w:themeColor="text1"/>
        </w:rPr>
        <w:t xml:space="preserve"> as they see fit.</w:t>
      </w:r>
      <w:r w:rsidR="004A635E" w:rsidRPr="003C4121">
        <w:rPr>
          <w:rStyle w:val="FootnoteReference"/>
          <w:rFonts w:ascii="Garamond" w:hAnsi="Garamond"/>
          <w:bCs/>
          <w:color w:val="000000" w:themeColor="text1"/>
        </w:rPr>
        <w:footnoteReference w:id="17"/>
      </w:r>
      <w:r w:rsidRPr="003C4121">
        <w:rPr>
          <w:rFonts w:ascii="Garamond" w:hAnsi="Garamond"/>
          <w:bCs/>
          <w:color w:val="000000" w:themeColor="text1"/>
        </w:rPr>
        <w:t xml:space="preserve">   </w:t>
      </w:r>
    </w:p>
    <w:p w14:paraId="439B4764" w14:textId="77777777" w:rsidR="00831AFF" w:rsidRPr="003C4121" w:rsidRDefault="00831AFF" w:rsidP="001114BD">
      <w:pPr>
        <w:rPr>
          <w:rFonts w:ascii="Garamond" w:hAnsi="Garamond"/>
          <w:bCs/>
          <w:color w:val="000000" w:themeColor="text1"/>
        </w:rPr>
      </w:pPr>
    </w:p>
    <w:p w14:paraId="0545F8CF" w14:textId="77777777" w:rsidR="00427864" w:rsidRPr="003C4121" w:rsidRDefault="008939F7" w:rsidP="008E5D68">
      <w:pPr>
        <w:pStyle w:val="ListParagraph"/>
        <w:numPr>
          <w:ilvl w:val="0"/>
          <w:numId w:val="12"/>
        </w:numPr>
        <w:spacing w:after="0" w:line="240" w:lineRule="auto"/>
        <w:contextualSpacing w:val="0"/>
        <w:rPr>
          <w:rFonts w:ascii="Garamond" w:hAnsi="Garamond" w:cs="Times New Roman"/>
          <w:bCs/>
          <w:color w:val="000000" w:themeColor="text1"/>
        </w:rPr>
      </w:pPr>
      <w:r w:rsidRPr="003C4121">
        <w:rPr>
          <w:rFonts w:ascii="Garamond" w:hAnsi="Garamond" w:cs="Times New Roman"/>
          <w:bCs/>
          <w:color w:val="000000" w:themeColor="text1"/>
          <w:u w:val="single"/>
        </w:rPr>
        <w:t>Recommendations</w:t>
      </w:r>
      <w:r w:rsidRPr="003C4121">
        <w:rPr>
          <w:rFonts w:ascii="Garamond" w:hAnsi="Garamond" w:cs="Times New Roman"/>
          <w:bCs/>
          <w:color w:val="000000" w:themeColor="text1"/>
        </w:rPr>
        <w:t xml:space="preserve">: </w:t>
      </w:r>
    </w:p>
    <w:p w14:paraId="18A2A7A7" w14:textId="48AB7783" w:rsidR="00427864" w:rsidRPr="003C4121" w:rsidRDefault="00427864" w:rsidP="00427864">
      <w:pPr>
        <w:pStyle w:val="ListParagraph"/>
        <w:numPr>
          <w:ilvl w:val="1"/>
          <w:numId w:val="12"/>
        </w:numPr>
        <w:spacing w:after="0" w:line="240" w:lineRule="auto"/>
        <w:contextualSpacing w:val="0"/>
        <w:rPr>
          <w:rFonts w:ascii="Garamond" w:hAnsi="Garamond"/>
        </w:rPr>
      </w:pPr>
      <w:r w:rsidRPr="003C4121">
        <w:rPr>
          <w:rFonts w:ascii="Garamond" w:hAnsi="Garamond"/>
        </w:rPr>
        <w:t xml:space="preserve">Determine that the proposed use for seasonal recreational vehicle rentals is substantially similar to an automobile sales use. </w:t>
      </w:r>
    </w:p>
    <w:p w14:paraId="57859E11" w14:textId="5C324060" w:rsidR="008939F7" w:rsidRPr="003C4121" w:rsidRDefault="00F40F83" w:rsidP="00427864">
      <w:pPr>
        <w:pStyle w:val="ListParagraph"/>
        <w:numPr>
          <w:ilvl w:val="1"/>
          <w:numId w:val="12"/>
        </w:numPr>
        <w:spacing w:after="0" w:line="240" w:lineRule="auto"/>
        <w:contextualSpacing w:val="0"/>
        <w:rPr>
          <w:rFonts w:ascii="Garamond" w:hAnsi="Garamond" w:cs="Times New Roman"/>
          <w:bCs/>
          <w:color w:val="000000" w:themeColor="text1"/>
        </w:rPr>
      </w:pPr>
      <w:r w:rsidRPr="003C4121">
        <w:rPr>
          <w:rFonts w:ascii="Garamond" w:hAnsi="Garamond" w:cs="Times New Roman"/>
          <w:bCs/>
          <w:color w:val="000000" w:themeColor="text1"/>
        </w:rPr>
        <w:t xml:space="preserve">APPROVE </w:t>
      </w:r>
      <w:r w:rsidR="00427864" w:rsidRPr="003C4121">
        <w:rPr>
          <w:rFonts w:ascii="Garamond" w:hAnsi="Garamond" w:cs="Times New Roman"/>
          <w:bCs/>
          <w:color w:val="000000" w:themeColor="text1"/>
        </w:rPr>
        <w:t>this application,</w:t>
      </w:r>
      <w:r w:rsidR="00C022E4" w:rsidRPr="003C4121">
        <w:rPr>
          <w:rFonts w:ascii="Garamond" w:hAnsi="Garamond" w:cs="Times New Roman"/>
          <w:bCs/>
          <w:color w:val="000000" w:themeColor="text1"/>
        </w:rPr>
        <w:t xml:space="preserve"> CR2026-00</w:t>
      </w:r>
      <w:r w:rsidR="00427864" w:rsidRPr="003C4121">
        <w:rPr>
          <w:rFonts w:ascii="Garamond" w:hAnsi="Garamond" w:cs="Times New Roman"/>
          <w:bCs/>
          <w:color w:val="000000" w:themeColor="text1"/>
        </w:rPr>
        <w:t>3,</w:t>
      </w:r>
      <w:r w:rsidR="00C022E4" w:rsidRPr="003C4121">
        <w:rPr>
          <w:rFonts w:ascii="Garamond" w:hAnsi="Garamond" w:cs="Times New Roman"/>
          <w:bCs/>
          <w:color w:val="000000" w:themeColor="text1"/>
        </w:rPr>
        <w:t xml:space="preserve"> subject to the following conditions: </w:t>
      </w:r>
    </w:p>
    <w:p w14:paraId="3EFCDB3F" w14:textId="44D718E8" w:rsidR="000122F9" w:rsidRPr="003C4121" w:rsidRDefault="000122F9" w:rsidP="00427864">
      <w:pPr>
        <w:pStyle w:val="ListParagraph"/>
        <w:numPr>
          <w:ilvl w:val="2"/>
          <w:numId w:val="12"/>
        </w:numPr>
        <w:spacing w:after="0" w:line="240" w:lineRule="auto"/>
        <w:contextualSpacing w:val="0"/>
        <w:rPr>
          <w:rFonts w:ascii="Garamond" w:hAnsi="Garamond"/>
        </w:rPr>
      </w:pPr>
      <w:r w:rsidRPr="003C4121">
        <w:rPr>
          <w:rFonts w:ascii="Garamond" w:hAnsi="Garamond"/>
        </w:rPr>
        <w:t xml:space="preserve">Applicant shall apply for and receive all necessary Town, State, and Federal permits, including but not limited to: </w:t>
      </w:r>
    </w:p>
    <w:p w14:paraId="4C101017" w14:textId="336DE442" w:rsidR="000122F9" w:rsidRPr="003C4121" w:rsidRDefault="000122F9" w:rsidP="00427864">
      <w:pPr>
        <w:pStyle w:val="ListParagraph"/>
        <w:numPr>
          <w:ilvl w:val="3"/>
          <w:numId w:val="12"/>
        </w:numPr>
        <w:spacing w:after="0" w:line="240" w:lineRule="auto"/>
        <w:contextualSpacing w:val="0"/>
        <w:rPr>
          <w:rFonts w:ascii="Garamond" w:hAnsi="Garamond"/>
        </w:rPr>
      </w:pPr>
      <w:r w:rsidRPr="003C4121">
        <w:rPr>
          <w:rFonts w:ascii="Garamond" w:hAnsi="Garamond"/>
        </w:rPr>
        <w:t xml:space="preserve">Applicant shall apply for a Town Zoning Permit and Certificate of Occupancy. </w:t>
      </w:r>
    </w:p>
    <w:p w14:paraId="6CB4E329" w14:textId="3BCE567F" w:rsidR="000122F9" w:rsidRPr="003C4121" w:rsidRDefault="000122F9" w:rsidP="00427864">
      <w:pPr>
        <w:pStyle w:val="ListParagraph"/>
        <w:numPr>
          <w:ilvl w:val="3"/>
          <w:numId w:val="12"/>
        </w:numPr>
        <w:spacing w:after="0" w:line="240" w:lineRule="auto"/>
        <w:contextualSpacing w:val="0"/>
        <w:rPr>
          <w:rFonts w:ascii="Garamond" w:hAnsi="Garamond"/>
        </w:rPr>
      </w:pPr>
      <w:r w:rsidRPr="003C4121">
        <w:rPr>
          <w:rFonts w:ascii="Garamond" w:hAnsi="Garamond"/>
        </w:rPr>
        <w:t xml:space="preserve">Applicant shall </w:t>
      </w:r>
      <w:r w:rsidR="00891125" w:rsidRPr="003C4121">
        <w:rPr>
          <w:rFonts w:ascii="Garamond" w:hAnsi="Garamond"/>
        </w:rPr>
        <w:t xml:space="preserve">apply for and obtain, if needed, a State </w:t>
      </w:r>
      <w:r w:rsidR="0000084C" w:rsidRPr="003C4121">
        <w:rPr>
          <w:rFonts w:ascii="Garamond" w:hAnsi="Garamond"/>
        </w:rPr>
        <w:t>Wetlands Permit</w:t>
      </w:r>
      <w:r w:rsidR="001C4474" w:rsidRPr="003C4121">
        <w:rPr>
          <w:rFonts w:ascii="Garamond" w:hAnsi="Garamond"/>
        </w:rPr>
        <w:t xml:space="preserve">. </w:t>
      </w:r>
    </w:p>
    <w:p w14:paraId="403DB960" w14:textId="6E546EF6" w:rsidR="00427864" w:rsidRPr="003C4121" w:rsidRDefault="004C4C51" w:rsidP="00427864">
      <w:pPr>
        <w:pStyle w:val="ListParagraph"/>
        <w:numPr>
          <w:ilvl w:val="2"/>
          <w:numId w:val="12"/>
        </w:numPr>
        <w:spacing w:after="0" w:line="240" w:lineRule="auto"/>
        <w:contextualSpacing w:val="0"/>
        <w:rPr>
          <w:rFonts w:ascii="Garamond" w:hAnsi="Garamond"/>
        </w:rPr>
      </w:pPr>
      <w:r w:rsidRPr="003C4121">
        <w:rPr>
          <w:rFonts w:ascii="Garamond" w:hAnsi="Garamond"/>
        </w:rPr>
        <w:t xml:space="preserve">Applicant shall </w:t>
      </w:r>
      <w:r w:rsidR="00E53CEC" w:rsidRPr="003C4121">
        <w:rPr>
          <w:rFonts w:ascii="Garamond" w:hAnsi="Garamond"/>
        </w:rPr>
        <w:t>satisfy</w:t>
      </w:r>
      <w:r w:rsidRPr="003C4121">
        <w:rPr>
          <w:rFonts w:ascii="Garamond" w:hAnsi="Garamond"/>
        </w:rPr>
        <w:t xml:space="preserve"> any </w:t>
      </w:r>
      <w:r w:rsidR="00D37394" w:rsidRPr="003C4121">
        <w:rPr>
          <w:rFonts w:ascii="Garamond" w:hAnsi="Garamond"/>
        </w:rPr>
        <w:t>conditions and safeguards</w:t>
      </w:r>
      <w:r w:rsidR="00E53CEC" w:rsidRPr="003C4121">
        <w:rPr>
          <w:rFonts w:ascii="Garamond" w:hAnsi="Garamond"/>
        </w:rPr>
        <w:t xml:space="preserve"> imposed</w:t>
      </w:r>
      <w:r w:rsidRPr="003C4121">
        <w:rPr>
          <w:rFonts w:ascii="Garamond" w:hAnsi="Garamond"/>
        </w:rPr>
        <w:t xml:space="preserve"> </w:t>
      </w:r>
      <w:r w:rsidR="00D37394" w:rsidRPr="003C4121">
        <w:rPr>
          <w:rFonts w:ascii="Garamond" w:hAnsi="Garamond"/>
        </w:rPr>
        <w:t xml:space="preserve">by the DRB </w:t>
      </w:r>
      <w:r w:rsidRPr="003C4121">
        <w:rPr>
          <w:rFonts w:ascii="Garamond" w:hAnsi="Garamond"/>
        </w:rPr>
        <w:t>related to</w:t>
      </w:r>
      <w:r w:rsidR="0066507D" w:rsidRPr="003C4121">
        <w:rPr>
          <w:rFonts w:ascii="Garamond" w:hAnsi="Garamond"/>
        </w:rPr>
        <w:t xml:space="preserve"> traffic impact, screening, </w:t>
      </w:r>
      <w:r w:rsidR="003C4121" w:rsidRPr="003C4121">
        <w:rPr>
          <w:rFonts w:ascii="Garamond" w:hAnsi="Garamond"/>
        </w:rPr>
        <w:t xml:space="preserve">or signage. </w:t>
      </w:r>
    </w:p>
    <w:p w14:paraId="468E01CC" w14:textId="06A51B48" w:rsidR="00960A85" w:rsidRPr="00427864" w:rsidRDefault="00960A85" w:rsidP="00B246F7">
      <w:pPr>
        <w:rPr>
          <w:rFonts w:ascii="Garamond" w:hAnsi="Garamond"/>
          <w:b/>
          <w:bCs/>
        </w:rPr>
      </w:pPr>
    </w:p>
    <w:sectPr w:rsidR="00960A85" w:rsidRPr="0042786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2028" w14:textId="77777777" w:rsidR="00584505" w:rsidRDefault="00584505" w:rsidP="00AC59FC">
      <w:r>
        <w:separator/>
      </w:r>
    </w:p>
  </w:endnote>
  <w:endnote w:type="continuationSeparator" w:id="0">
    <w:p w14:paraId="734B0AA7" w14:textId="77777777" w:rsidR="00584505" w:rsidRDefault="00584505" w:rsidP="00AC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685004"/>
      <w:docPartObj>
        <w:docPartGallery w:val="Page Numbers (Bottom of Page)"/>
        <w:docPartUnique/>
      </w:docPartObj>
    </w:sdtPr>
    <w:sdtEndPr>
      <w:rPr>
        <w:rFonts w:ascii="Garamond" w:hAnsi="Garamond"/>
        <w:noProof/>
      </w:rPr>
    </w:sdtEndPr>
    <w:sdtContent>
      <w:p w14:paraId="2E17CC04" w14:textId="04E4123B" w:rsidR="00494293" w:rsidRDefault="00494293">
        <w:pPr>
          <w:pStyle w:val="Footer"/>
          <w:jc w:val="center"/>
        </w:pPr>
        <w:r w:rsidRPr="00494293">
          <w:rPr>
            <w:rFonts w:ascii="Garamond" w:hAnsi="Garamond"/>
            <w:sz w:val="20"/>
            <w:szCs w:val="20"/>
          </w:rPr>
          <w:fldChar w:fldCharType="begin"/>
        </w:r>
        <w:r w:rsidRPr="00494293">
          <w:rPr>
            <w:rFonts w:ascii="Garamond" w:hAnsi="Garamond"/>
            <w:sz w:val="20"/>
            <w:szCs w:val="20"/>
          </w:rPr>
          <w:instrText xml:space="preserve"> PAGE   \* MERGEFORMAT </w:instrText>
        </w:r>
        <w:r w:rsidRPr="00494293">
          <w:rPr>
            <w:rFonts w:ascii="Garamond" w:hAnsi="Garamond"/>
            <w:sz w:val="20"/>
            <w:szCs w:val="20"/>
          </w:rPr>
          <w:fldChar w:fldCharType="separate"/>
        </w:r>
        <w:r w:rsidRPr="00494293">
          <w:rPr>
            <w:rFonts w:ascii="Garamond" w:hAnsi="Garamond"/>
            <w:noProof/>
            <w:sz w:val="20"/>
            <w:szCs w:val="20"/>
          </w:rPr>
          <w:t>2</w:t>
        </w:r>
        <w:r w:rsidRPr="00494293">
          <w:rPr>
            <w:rFonts w:ascii="Garamond" w:hAnsi="Garamond"/>
            <w:noProof/>
            <w:sz w:val="20"/>
            <w:szCs w:val="20"/>
          </w:rPr>
          <w:fldChar w:fldCharType="end"/>
        </w:r>
      </w:p>
    </w:sdtContent>
  </w:sdt>
  <w:p w14:paraId="473542AB" w14:textId="77777777" w:rsidR="00494293" w:rsidRDefault="00494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46E0E" w14:textId="77777777" w:rsidR="00584505" w:rsidRDefault="00584505" w:rsidP="00AC59FC">
      <w:r>
        <w:separator/>
      </w:r>
    </w:p>
  </w:footnote>
  <w:footnote w:type="continuationSeparator" w:id="0">
    <w:p w14:paraId="0BB4CF61" w14:textId="77777777" w:rsidR="00584505" w:rsidRDefault="00584505" w:rsidP="00AC59FC">
      <w:r>
        <w:continuationSeparator/>
      </w:r>
    </w:p>
  </w:footnote>
  <w:footnote w:id="1">
    <w:p w14:paraId="232EBC9B" w14:textId="28FE125B" w:rsidR="00A24A40" w:rsidRPr="00722B97" w:rsidRDefault="00A24A40">
      <w:pPr>
        <w:pStyle w:val="FootnoteText"/>
        <w:rPr>
          <w:rFonts w:ascii="Garamond" w:hAnsi="Garamond"/>
        </w:rPr>
      </w:pPr>
      <w:r w:rsidRPr="00722B97">
        <w:rPr>
          <w:rStyle w:val="FootnoteReference"/>
          <w:rFonts w:ascii="Garamond" w:hAnsi="Garamond"/>
        </w:rPr>
        <w:footnoteRef/>
      </w:r>
      <w:r w:rsidRPr="00722B97">
        <w:rPr>
          <w:rFonts w:ascii="Garamond" w:hAnsi="Garamond"/>
        </w:rPr>
        <w:t xml:space="preserve"> </w:t>
      </w:r>
      <w:r w:rsidR="00D17646" w:rsidRPr="00B96A51">
        <w:rPr>
          <w:rFonts w:ascii="Garamond" w:hAnsi="Garamond"/>
        </w:rPr>
        <w:t>https://www.richmondvt.gov/calendar/meeting/development-review-board-4-8-26</w:t>
      </w:r>
      <w:r w:rsidR="00D17646">
        <w:rPr>
          <w:rFonts w:ascii="Garamond" w:hAnsi="Garamond"/>
        </w:rPr>
        <w:t xml:space="preserve">. </w:t>
      </w:r>
    </w:p>
  </w:footnote>
  <w:footnote w:id="2">
    <w:p w14:paraId="2718FE1D" w14:textId="1391078F" w:rsidR="001911FA" w:rsidRPr="001911FA" w:rsidRDefault="001911FA">
      <w:pPr>
        <w:pStyle w:val="FootnoteText"/>
        <w:rPr>
          <w:rFonts w:ascii="Garamond" w:hAnsi="Garamond"/>
        </w:rPr>
      </w:pPr>
      <w:r w:rsidRPr="001911FA">
        <w:rPr>
          <w:rStyle w:val="FootnoteReference"/>
          <w:rFonts w:ascii="Garamond" w:hAnsi="Garamond"/>
        </w:rPr>
        <w:footnoteRef/>
      </w:r>
      <w:r w:rsidRPr="001911FA">
        <w:rPr>
          <w:rFonts w:ascii="Garamond" w:hAnsi="Garamond"/>
        </w:rPr>
        <w:t xml:space="preserve"> </w:t>
      </w:r>
      <w:r w:rsidRPr="001911FA">
        <w:rPr>
          <w:rFonts w:ascii="Garamond" w:hAnsi="Garamond"/>
          <w:bCs/>
        </w:rPr>
        <w:t>RZR § 5.5.3.</w:t>
      </w:r>
    </w:p>
  </w:footnote>
  <w:footnote w:id="3">
    <w:p w14:paraId="7D17AA51" w14:textId="77777777" w:rsidR="00AD7BC4" w:rsidRPr="0098162D" w:rsidRDefault="00AD7BC4" w:rsidP="00AD7BC4">
      <w:pPr>
        <w:pStyle w:val="FootnoteText"/>
        <w:rPr>
          <w:rFonts w:ascii="Garamond" w:hAnsi="Garamond"/>
        </w:rPr>
      </w:pPr>
      <w:r w:rsidRPr="001911FA">
        <w:rPr>
          <w:rStyle w:val="FootnoteReference"/>
          <w:rFonts w:ascii="Garamond" w:hAnsi="Garamond"/>
        </w:rPr>
        <w:footnoteRef/>
      </w:r>
      <w:r w:rsidRPr="001911FA">
        <w:rPr>
          <w:rFonts w:ascii="Garamond" w:hAnsi="Garamond"/>
        </w:rPr>
        <w:t xml:space="preserve"> See RZR § 3.6 (purpose).</w:t>
      </w:r>
      <w:r w:rsidRPr="0098162D">
        <w:rPr>
          <w:rFonts w:ascii="Garamond" w:hAnsi="Garamond"/>
        </w:rPr>
        <w:t xml:space="preserve"> </w:t>
      </w:r>
    </w:p>
  </w:footnote>
  <w:footnote w:id="4">
    <w:p w14:paraId="0B62EB9B" w14:textId="5934AD88" w:rsidR="00E81100" w:rsidRPr="007B7CE3" w:rsidRDefault="00E81100">
      <w:pPr>
        <w:pStyle w:val="FootnoteText"/>
        <w:rPr>
          <w:rFonts w:ascii="Garamond" w:hAnsi="Garamond"/>
        </w:rPr>
      </w:pPr>
      <w:r w:rsidRPr="007B7CE3">
        <w:rPr>
          <w:rStyle w:val="FootnoteReference"/>
          <w:rFonts w:ascii="Garamond" w:hAnsi="Garamond"/>
        </w:rPr>
        <w:footnoteRef/>
      </w:r>
      <w:r w:rsidRPr="007B7CE3">
        <w:rPr>
          <w:rFonts w:ascii="Garamond" w:hAnsi="Garamond"/>
        </w:rPr>
        <w:t xml:space="preserve"> RZR § 7.2 (defining “Land Development”). </w:t>
      </w:r>
    </w:p>
  </w:footnote>
  <w:footnote w:id="5">
    <w:p w14:paraId="7E0A4E51" w14:textId="6540DCFC" w:rsidR="000D2334" w:rsidRPr="007B7CE3" w:rsidRDefault="000D2334">
      <w:pPr>
        <w:pStyle w:val="FootnoteText"/>
        <w:rPr>
          <w:rFonts w:ascii="Garamond" w:hAnsi="Garamond"/>
        </w:rPr>
      </w:pPr>
      <w:r w:rsidRPr="007B7CE3">
        <w:rPr>
          <w:rStyle w:val="FootnoteReference"/>
          <w:rFonts w:ascii="Garamond" w:hAnsi="Garamond"/>
        </w:rPr>
        <w:footnoteRef/>
      </w:r>
      <w:r w:rsidRPr="007B7CE3">
        <w:rPr>
          <w:rFonts w:ascii="Garamond" w:hAnsi="Garamond"/>
        </w:rPr>
        <w:t xml:space="preserve"> RZR § 6.9.2. </w:t>
      </w:r>
    </w:p>
  </w:footnote>
  <w:footnote w:id="6">
    <w:p w14:paraId="5DB3A863" w14:textId="7C0B262C" w:rsidR="00AC4B05" w:rsidRPr="007B7CE3" w:rsidRDefault="00AC4B05">
      <w:pPr>
        <w:pStyle w:val="FootnoteText"/>
        <w:rPr>
          <w:rFonts w:ascii="Garamond" w:hAnsi="Garamond"/>
        </w:rPr>
      </w:pPr>
      <w:r w:rsidRPr="007B7CE3">
        <w:rPr>
          <w:rStyle w:val="FootnoteReference"/>
          <w:rFonts w:ascii="Garamond" w:hAnsi="Garamond"/>
        </w:rPr>
        <w:footnoteRef/>
      </w:r>
      <w:r w:rsidRPr="007B7CE3">
        <w:rPr>
          <w:rFonts w:ascii="Garamond" w:hAnsi="Garamond"/>
        </w:rPr>
        <w:t xml:space="preserve"> RZR § 3.6 (purpose). </w:t>
      </w:r>
    </w:p>
  </w:footnote>
  <w:footnote w:id="7">
    <w:p w14:paraId="2D552EAA" w14:textId="5EA2F3CE" w:rsidR="00AA348A" w:rsidRPr="007B7CE3" w:rsidRDefault="00AA348A">
      <w:pPr>
        <w:pStyle w:val="FootnoteText"/>
        <w:rPr>
          <w:rFonts w:ascii="Garamond" w:hAnsi="Garamond"/>
        </w:rPr>
      </w:pPr>
      <w:r w:rsidRPr="007B7CE3">
        <w:rPr>
          <w:rStyle w:val="FootnoteReference"/>
          <w:rFonts w:ascii="Garamond" w:hAnsi="Garamond"/>
        </w:rPr>
        <w:footnoteRef/>
      </w:r>
      <w:r w:rsidRPr="007B7CE3">
        <w:rPr>
          <w:rFonts w:ascii="Garamond" w:hAnsi="Garamond"/>
        </w:rPr>
        <w:t xml:space="preserve"> RZR § 3.6.2</w:t>
      </w:r>
      <w:r w:rsidR="00124FB9" w:rsidRPr="007B7CE3">
        <w:rPr>
          <w:rFonts w:ascii="Garamond" w:hAnsi="Garamond"/>
        </w:rPr>
        <w:t xml:space="preserve">. </w:t>
      </w:r>
    </w:p>
  </w:footnote>
  <w:footnote w:id="8">
    <w:p w14:paraId="7CE97A6B" w14:textId="61AF1F38" w:rsidR="007B7CE3" w:rsidRDefault="007B7CE3">
      <w:pPr>
        <w:pStyle w:val="FootnoteText"/>
      </w:pPr>
      <w:r w:rsidRPr="007B7CE3">
        <w:rPr>
          <w:rStyle w:val="FootnoteReference"/>
          <w:rFonts w:ascii="Garamond" w:hAnsi="Garamond"/>
        </w:rPr>
        <w:footnoteRef/>
      </w:r>
      <w:r w:rsidRPr="007B7CE3">
        <w:rPr>
          <w:rFonts w:ascii="Garamond" w:hAnsi="Garamond"/>
        </w:rPr>
        <w:t xml:space="preserve"> RZR § 7.2.</w:t>
      </w:r>
    </w:p>
  </w:footnote>
  <w:footnote w:id="9">
    <w:p w14:paraId="0741777F" w14:textId="70D5C4F3" w:rsidR="00EA6FA1" w:rsidRPr="009708BC" w:rsidRDefault="00EA6FA1">
      <w:pPr>
        <w:pStyle w:val="FootnoteText"/>
        <w:rPr>
          <w:rFonts w:ascii="Garamond" w:hAnsi="Garamond"/>
        </w:rPr>
      </w:pPr>
      <w:r w:rsidRPr="009708BC">
        <w:rPr>
          <w:rStyle w:val="FootnoteReference"/>
          <w:rFonts w:ascii="Garamond" w:hAnsi="Garamond"/>
        </w:rPr>
        <w:footnoteRef/>
      </w:r>
      <w:r w:rsidRPr="009708BC">
        <w:rPr>
          <w:rFonts w:ascii="Garamond" w:hAnsi="Garamond"/>
        </w:rPr>
        <w:t xml:space="preserve"> RZR § </w:t>
      </w:r>
      <w:r w:rsidR="00784C6C" w:rsidRPr="009708BC">
        <w:rPr>
          <w:rFonts w:ascii="Garamond" w:hAnsi="Garamond"/>
        </w:rPr>
        <w:t xml:space="preserve">8.2. </w:t>
      </w:r>
    </w:p>
  </w:footnote>
  <w:footnote w:id="10">
    <w:p w14:paraId="60CA0F17" w14:textId="2139F96A" w:rsidR="00784C6C" w:rsidRPr="009708BC" w:rsidRDefault="00784C6C">
      <w:pPr>
        <w:pStyle w:val="FootnoteText"/>
        <w:rPr>
          <w:rFonts w:ascii="Garamond" w:hAnsi="Garamond"/>
        </w:rPr>
      </w:pPr>
      <w:r w:rsidRPr="009708BC">
        <w:rPr>
          <w:rStyle w:val="FootnoteReference"/>
          <w:rFonts w:ascii="Garamond" w:hAnsi="Garamond"/>
        </w:rPr>
        <w:footnoteRef/>
      </w:r>
      <w:r w:rsidRPr="009708BC">
        <w:rPr>
          <w:rFonts w:ascii="Garamond" w:hAnsi="Garamond"/>
        </w:rPr>
        <w:t xml:space="preserve"> RZR § 8.2</w:t>
      </w:r>
      <w:r w:rsidR="009708BC" w:rsidRPr="009708BC">
        <w:rPr>
          <w:rFonts w:ascii="Garamond" w:hAnsi="Garamond"/>
        </w:rPr>
        <w:t xml:space="preserve">. </w:t>
      </w:r>
    </w:p>
  </w:footnote>
  <w:footnote w:id="11">
    <w:p w14:paraId="76FF1CF2" w14:textId="52111811" w:rsidR="009708BC" w:rsidRPr="009708BC" w:rsidRDefault="009708BC">
      <w:pPr>
        <w:pStyle w:val="FootnoteText"/>
        <w:rPr>
          <w:rFonts w:ascii="Garamond" w:hAnsi="Garamond"/>
        </w:rPr>
      </w:pPr>
      <w:r w:rsidRPr="009708BC">
        <w:rPr>
          <w:rStyle w:val="FootnoteReference"/>
          <w:rFonts w:ascii="Garamond" w:hAnsi="Garamond"/>
        </w:rPr>
        <w:footnoteRef/>
      </w:r>
      <w:r w:rsidRPr="009708BC">
        <w:rPr>
          <w:rFonts w:ascii="Garamond" w:hAnsi="Garamond"/>
        </w:rPr>
        <w:t xml:space="preserve"> RZR § 2.4.1. </w:t>
      </w:r>
    </w:p>
  </w:footnote>
  <w:footnote w:id="12">
    <w:p w14:paraId="06CBB140" w14:textId="7CD1E231" w:rsidR="00711591" w:rsidRPr="009708BC" w:rsidRDefault="00711591">
      <w:pPr>
        <w:pStyle w:val="FootnoteText"/>
        <w:rPr>
          <w:rFonts w:ascii="Garamond" w:hAnsi="Garamond"/>
        </w:rPr>
      </w:pPr>
      <w:r w:rsidRPr="009708BC">
        <w:rPr>
          <w:rStyle w:val="FootnoteReference"/>
          <w:rFonts w:ascii="Garamond" w:hAnsi="Garamond"/>
        </w:rPr>
        <w:footnoteRef/>
      </w:r>
      <w:r w:rsidRPr="009708BC">
        <w:rPr>
          <w:rFonts w:ascii="Garamond" w:hAnsi="Garamond"/>
        </w:rPr>
        <w:t xml:space="preserve"> RZR § 3.6.5(d). </w:t>
      </w:r>
    </w:p>
  </w:footnote>
  <w:footnote w:id="13">
    <w:p w14:paraId="11C9DB1B" w14:textId="64A811E8" w:rsidR="00CB662A" w:rsidRPr="009708BC" w:rsidRDefault="00CB662A">
      <w:pPr>
        <w:pStyle w:val="FootnoteText"/>
        <w:rPr>
          <w:rFonts w:ascii="Garamond" w:hAnsi="Garamond"/>
        </w:rPr>
      </w:pPr>
      <w:r w:rsidRPr="009708BC">
        <w:rPr>
          <w:rStyle w:val="FootnoteReference"/>
          <w:rFonts w:ascii="Garamond" w:hAnsi="Garamond"/>
        </w:rPr>
        <w:footnoteRef/>
      </w:r>
      <w:r w:rsidRPr="009708BC">
        <w:rPr>
          <w:rFonts w:ascii="Garamond" w:hAnsi="Garamond"/>
        </w:rPr>
        <w:t xml:space="preserve"> RZR </w:t>
      </w:r>
      <w:r w:rsidR="00595F58" w:rsidRPr="009708BC">
        <w:rPr>
          <w:rFonts w:ascii="Garamond" w:hAnsi="Garamond"/>
        </w:rPr>
        <w:t>§</w:t>
      </w:r>
      <w:r w:rsidRPr="009708BC">
        <w:rPr>
          <w:rFonts w:ascii="Garamond" w:hAnsi="Garamond"/>
        </w:rPr>
        <w:t>§ 6.8.6</w:t>
      </w:r>
      <w:r w:rsidR="00595F58" w:rsidRPr="009708BC">
        <w:rPr>
          <w:rFonts w:ascii="Garamond" w:hAnsi="Garamond"/>
        </w:rPr>
        <w:t xml:space="preserve">-6.8.7. </w:t>
      </w:r>
    </w:p>
  </w:footnote>
  <w:footnote w:id="14">
    <w:p w14:paraId="3F41C84E" w14:textId="60C53D9A" w:rsidR="00F05FA9" w:rsidRPr="000653BA" w:rsidRDefault="00F05FA9">
      <w:pPr>
        <w:pStyle w:val="FootnoteText"/>
        <w:rPr>
          <w:rFonts w:ascii="Garamond" w:hAnsi="Garamond"/>
        </w:rPr>
      </w:pPr>
      <w:r w:rsidRPr="000653BA">
        <w:rPr>
          <w:rStyle w:val="FootnoteReference"/>
          <w:rFonts w:ascii="Garamond" w:hAnsi="Garamond"/>
        </w:rPr>
        <w:footnoteRef/>
      </w:r>
      <w:r w:rsidRPr="000653BA">
        <w:rPr>
          <w:rFonts w:ascii="Garamond" w:hAnsi="Garamond"/>
        </w:rPr>
        <w:t xml:space="preserve"> RZR § 6.8.11(</w:t>
      </w:r>
      <w:r w:rsidR="000653BA" w:rsidRPr="000653BA">
        <w:rPr>
          <w:rFonts w:ascii="Garamond" w:hAnsi="Garamond"/>
        </w:rPr>
        <w:t xml:space="preserve">f)(5). </w:t>
      </w:r>
    </w:p>
  </w:footnote>
  <w:footnote w:id="15">
    <w:p w14:paraId="4E64AD4B" w14:textId="6BC20A18" w:rsidR="00D50B5E" w:rsidRPr="00D50B5E" w:rsidRDefault="00D50B5E">
      <w:pPr>
        <w:pStyle w:val="FootnoteText"/>
        <w:rPr>
          <w:rFonts w:ascii="Garamond" w:hAnsi="Garamond"/>
        </w:rPr>
      </w:pPr>
      <w:r w:rsidRPr="00D50B5E">
        <w:rPr>
          <w:rStyle w:val="FootnoteReference"/>
          <w:rFonts w:ascii="Garamond" w:hAnsi="Garamond"/>
        </w:rPr>
        <w:footnoteRef/>
      </w:r>
      <w:r w:rsidRPr="00D50B5E">
        <w:rPr>
          <w:rFonts w:ascii="Garamond" w:hAnsi="Garamond"/>
        </w:rPr>
        <w:t xml:space="preserve"> See RZR § 6.8.4. </w:t>
      </w:r>
    </w:p>
  </w:footnote>
  <w:footnote w:id="16">
    <w:p w14:paraId="50B7CC00" w14:textId="5D2B0BFB" w:rsidR="00DC4B9E" w:rsidRPr="00B045E8" w:rsidRDefault="00DC4B9E">
      <w:pPr>
        <w:pStyle w:val="FootnoteText"/>
        <w:rPr>
          <w:rFonts w:ascii="Garamond" w:hAnsi="Garamond"/>
        </w:rPr>
      </w:pPr>
      <w:r w:rsidRPr="00B045E8">
        <w:rPr>
          <w:rStyle w:val="FootnoteReference"/>
          <w:rFonts w:ascii="Garamond" w:hAnsi="Garamond"/>
        </w:rPr>
        <w:footnoteRef/>
      </w:r>
      <w:r w:rsidRPr="00B045E8">
        <w:rPr>
          <w:rFonts w:ascii="Garamond" w:hAnsi="Garamond"/>
        </w:rPr>
        <w:t xml:space="preserve"> RZR § </w:t>
      </w:r>
      <w:r w:rsidR="007208A1" w:rsidRPr="00B045E8">
        <w:rPr>
          <w:rFonts w:ascii="Garamond" w:hAnsi="Garamond"/>
        </w:rPr>
        <w:t>5.</w:t>
      </w:r>
      <w:r w:rsidR="00B045E8" w:rsidRPr="00B045E8">
        <w:rPr>
          <w:rFonts w:ascii="Garamond" w:hAnsi="Garamond"/>
        </w:rPr>
        <w:t xml:space="preserve">6.3. </w:t>
      </w:r>
    </w:p>
  </w:footnote>
  <w:footnote w:id="17">
    <w:p w14:paraId="57146AF7" w14:textId="439C228E" w:rsidR="004A635E" w:rsidRPr="00B96A51" w:rsidRDefault="004A635E">
      <w:pPr>
        <w:pStyle w:val="FootnoteText"/>
        <w:rPr>
          <w:rFonts w:ascii="Garamond" w:hAnsi="Garamond"/>
        </w:rPr>
      </w:pPr>
      <w:r w:rsidRPr="00B96A51">
        <w:rPr>
          <w:rStyle w:val="FootnoteReference"/>
          <w:rFonts w:ascii="Garamond" w:hAnsi="Garamond"/>
        </w:rPr>
        <w:footnoteRef/>
      </w:r>
      <w:r w:rsidRPr="00B96A51">
        <w:rPr>
          <w:rFonts w:ascii="Garamond" w:hAnsi="Garamond"/>
        </w:rPr>
        <w:t xml:space="preserve"> RZR § 5.6.2.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481"/>
    <w:multiLevelType w:val="hybridMultilevel"/>
    <w:tmpl w:val="31AE6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64220"/>
    <w:multiLevelType w:val="hybridMultilevel"/>
    <w:tmpl w:val="39108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F101C"/>
    <w:multiLevelType w:val="hybridMultilevel"/>
    <w:tmpl w:val="515A7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8305C"/>
    <w:multiLevelType w:val="hybridMultilevel"/>
    <w:tmpl w:val="908CDF94"/>
    <w:lvl w:ilvl="0" w:tplc="04090005">
      <w:start w:val="1"/>
      <w:numFmt w:val="bullet"/>
      <w:lvlText w:val=""/>
      <w:lvlJc w:val="left"/>
      <w:pPr>
        <w:ind w:left="720" w:hanging="360"/>
      </w:pPr>
      <w:rPr>
        <w:rFonts w:ascii="Wingdings" w:hAnsi="Wingdings" w:hint="default"/>
        <w:strike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33599A"/>
    <w:multiLevelType w:val="hybridMultilevel"/>
    <w:tmpl w:val="79C86E40"/>
    <w:lvl w:ilvl="0" w:tplc="5A640AC8">
      <w:numFmt w:val="bullet"/>
      <w:lvlText w:val="-"/>
      <w:lvlJc w:val="left"/>
      <w:pPr>
        <w:ind w:left="720" w:hanging="360"/>
      </w:pPr>
      <w:rPr>
        <w:rFonts w:ascii="Garamond" w:eastAsia="Times New Roman" w:hAnsi="Garamond" w:cs="Times New Roman" w:hint="default"/>
        <w:strike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BE5401"/>
    <w:multiLevelType w:val="hybridMultilevel"/>
    <w:tmpl w:val="4F98D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320A1"/>
    <w:multiLevelType w:val="hybridMultilevel"/>
    <w:tmpl w:val="D1DC7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6506F"/>
    <w:multiLevelType w:val="hybridMultilevel"/>
    <w:tmpl w:val="74788164"/>
    <w:lvl w:ilvl="0" w:tplc="5A640AC8">
      <w:numFmt w:val="bullet"/>
      <w:lvlText w:val="-"/>
      <w:lvlJc w:val="left"/>
      <w:pPr>
        <w:ind w:left="720" w:hanging="360"/>
      </w:pPr>
      <w:rPr>
        <w:rFonts w:ascii="Garamond" w:eastAsia="Times New Roman"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796927"/>
    <w:multiLevelType w:val="hybridMultilevel"/>
    <w:tmpl w:val="2020ECE6"/>
    <w:lvl w:ilvl="0" w:tplc="C4CE8EC8">
      <w:start w:val="1"/>
      <w:numFmt w:val="bullet"/>
      <w:lvlText w:val=""/>
      <w:lvlJc w:val="left"/>
      <w:pPr>
        <w:ind w:left="720" w:hanging="360"/>
      </w:pPr>
      <w:rPr>
        <w:rFonts w:ascii="Symbol" w:hAnsi="Symbol" w:hint="default"/>
        <w:strike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53683"/>
    <w:multiLevelType w:val="hybridMultilevel"/>
    <w:tmpl w:val="5CD24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F0367"/>
    <w:multiLevelType w:val="hybridMultilevel"/>
    <w:tmpl w:val="3826903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DC0510"/>
    <w:multiLevelType w:val="hybridMultilevel"/>
    <w:tmpl w:val="CD0E3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4398E"/>
    <w:multiLevelType w:val="hybridMultilevel"/>
    <w:tmpl w:val="5B0E7F5A"/>
    <w:lvl w:ilvl="0" w:tplc="5A640AC8">
      <w:numFmt w:val="bullet"/>
      <w:lvlText w:val="-"/>
      <w:lvlJc w:val="left"/>
      <w:pPr>
        <w:ind w:left="720" w:hanging="360"/>
      </w:pPr>
      <w:rPr>
        <w:rFonts w:ascii="Garamond" w:eastAsia="Times New Roman" w:hAnsi="Garamond"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B81F07"/>
    <w:multiLevelType w:val="hybridMultilevel"/>
    <w:tmpl w:val="191A5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D1908"/>
    <w:multiLevelType w:val="hybridMultilevel"/>
    <w:tmpl w:val="C390F94C"/>
    <w:lvl w:ilvl="0" w:tplc="04090001">
      <w:start w:val="1"/>
      <w:numFmt w:val="bullet"/>
      <w:lvlText w:val=""/>
      <w:lvlJc w:val="left"/>
      <w:pPr>
        <w:ind w:left="720" w:hanging="360"/>
      </w:pPr>
      <w:rPr>
        <w:rFonts w:ascii="Symbol" w:hAnsi="Symbol" w:hint="default"/>
        <w:strike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62B5533"/>
    <w:multiLevelType w:val="hybridMultilevel"/>
    <w:tmpl w:val="BDD04ACE"/>
    <w:lvl w:ilvl="0" w:tplc="04090005">
      <w:start w:val="1"/>
      <w:numFmt w:val="bullet"/>
      <w:lvlText w:val=""/>
      <w:lvlJc w:val="left"/>
      <w:pPr>
        <w:ind w:left="720" w:hanging="360"/>
      </w:pPr>
      <w:rPr>
        <w:rFonts w:ascii="Wingdings" w:hAnsi="Wingdings" w:hint="default"/>
        <w:strike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901130B"/>
    <w:multiLevelType w:val="hybridMultilevel"/>
    <w:tmpl w:val="5C62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E076AC"/>
    <w:multiLevelType w:val="hybridMultilevel"/>
    <w:tmpl w:val="3E9C7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142078">
    <w:abstractNumId w:val="1"/>
  </w:num>
  <w:num w:numId="2" w16cid:durableId="47346556">
    <w:abstractNumId w:val="5"/>
  </w:num>
  <w:num w:numId="3" w16cid:durableId="1673801318">
    <w:abstractNumId w:val="2"/>
  </w:num>
  <w:num w:numId="4" w16cid:durableId="1143698581">
    <w:abstractNumId w:val="11"/>
  </w:num>
  <w:num w:numId="5" w16cid:durableId="1044598924">
    <w:abstractNumId w:val="10"/>
  </w:num>
  <w:num w:numId="6" w16cid:durableId="1002704302">
    <w:abstractNumId w:val="17"/>
  </w:num>
  <w:num w:numId="7" w16cid:durableId="246692314">
    <w:abstractNumId w:val="6"/>
  </w:num>
  <w:num w:numId="8" w16cid:durableId="194315040">
    <w:abstractNumId w:val="0"/>
  </w:num>
  <w:num w:numId="9" w16cid:durableId="567150849">
    <w:abstractNumId w:val="8"/>
  </w:num>
  <w:num w:numId="10" w16cid:durableId="1671591755">
    <w:abstractNumId w:val="9"/>
  </w:num>
  <w:num w:numId="11" w16cid:durableId="1446342182">
    <w:abstractNumId w:val="16"/>
  </w:num>
  <w:num w:numId="12" w16cid:durableId="1670326369">
    <w:abstractNumId w:val="13"/>
  </w:num>
  <w:num w:numId="13" w16cid:durableId="1289432925">
    <w:abstractNumId w:val="12"/>
  </w:num>
  <w:num w:numId="14" w16cid:durableId="2054116112">
    <w:abstractNumId w:val="3"/>
  </w:num>
  <w:num w:numId="15" w16cid:durableId="1931044586">
    <w:abstractNumId w:val="14"/>
  </w:num>
  <w:num w:numId="16" w16cid:durableId="1113095879">
    <w:abstractNumId w:val="15"/>
  </w:num>
  <w:num w:numId="17" w16cid:durableId="108594056">
    <w:abstractNumId w:val="7"/>
  </w:num>
  <w:num w:numId="18" w16cid:durableId="610556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36"/>
    <w:rsid w:val="0000084C"/>
    <w:rsid w:val="00003B1B"/>
    <w:rsid w:val="00003E51"/>
    <w:rsid w:val="00010F91"/>
    <w:rsid w:val="000122F9"/>
    <w:rsid w:val="00012EE0"/>
    <w:rsid w:val="000132F5"/>
    <w:rsid w:val="00016551"/>
    <w:rsid w:val="00021DCD"/>
    <w:rsid w:val="00026832"/>
    <w:rsid w:val="0003171C"/>
    <w:rsid w:val="000334C0"/>
    <w:rsid w:val="00033E86"/>
    <w:rsid w:val="000355B3"/>
    <w:rsid w:val="00035B87"/>
    <w:rsid w:val="00036397"/>
    <w:rsid w:val="0003782D"/>
    <w:rsid w:val="00037CDA"/>
    <w:rsid w:val="00055B53"/>
    <w:rsid w:val="00064878"/>
    <w:rsid w:val="000653BA"/>
    <w:rsid w:val="00067BCC"/>
    <w:rsid w:val="000702EA"/>
    <w:rsid w:val="00072696"/>
    <w:rsid w:val="00083389"/>
    <w:rsid w:val="00087407"/>
    <w:rsid w:val="0009201B"/>
    <w:rsid w:val="00092022"/>
    <w:rsid w:val="000949B2"/>
    <w:rsid w:val="00097EE9"/>
    <w:rsid w:val="000A1475"/>
    <w:rsid w:val="000A38CD"/>
    <w:rsid w:val="000C03E2"/>
    <w:rsid w:val="000C0481"/>
    <w:rsid w:val="000C16DD"/>
    <w:rsid w:val="000C277D"/>
    <w:rsid w:val="000D2334"/>
    <w:rsid w:val="000E5437"/>
    <w:rsid w:val="000F36FA"/>
    <w:rsid w:val="000F43CC"/>
    <w:rsid w:val="000F74BB"/>
    <w:rsid w:val="001011E0"/>
    <w:rsid w:val="001023F7"/>
    <w:rsid w:val="00104007"/>
    <w:rsid w:val="00105AC5"/>
    <w:rsid w:val="001114BD"/>
    <w:rsid w:val="00111CF3"/>
    <w:rsid w:val="00120D38"/>
    <w:rsid w:val="00123AB1"/>
    <w:rsid w:val="00124FB9"/>
    <w:rsid w:val="00125F22"/>
    <w:rsid w:val="00126121"/>
    <w:rsid w:val="00126FEE"/>
    <w:rsid w:val="0013060E"/>
    <w:rsid w:val="00133460"/>
    <w:rsid w:val="00133639"/>
    <w:rsid w:val="00133EB3"/>
    <w:rsid w:val="001340D6"/>
    <w:rsid w:val="00135A7D"/>
    <w:rsid w:val="00136056"/>
    <w:rsid w:val="001406CD"/>
    <w:rsid w:val="00144B36"/>
    <w:rsid w:val="00170225"/>
    <w:rsid w:val="00176038"/>
    <w:rsid w:val="00177AE4"/>
    <w:rsid w:val="001802C6"/>
    <w:rsid w:val="00181203"/>
    <w:rsid w:val="00183333"/>
    <w:rsid w:val="00184AF1"/>
    <w:rsid w:val="001911FA"/>
    <w:rsid w:val="0019336B"/>
    <w:rsid w:val="00193A8A"/>
    <w:rsid w:val="001A01DD"/>
    <w:rsid w:val="001A10FC"/>
    <w:rsid w:val="001A6C73"/>
    <w:rsid w:val="001A75DD"/>
    <w:rsid w:val="001B091B"/>
    <w:rsid w:val="001B0B2D"/>
    <w:rsid w:val="001C072E"/>
    <w:rsid w:val="001C26C4"/>
    <w:rsid w:val="001C4474"/>
    <w:rsid w:val="001D02AA"/>
    <w:rsid w:val="001D165E"/>
    <w:rsid w:val="001D32D5"/>
    <w:rsid w:val="001D3C94"/>
    <w:rsid w:val="001D3F14"/>
    <w:rsid w:val="001D455E"/>
    <w:rsid w:val="001D4696"/>
    <w:rsid w:val="001D4B81"/>
    <w:rsid w:val="001E5274"/>
    <w:rsid w:val="001F4BDC"/>
    <w:rsid w:val="001F6D06"/>
    <w:rsid w:val="00202909"/>
    <w:rsid w:val="00206268"/>
    <w:rsid w:val="002108CE"/>
    <w:rsid w:val="002111F8"/>
    <w:rsid w:val="002328EB"/>
    <w:rsid w:val="00243754"/>
    <w:rsid w:val="0024601C"/>
    <w:rsid w:val="00250769"/>
    <w:rsid w:val="00253069"/>
    <w:rsid w:val="0025377C"/>
    <w:rsid w:val="00254160"/>
    <w:rsid w:val="002738F9"/>
    <w:rsid w:val="00281F03"/>
    <w:rsid w:val="00282480"/>
    <w:rsid w:val="00283275"/>
    <w:rsid w:val="00285B7C"/>
    <w:rsid w:val="00287009"/>
    <w:rsid w:val="0029029C"/>
    <w:rsid w:val="00291729"/>
    <w:rsid w:val="00297700"/>
    <w:rsid w:val="002A03A8"/>
    <w:rsid w:val="002A14C1"/>
    <w:rsid w:val="002A2265"/>
    <w:rsid w:val="002B0F21"/>
    <w:rsid w:val="002B7D77"/>
    <w:rsid w:val="002B7DDD"/>
    <w:rsid w:val="002C1F25"/>
    <w:rsid w:val="002C7765"/>
    <w:rsid w:val="002C7BA7"/>
    <w:rsid w:val="002D3FEA"/>
    <w:rsid w:val="002D77B0"/>
    <w:rsid w:val="002F2D01"/>
    <w:rsid w:val="002F48F0"/>
    <w:rsid w:val="002F4D1D"/>
    <w:rsid w:val="002F6414"/>
    <w:rsid w:val="002F7A91"/>
    <w:rsid w:val="003068B0"/>
    <w:rsid w:val="00310814"/>
    <w:rsid w:val="003140DF"/>
    <w:rsid w:val="003213A1"/>
    <w:rsid w:val="003213A9"/>
    <w:rsid w:val="00324EA4"/>
    <w:rsid w:val="003272DE"/>
    <w:rsid w:val="00327EEB"/>
    <w:rsid w:val="0033011C"/>
    <w:rsid w:val="003304AA"/>
    <w:rsid w:val="00333548"/>
    <w:rsid w:val="00333A6A"/>
    <w:rsid w:val="00333F12"/>
    <w:rsid w:val="00334791"/>
    <w:rsid w:val="00336061"/>
    <w:rsid w:val="00342BAA"/>
    <w:rsid w:val="00344F64"/>
    <w:rsid w:val="00346B02"/>
    <w:rsid w:val="00356CFB"/>
    <w:rsid w:val="0035780C"/>
    <w:rsid w:val="00361520"/>
    <w:rsid w:val="00361E4D"/>
    <w:rsid w:val="0036507C"/>
    <w:rsid w:val="00366993"/>
    <w:rsid w:val="00367465"/>
    <w:rsid w:val="003707F6"/>
    <w:rsid w:val="00371B04"/>
    <w:rsid w:val="0037752E"/>
    <w:rsid w:val="003821BD"/>
    <w:rsid w:val="00383CF8"/>
    <w:rsid w:val="00384CD2"/>
    <w:rsid w:val="00393B7B"/>
    <w:rsid w:val="00395119"/>
    <w:rsid w:val="003A2679"/>
    <w:rsid w:val="003A4E8C"/>
    <w:rsid w:val="003A5106"/>
    <w:rsid w:val="003A586C"/>
    <w:rsid w:val="003A642B"/>
    <w:rsid w:val="003A6582"/>
    <w:rsid w:val="003B1BF1"/>
    <w:rsid w:val="003B4E1D"/>
    <w:rsid w:val="003B5261"/>
    <w:rsid w:val="003B5C06"/>
    <w:rsid w:val="003B5C2E"/>
    <w:rsid w:val="003B72CD"/>
    <w:rsid w:val="003B7400"/>
    <w:rsid w:val="003C00CC"/>
    <w:rsid w:val="003C4121"/>
    <w:rsid w:val="003C6304"/>
    <w:rsid w:val="003D6975"/>
    <w:rsid w:val="003E1E24"/>
    <w:rsid w:val="003E5FC1"/>
    <w:rsid w:val="003F41C9"/>
    <w:rsid w:val="003F451B"/>
    <w:rsid w:val="00400E1B"/>
    <w:rsid w:val="004019BD"/>
    <w:rsid w:val="00402491"/>
    <w:rsid w:val="004057E5"/>
    <w:rsid w:val="00406583"/>
    <w:rsid w:val="00415389"/>
    <w:rsid w:val="004179A5"/>
    <w:rsid w:val="00422105"/>
    <w:rsid w:val="00423473"/>
    <w:rsid w:val="0042423F"/>
    <w:rsid w:val="00426FFD"/>
    <w:rsid w:val="00427864"/>
    <w:rsid w:val="004305A0"/>
    <w:rsid w:val="004320BF"/>
    <w:rsid w:val="0043750D"/>
    <w:rsid w:val="00446962"/>
    <w:rsid w:val="00451EF5"/>
    <w:rsid w:val="00452CA2"/>
    <w:rsid w:val="00452E76"/>
    <w:rsid w:val="00453DA2"/>
    <w:rsid w:val="00454837"/>
    <w:rsid w:val="00460BEC"/>
    <w:rsid w:val="00460F33"/>
    <w:rsid w:val="00462AE5"/>
    <w:rsid w:val="004676E1"/>
    <w:rsid w:val="004754CF"/>
    <w:rsid w:val="00477102"/>
    <w:rsid w:val="00477A93"/>
    <w:rsid w:val="004803EC"/>
    <w:rsid w:val="00481DE6"/>
    <w:rsid w:val="00486B2F"/>
    <w:rsid w:val="004876D1"/>
    <w:rsid w:val="004900BD"/>
    <w:rsid w:val="004938C5"/>
    <w:rsid w:val="0049422F"/>
    <w:rsid w:val="00494293"/>
    <w:rsid w:val="004A0F4F"/>
    <w:rsid w:val="004A635E"/>
    <w:rsid w:val="004A672A"/>
    <w:rsid w:val="004B1BE6"/>
    <w:rsid w:val="004B2738"/>
    <w:rsid w:val="004B3F39"/>
    <w:rsid w:val="004B4A3F"/>
    <w:rsid w:val="004C1551"/>
    <w:rsid w:val="004C20B7"/>
    <w:rsid w:val="004C4C51"/>
    <w:rsid w:val="004C5C66"/>
    <w:rsid w:val="004D2655"/>
    <w:rsid w:val="004D399C"/>
    <w:rsid w:val="004D6217"/>
    <w:rsid w:val="004D6BB2"/>
    <w:rsid w:val="004E2121"/>
    <w:rsid w:val="004E2508"/>
    <w:rsid w:val="004F4CC9"/>
    <w:rsid w:val="004F60B9"/>
    <w:rsid w:val="005005B8"/>
    <w:rsid w:val="00501195"/>
    <w:rsid w:val="00501D64"/>
    <w:rsid w:val="00505AD5"/>
    <w:rsid w:val="0050672A"/>
    <w:rsid w:val="0050744C"/>
    <w:rsid w:val="00507E91"/>
    <w:rsid w:val="00510F8D"/>
    <w:rsid w:val="00511120"/>
    <w:rsid w:val="00517574"/>
    <w:rsid w:val="005218AC"/>
    <w:rsid w:val="005274BF"/>
    <w:rsid w:val="0053323E"/>
    <w:rsid w:val="00533AEB"/>
    <w:rsid w:val="005349FC"/>
    <w:rsid w:val="00537505"/>
    <w:rsid w:val="005470D9"/>
    <w:rsid w:val="00547E31"/>
    <w:rsid w:val="00550EC2"/>
    <w:rsid w:val="0055549A"/>
    <w:rsid w:val="005613A7"/>
    <w:rsid w:val="00570959"/>
    <w:rsid w:val="00573A17"/>
    <w:rsid w:val="00574308"/>
    <w:rsid w:val="00574821"/>
    <w:rsid w:val="0057507D"/>
    <w:rsid w:val="0057737B"/>
    <w:rsid w:val="00584505"/>
    <w:rsid w:val="005850C2"/>
    <w:rsid w:val="005858A3"/>
    <w:rsid w:val="0058708D"/>
    <w:rsid w:val="005873D9"/>
    <w:rsid w:val="00590F48"/>
    <w:rsid w:val="005916D8"/>
    <w:rsid w:val="005918B6"/>
    <w:rsid w:val="00594ABA"/>
    <w:rsid w:val="00595F58"/>
    <w:rsid w:val="005972F6"/>
    <w:rsid w:val="005A534C"/>
    <w:rsid w:val="005A71CD"/>
    <w:rsid w:val="005A79DE"/>
    <w:rsid w:val="005B15C2"/>
    <w:rsid w:val="005B1BE5"/>
    <w:rsid w:val="005B44AA"/>
    <w:rsid w:val="005B5293"/>
    <w:rsid w:val="005B7738"/>
    <w:rsid w:val="005C1598"/>
    <w:rsid w:val="005C3B86"/>
    <w:rsid w:val="005C5DF6"/>
    <w:rsid w:val="005C6790"/>
    <w:rsid w:val="005D15D0"/>
    <w:rsid w:val="005D3914"/>
    <w:rsid w:val="005D621D"/>
    <w:rsid w:val="005E2520"/>
    <w:rsid w:val="005E7EFD"/>
    <w:rsid w:val="005F50B4"/>
    <w:rsid w:val="00605CA6"/>
    <w:rsid w:val="00607A12"/>
    <w:rsid w:val="006103E9"/>
    <w:rsid w:val="00611196"/>
    <w:rsid w:val="00611224"/>
    <w:rsid w:val="0061399D"/>
    <w:rsid w:val="00623877"/>
    <w:rsid w:val="00626613"/>
    <w:rsid w:val="00626964"/>
    <w:rsid w:val="00627EFD"/>
    <w:rsid w:val="0063542B"/>
    <w:rsid w:val="00636310"/>
    <w:rsid w:val="00645CC2"/>
    <w:rsid w:val="00646EED"/>
    <w:rsid w:val="006523FC"/>
    <w:rsid w:val="006538FB"/>
    <w:rsid w:val="0065447F"/>
    <w:rsid w:val="00662E81"/>
    <w:rsid w:val="00662F54"/>
    <w:rsid w:val="0066507D"/>
    <w:rsid w:val="006659D9"/>
    <w:rsid w:val="006666CB"/>
    <w:rsid w:val="00671D69"/>
    <w:rsid w:val="00671E35"/>
    <w:rsid w:val="00673C9B"/>
    <w:rsid w:val="00677062"/>
    <w:rsid w:val="0068238E"/>
    <w:rsid w:val="00685678"/>
    <w:rsid w:val="0068772B"/>
    <w:rsid w:val="00694BEC"/>
    <w:rsid w:val="00696966"/>
    <w:rsid w:val="00697271"/>
    <w:rsid w:val="006A25D3"/>
    <w:rsid w:val="006A4F2B"/>
    <w:rsid w:val="006B52F5"/>
    <w:rsid w:val="006B6F67"/>
    <w:rsid w:val="006C0A28"/>
    <w:rsid w:val="006C4834"/>
    <w:rsid w:val="006C5C65"/>
    <w:rsid w:val="006D22C0"/>
    <w:rsid w:val="006D26C5"/>
    <w:rsid w:val="006E674C"/>
    <w:rsid w:val="006E6802"/>
    <w:rsid w:val="006F60A2"/>
    <w:rsid w:val="006F69FF"/>
    <w:rsid w:val="00700A24"/>
    <w:rsid w:val="00701269"/>
    <w:rsid w:val="00704298"/>
    <w:rsid w:val="007052F5"/>
    <w:rsid w:val="00711591"/>
    <w:rsid w:val="00712C74"/>
    <w:rsid w:val="00714C27"/>
    <w:rsid w:val="00716E27"/>
    <w:rsid w:val="007208A1"/>
    <w:rsid w:val="00721F63"/>
    <w:rsid w:val="00722B97"/>
    <w:rsid w:val="00726806"/>
    <w:rsid w:val="00726D26"/>
    <w:rsid w:val="00732B1C"/>
    <w:rsid w:val="00737C0C"/>
    <w:rsid w:val="00742269"/>
    <w:rsid w:val="007512CA"/>
    <w:rsid w:val="00752A98"/>
    <w:rsid w:val="00764542"/>
    <w:rsid w:val="00766A82"/>
    <w:rsid w:val="00766D29"/>
    <w:rsid w:val="00767956"/>
    <w:rsid w:val="00771124"/>
    <w:rsid w:val="00773452"/>
    <w:rsid w:val="00773DC9"/>
    <w:rsid w:val="00775ED2"/>
    <w:rsid w:val="00777BC3"/>
    <w:rsid w:val="00783331"/>
    <w:rsid w:val="00784C6C"/>
    <w:rsid w:val="00785385"/>
    <w:rsid w:val="00787DBE"/>
    <w:rsid w:val="007906FD"/>
    <w:rsid w:val="00794E50"/>
    <w:rsid w:val="007955EF"/>
    <w:rsid w:val="007961F6"/>
    <w:rsid w:val="00797772"/>
    <w:rsid w:val="00797C5D"/>
    <w:rsid w:val="007A025C"/>
    <w:rsid w:val="007A027B"/>
    <w:rsid w:val="007A4D55"/>
    <w:rsid w:val="007A6A2E"/>
    <w:rsid w:val="007A702F"/>
    <w:rsid w:val="007B4312"/>
    <w:rsid w:val="007B7878"/>
    <w:rsid w:val="007B7CE3"/>
    <w:rsid w:val="007C3F33"/>
    <w:rsid w:val="007C4758"/>
    <w:rsid w:val="007C7B8A"/>
    <w:rsid w:val="007D5311"/>
    <w:rsid w:val="007D7983"/>
    <w:rsid w:val="007E1A54"/>
    <w:rsid w:val="007E20A7"/>
    <w:rsid w:val="007E2E3A"/>
    <w:rsid w:val="007E53F7"/>
    <w:rsid w:val="007E793B"/>
    <w:rsid w:val="007F03E2"/>
    <w:rsid w:val="007F48D6"/>
    <w:rsid w:val="007F50D6"/>
    <w:rsid w:val="0080438B"/>
    <w:rsid w:val="00807CF0"/>
    <w:rsid w:val="00810A7C"/>
    <w:rsid w:val="008124AB"/>
    <w:rsid w:val="00812BD1"/>
    <w:rsid w:val="008146F6"/>
    <w:rsid w:val="00815CAB"/>
    <w:rsid w:val="00816ED8"/>
    <w:rsid w:val="00821634"/>
    <w:rsid w:val="00824A54"/>
    <w:rsid w:val="00830FFF"/>
    <w:rsid w:val="00831AFF"/>
    <w:rsid w:val="008335B0"/>
    <w:rsid w:val="00837134"/>
    <w:rsid w:val="00837DBD"/>
    <w:rsid w:val="00841E1E"/>
    <w:rsid w:val="00846C89"/>
    <w:rsid w:val="008501AF"/>
    <w:rsid w:val="00854BB2"/>
    <w:rsid w:val="00857F83"/>
    <w:rsid w:val="00860657"/>
    <w:rsid w:val="00865429"/>
    <w:rsid w:val="00870E66"/>
    <w:rsid w:val="00871DEC"/>
    <w:rsid w:val="00874BA2"/>
    <w:rsid w:val="00875BB0"/>
    <w:rsid w:val="00880D4A"/>
    <w:rsid w:val="008827FF"/>
    <w:rsid w:val="00891125"/>
    <w:rsid w:val="008939F7"/>
    <w:rsid w:val="008A1E85"/>
    <w:rsid w:val="008A5B2D"/>
    <w:rsid w:val="008B033D"/>
    <w:rsid w:val="008B08F0"/>
    <w:rsid w:val="008B7637"/>
    <w:rsid w:val="008B7BF4"/>
    <w:rsid w:val="008C75A5"/>
    <w:rsid w:val="008C761E"/>
    <w:rsid w:val="008D092C"/>
    <w:rsid w:val="008D4DA3"/>
    <w:rsid w:val="008D75CD"/>
    <w:rsid w:val="008E09B6"/>
    <w:rsid w:val="008E5D68"/>
    <w:rsid w:val="008E5E97"/>
    <w:rsid w:val="008F1658"/>
    <w:rsid w:val="008F1EC6"/>
    <w:rsid w:val="008F1F01"/>
    <w:rsid w:val="008F27E0"/>
    <w:rsid w:val="008F4F56"/>
    <w:rsid w:val="008F5070"/>
    <w:rsid w:val="009061EA"/>
    <w:rsid w:val="009134BE"/>
    <w:rsid w:val="009149CB"/>
    <w:rsid w:val="0091691B"/>
    <w:rsid w:val="00916A5E"/>
    <w:rsid w:val="00916D6A"/>
    <w:rsid w:val="0091774C"/>
    <w:rsid w:val="00921832"/>
    <w:rsid w:val="00921E01"/>
    <w:rsid w:val="00922EAC"/>
    <w:rsid w:val="00923333"/>
    <w:rsid w:val="009238ED"/>
    <w:rsid w:val="00925953"/>
    <w:rsid w:val="00932D23"/>
    <w:rsid w:val="00934E16"/>
    <w:rsid w:val="009366BA"/>
    <w:rsid w:val="00936711"/>
    <w:rsid w:val="0093794E"/>
    <w:rsid w:val="00940648"/>
    <w:rsid w:val="00943566"/>
    <w:rsid w:val="009450BB"/>
    <w:rsid w:val="00951DB2"/>
    <w:rsid w:val="009561C8"/>
    <w:rsid w:val="00957EF6"/>
    <w:rsid w:val="00960A85"/>
    <w:rsid w:val="00961452"/>
    <w:rsid w:val="00961AAD"/>
    <w:rsid w:val="009621DD"/>
    <w:rsid w:val="00962D2F"/>
    <w:rsid w:val="00965814"/>
    <w:rsid w:val="0097064F"/>
    <w:rsid w:val="009708BC"/>
    <w:rsid w:val="009740AF"/>
    <w:rsid w:val="00980DA3"/>
    <w:rsid w:val="0098162D"/>
    <w:rsid w:val="00982813"/>
    <w:rsid w:val="00986443"/>
    <w:rsid w:val="00990077"/>
    <w:rsid w:val="00992E38"/>
    <w:rsid w:val="009A1E91"/>
    <w:rsid w:val="009A3AD4"/>
    <w:rsid w:val="009A6A1F"/>
    <w:rsid w:val="009B5789"/>
    <w:rsid w:val="009B6B02"/>
    <w:rsid w:val="009C23A6"/>
    <w:rsid w:val="009C247D"/>
    <w:rsid w:val="009C2F60"/>
    <w:rsid w:val="009C4E08"/>
    <w:rsid w:val="009D0CC5"/>
    <w:rsid w:val="009D123B"/>
    <w:rsid w:val="009D19AC"/>
    <w:rsid w:val="009D2356"/>
    <w:rsid w:val="009D6521"/>
    <w:rsid w:val="009E5E1E"/>
    <w:rsid w:val="009E6F92"/>
    <w:rsid w:val="009F0D13"/>
    <w:rsid w:val="009F1ADE"/>
    <w:rsid w:val="009F603A"/>
    <w:rsid w:val="009F6EC1"/>
    <w:rsid w:val="00A06963"/>
    <w:rsid w:val="00A07903"/>
    <w:rsid w:val="00A12DFF"/>
    <w:rsid w:val="00A1596F"/>
    <w:rsid w:val="00A15E53"/>
    <w:rsid w:val="00A160C5"/>
    <w:rsid w:val="00A24569"/>
    <w:rsid w:val="00A24A40"/>
    <w:rsid w:val="00A316CF"/>
    <w:rsid w:val="00A31F0B"/>
    <w:rsid w:val="00A35AA3"/>
    <w:rsid w:val="00A40E5A"/>
    <w:rsid w:val="00A40FF0"/>
    <w:rsid w:val="00A44857"/>
    <w:rsid w:val="00A44A89"/>
    <w:rsid w:val="00A46A0F"/>
    <w:rsid w:val="00A51AD3"/>
    <w:rsid w:val="00A6415F"/>
    <w:rsid w:val="00A64D59"/>
    <w:rsid w:val="00A6795D"/>
    <w:rsid w:val="00A719F7"/>
    <w:rsid w:val="00A941A6"/>
    <w:rsid w:val="00AA348A"/>
    <w:rsid w:val="00AA59B0"/>
    <w:rsid w:val="00AA5E96"/>
    <w:rsid w:val="00AB4B7D"/>
    <w:rsid w:val="00AB7BB2"/>
    <w:rsid w:val="00AC1674"/>
    <w:rsid w:val="00AC422F"/>
    <w:rsid w:val="00AC4B05"/>
    <w:rsid w:val="00AC59FC"/>
    <w:rsid w:val="00AC6165"/>
    <w:rsid w:val="00AC6E2D"/>
    <w:rsid w:val="00AD1271"/>
    <w:rsid w:val="00AD3C57"/>
    <w:rsid w:val="00AD64EF"/>
    <w:rsid w:val="00AD7BC4"/>
    <w:rsid w:val="00AE1314"/>
    <w:rsid w:val="00AE47B0"/>
    <w:rsid w:val="00AE60C6"/>
    <w:rsid w:val="00AF0F28"/>
    <w:rsid w:val="00AF6899"/>
    <w:rsid w:val="00AF7077"/>
    <w:rsid w:val="00AF75EE"/>
    <w:rsid w:val="00AF7B30"/>
    <w:rsid w:val="00B01FE7"/>
    <w:rsid w:val="00B045E8"/>
    <w:rsid w:val="00B05767"/>
    <w:rsid w:val="00B07D20"/>
    <w:rsid w:val="00B10262"/>
    <w:rsid w:val="00B128A1"/>
    <w:rsid w:val="00B15A96"/>
    <w:rsid w:val="00B201DC"/>
    <w:rsid w:val="00B2108B"/>
    <w:rsid w:val="00B2414B"/>
    <w:rsid w:val="00B246F7"/>
    <w:rsid w:val="00B3092B"/>
    <w:rsid w:val="00B3115B"/>
    <w:rsid w:val="00B3555F"/>
    <w:rsid w:val="00B41087"/>
    <w:rsid w:val="00B535B1"/>
    <w:rsid w:val="00B549CB"/>
    <w:rsid w:val="00B55D82"/>
    <w:rsid w:val="00B63508"/>
    <w:rsid w:val="00B7107A"/>
    <w:rsid w:val="00B7217F"/>
    <w:rsid w:val="00B74192"/>
    <w:rsid w:val="00B76F2C"/>
    <w:rsid w:val="00B77198"/>
    <w:rsid w:val="00B77ABC"/>
    <w:rsid w:val="00B80F24"/>
    <w:rsid w:val="00B851B8"/>
    <w:rsid w:val="00B87CF4"/>
    <w:rsid w:val="00B9297E"/>
    <w:rsid w:val="00B94117"/>
    <w:rsid w:val="00B96A51"/>
    <w:rsid w:val="00BA1D91"/>
    <w:rsid w:val="00BA5068"/>
    <w:rsid w:val="00BA77B2"/>
    <w:rsid w:val="00BB04D1"/>
    <w:rsid w:val="00BB1690"/>
    <w:rsid w:val="00BB1C2B"/>
    <w:rsid w:val="00BB58B9"/>
    <w:rsid w:val="00BB7CBB"/>
    <w:rsid w:val="00BC14A0"/>
    <w:rsid w:val="00BC36D8"/>
    <w:rsid w:val="00BC378F"/>
    <w:rsid w:val="00BD018A"/>
    <w:rsid w:val="00BD05A2"/>
    <w:rsid w:val="00BD0A95"/>
    <w:rsid w:val="00BD0DF9"/>
    <w:rsid w:val="00BD5F31"/>
    <w:rsid w:val="00BD7610"/>
    <w:rsid w:val="00BE19B4"/>
    <w:rsid w:val="00BF0B0A"/>
    <w:rsid w:val="00BF574A"/>
    <w:rsid w:val="00C00A16"/>
    <w:rsid w:val="00C022E4"/>
    <w:rsid w:val="00C03B88"/>
    <w:rsid w:val="00C126D2"/>
    <w:rsid w:val="00C1473D"/>
    <w:rsid w:val="00C22D17"/>
    <w:rsid w:val="00C26182"/>
    <w:rsid w:val="00C311E3"/>
    <w:rsid w:val="00C3214F"/>
    <w:rsid w:val="00C36E0C"/>
    <w:rsid w:val="00C40382"/>
    <w:rsid w:val="00C46186"/>
    <w:rsid w:val="00C46BBE"/>
    <w:rsid w:val="00C46DD4"/>
    <w:rsid w:val="00C47209"/>
    <w:rsid w:val="00C52B8B"/>
    <w:rsid w:val="00C5621E"/>
    <w:rsid w:val="00C57700"/>
    <w:rsid w:val="00C62281"/>
    <w:rsid w:val="00C6272C"/>
    <w:rsid w:val="00C62863"/>
    <w:rsid w:val="00C6497A"/>
    <w:rsid w:val="00C67D75"/>
    <w:rsid w:val="00C73F3E"/>
    <w:rsid w:val="00C75FDF"/>
    <w:rsid w:val="00C81509"/>
    <w:rsid w:val="00C82D3D"/>
    <w:rsid w:val="00C83864"/>
    <w:rsid w:val="00C86ADF"/>
    <w:rsid w:val="00C92A8A"/>
    <w:rsid w:val="00C93A53"/>
    <w:rsid w:val="00CA1DDB"/>
    <w:rsid w:val="00CA3B49"/>
    <w:rsid w:val="00CA6550"/>
    <w:rsid w:val="00CB073D"/>
    <w:rsid w:val="00CB3D35"/>
    <w:rsid w:val="00CB662A"/>
    <w:rsid w:val="00CC3446"/>
    <w:rsid w:val="00CD04F8"/>
    <w:rsid w:val="00CD05E4"/>
    <w:rsid w:val="00CD4649"/>
    <w:rsid w:val="00CD6AB4"/>
    <w:rsid w:val="00CE0186"/>
    <w:rsid w:val="00CE2A56"/>
    <w:rsid w:val="00CE40FF"/>
    <w:rsid w:val="00CE6FD1"/>
    <w:rsid w:val="00CF5289"/>
    <w:rsid w:val="00CF6417"/>
    <w:rsid w:val="00D00BB5"/>
    <w:rsid w:val="00D12B4A"/>
    <w:rsid w:val="00D16574"/>
    <w:rsid w:val="00D17646"/>
    <w:rsid w:val="00D2140B"/>
    <w:rsid w:val="00D2238D"/>
    <w:rsid w:val="00D23F2B"/>
    <w:rsid w:val="00D25A08"/>
    <w:rsid w:val="00D277AF"/>
    <w:rsid w:val="00D359BB"/>
    <w:rsid w:val="00D37394"/>
    <w:rsid w:val="00D45B25"/>
    <w:rsid w:val="00D50B5E"/>
    <w:rsid w:val="00D555C5"/>
    <w:rsid w:val="00D65939"/>
    <w:rsid w:val="00D65DBB"/>
    <w:rsid w:val="00D66EFB"/>
    <w:rsid w:val="00D72974"/>
    <w:rsid w:val="00D76567"/>
    <w:rsid w:val="00D769B9"/>
    <w:rsid w:val="00D81F06"/>
    <w:rsid w:val="00D839E9"/>
    <w:rsid w:val="00D872EF"/>
    <w:rsid w:val="00D95E10"/>
    <w:rsid w:val="00D97E1A"/>
    <w:rsid w:val="00DA53EA"/>
    <w:rsid w:val="00DA6035"/>
    <w:rsid w:val="00DB6415"/>
    <w:rsid w:val="00DB6507"/>
    <w:rsid w:val="00DC1531"/>
    <w:rsid w:val="00DC4B9E"/>
    <w:rsid w:val="00DD0431"/>
    <w:rsid w:val="00DD357B"/>
    <w:rsid w:val="00DD5061"/>
    <w:rsid w:val="00DD5FCD"/>
    <w:rsid w:val="00DE1148"/>
    <w:rsid w:val="00DE150A"/>
    <w:rsid w:val="00DE40FC"/>
    <w:rsid w:val="00DE5F15"/>
    <w:rsid w:val="00E01B6B"/>
    <w:rsid w:val="00E0429E"/>
    <w:rsid w:val="00E07B48"/>
    <w:rsid w:val="00E07E42"/>
    <w:rsid w:val="00E103EB"/>
    <w:rsid w:val="00E137EA"/>
    <w:rsid w:val="00E200F6"/>
    <w:rsid w:val="00E20B18"/>
    <w:rsid w:val="00E213D4"/>
    <w:rsid w:val="00E24990"/>
    <w:rsid w:val="00E301F3"/>
    <w:rsid w:val="00E31920"/>
    <w:rsid w:val="00E40A49"/>
    <w:rsid w:val="00E52CFF"/>
    <w:rsid w:val="00E53255"/>
    <w:rsid w:val="00E533FF"/>
    <w:rsid w:val="00E53CEC"/>
    <w:rsid w:val="00E56730"/>
    <w:rsid w:val="00E63BD3"/>
    <w:rsid w:val="00E66819"/>
    <w:rsid w:val="00E73DC0"/>
    <w:rsid w:val="00E809A0"/>
    <w:rsid w:val="00E81100"/>
    <w:rsid w:val="00E81481"/>
    <w:rsid w:val="00E81AD5"/>
    <w:rsid w:val="00E81FF5"/>
    <w:rsid w:val="00E8760B"/>
    <w:rsid w:val="00E90635"/>
    <w:rsid w:val="00E90CAD"/>
    <w:rsid w:val="00E91413"/>
    <w:rsid w:val="00E92B09"/>
    <w:rsid w:val="00E92DF1"/>
    <w:rsid w:val="00E936CB"/>
    <w:rsid w:val="00E93EBF"/>
    <w:rsid w:val="00E96D7B"/>
    <w:rsid w:val="00EA54E0"/>
    <w:rsid w:val="00EA6FA1"/>
    <w:rsid w:val="00EB263F"/>
    <w:rsid w:val="00EB4453"/>
    <w:rsid w:val="00EC0D1B"/>
    <w:rsid w:val="00EC1A33"/>
    <w:rsid w:val="00EC3C14"/>
    <w:rsid w:val="00ED20D0"/>
    <w:rsid w:val="00ED4846"/>
    <w:rsid w:val="00ED7DA4"/>
    <w:rsid w:val="00EE2659"/>
    <w:rsid w:val="00EE3C7A"/>
    <w:rsid w:val="00EF42D8"/>
    <w:rsid w:val="00EF7B63"/>
    <w:rsid w:val="00F03535"/>
    <w:rsid w:val="00F05FA9"/>
    <w:rsid w:val="00F07192"/>
    <w:rsid w:val="00F10E9A"/>
    <w:rsid w:val="00F15529"/>
    <w:rsid w:val="00F176CB"/>
    <w:rsid w:val="00F218AD"/>
    <w:rsid w:val="00F246C8"/>
    <w:rsid w:val="00F25465"/>
    <w:rsid w:val="00F2683C"/>
    <w:rsid w:val="00F32A91"/>
    <w:rsid w:val="00F37F76"/>
    <w:rsid w:val="00F40F83"/>
    <w:rsid w:val="00F423CA"/>
    <w:rsid w:val="00F446A4"/>
    <w:rsid w:val="00F52CC1"/>
    <w:rsid w:val="00F54C09"/>
    <w:rsid w:val="00F56072"/>
    <w:rsid w:val="00F562AF"/>
    <w:rsid w:val="00F64749"/>
    <w:rsid w:val="00F6505B"/>
    <w:rsid w:val="00F65522"/>
    <w:rsid w:val="00F914FA"/>
    <w:rsid w:val="00FA13C2"/>
    <w:rsid w:val="00FA1C70"/>
    <w:rsid w:val="00FA29F7"/>
    <w:rsid w:val="00FA4F94"/>
    <w:rsid w:val="00FA5EC8"/>
    <w:rsid w:val="00FA7F57"/>
    <w:rsid w:val="00FB0295"/>
    <w:rsid w:val="00FB63F2"/>
    <w:rsid w:val="00FC2219"/>
    <w:rsid w:val="00FC33F3"/>
    <w:rsid w:val="00FC6B86"/>
    <w:rsid w:val="00FD161F"/>
    <w:rsid w:val="00FD2DF5"/>
    <w:rsid w:val="00FD39C4"/>
    <w:rsid w:val="00FD57A2"/>
    <w:rsid w:val="00FE2515"/>
    <w:rsid w:val="00FE30E8"/>
    <w:rsid w:val="00FE538F"/>
    <w:rsid w:val="00FE74DE"/>
    <w:rsid w:val="00FF6AC0"/>
    <w:rsid w:val="00FF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F8CE"/>
  <w15:chartTrackingRefBased/>
  <w15:docId w15:val="{A92D9855-CDAA-4F67-8C62-D921DF20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5C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44B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4B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4B3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4B3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44B3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44B3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44B3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44B3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44B3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B36"/>
    <w:rPr>
      <w:rFonts w:eastAsiaTheme="majorEastAsia" w:cstheme="majorBidi"/>
      <w:color w:val="272727" w:themeColor="text1" w:themeTint="D8"/>
    </w:rPr>
  </w:style>
  <w:style w:type="paragraph" w:styleId="Title">
    <w:name w:val="Title"/>
    <w:basedOn w:val="Normal"/>
    <w:next w:val="Normal"/>
    <w:link w:val="TitleChar"/>
    <w:uiPriority w:val="10"/>
    <w:qFormat/>
    <w:rsid w:val="00144B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4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B3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4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B3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44B36"/>
    <w:rPr>
      <w:i/>
      <w:iCs/>
      <w:color w:val="404040" w:themeColor="text1" w:themeTint="BF"/>
    </w:rPr>
  </w:style>
  <w:style w:type="paragraph" w:styleId="ListParagraph">
    <w:name w:val="List Paragraph"/>
    <w:basedOn w:val="Normal"/>
    <w:uiPriority w:val="34"/>
    <w:qFormat/>
    <w:rsid w:val="00144B3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44B36"/>
    <w:rPr>
      <w:i/>
      <w:iCs/>
      <w:color w:val="0F4761" w:themeColor="accent1" w:themeShade="BF"/>
    </w:rPr>
  </w:style>
  <w:style w:type="paragraph" w:styleId="IntenseQuote">
    <w:name w:val="Intense Quote"/>
    <w:basedOn w:val="Normal"/>
    <w:next w:val="Normal"/>
    <w:link w:val="IntenseQuoteChar"/>
    <w:uiPriority w:val="30"/>
    <w:qFormat/>
    <w:rsid w:val="00144B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44B36"/>
    <w:rPr>
      <w:i/>
      <w:iCs/>
      <w:color w:val="0F4761" w:themeColor="accent1" w:themeShade="BF"/>
    </w:rPr>
  </w:style>
  <w:style w:type="character" w:styleId="IntenseReference">
    <w:name w:val="Intense Reference"/>
    <w:basedOn w:val="DefaultParagraphFont"/>
    <w:uiPriority w:val="32"/>
    <w:qFormat/>
    <w:rsid w:val="00144B36"/>
    <w:rPr>
      <w:b/>
      <w:bCs/>
      <w:smallCaps/>
      <w:color w:val="0F4761" w:themeColor="accent1" w:themeShade="BF"/>
      <w:spacing w:val="5"/>
    </w:rPr>
  </w:style>
  <w:style w:type="paragraph" w:styleId="FootnoteText">
    <w:name w:val="footnote text"/>
    <w:basedOn w:val="Normal"/>
    <w:link w:val="FootnoteTextChar"/>
    <w:uiPriority w:val="99"/>
    <w:semiHidden/>
    <w:unhideWhenUsed/>
    <w:rsid w:val="00AC59FC"/>
    <w:rPr>
      <w:sz w:val="20"/>
      <w:szCs w:val="20"/>
    </w:rPr>
  </w:style>
  <w:style w:type="character" w:customStyle="1" w:styleId="FootnoteTextChar">
    <w:name w:val="Footnote Text Char"/>
    <w:basedOn w:val="DefaultParagraphFont"/>
    <w:link w:val="FootnoteText"/>
    <w:uiPriority w:val="99"/>
    <w:semiHidden/>
    <w:rsid w:val="00AC59F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AC59FC"/>
    <w:rPr>
      <w:vertAlign w:val="superscript"/>
    </w:rPr>
  </w:style>
  <w:style w:type="paragraph" w:styleId="Header">
    <w:name w:val="header"/>
    <w:basedOn w:val="Normal"/>
    <w:link w:val="HeaderChar"/>
    <w:uiPriority w:val="99"/>
    <w:unhideWhenUsed/>
    <w:rsid w:val="00494293"/>
    <w:pPr>
      <w:tabs>
        <w:tab w:val="center" w:pos="4680"/>
        <w:tab w:val="right" w:pos="9360"/>
      </w:tabs>
    </w:pPr>
  </w:style>
  <w:style w:type="character" w:customStyle="1" w:styleId="HeaderChar">
    <w:name w:val="Header Char"/>
    <w:basedOn w:val="DefaultParagraphFont"/>
    <w:link w:val="Header"/>
    <w:uiPriority w:val="99"/>
    <w:rsid w:val="0049429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94293"/>
    <w:pPr>
      <w:tabs>
        <w:tab w:val="center" w:pos="4680"/>
        <w:tab w:val="right" w:pos="9360"/>
      </w:tabs>
    </w:pPr>
  </w:style>
  <w:style w:type="character" w:customStyle="1" w:styleId="FooterChar">
    <w:name w:val="Footer Char"/>
    <w:basedOn w:val="DefaultParagraphFont"/>
    <w:link w:val="Footer"/>
    <w:uiPriority w:val="99"/>
    <w:rsid w:val="00494293"/>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F60B9"/>
    <w:rPr>
      <w:color w:val="467886" w:themeColor="hyperlink"/>
      <w:u w:val="single"/>
    </w:rPr>
  </w:style>
  <w:style w:type="character" w:styleId="UnresolvedMention">
    <w:name w:val="Unresolved Mention"/>
    <w:basedOn w:val="DefaultParagraphFont"/>
    <w:uiPriority w:val="99"/>
    <w:semiHidden/>
    <w:unhideWhenUsed/>
    <w:rsid w:val="004F60B9"/>
    <w:rPr>
      <w:color w:val="605E5C"/>
      <w:shd w:val="clear" w:color="auto" w:fill="E1DFDD"/>
    </w:rPr>
  </w:style>
  <w:style w:type="character" w:styleId="FollowedHyperlink">
    <w:name w:val="FollowedHyperlink"/>
    <w:basedOn w:val="DefaultParagraphFont"/>
    <w:uiPriority w:val="99"/>
    <w:semiHidden/>
    <w:unhideWhenUsed/>
    <w:rsid w:val="004F60B9"/>
    <w:rPr>
      <w:color w:val="96607D" w:themeColor="followedHyperlink"/>
      <w:u w:val="single"/>
    </w:rPr>
  </w:style>
  <w:style w:type="paragraph" w:styleId="EndnoteText">
    <w:name w:val="endnote text"/>
    <w:basedOn w:val="Normal"/>
    <w:link w:val="EndnoteTextChar"/>
    <w:uiPriority w:val="99"/>
    <w:semiHidden/>
    <w:unhideWhenUsed/>
    <w:rsid w:val="00875BB0"/>
    <w:rPr>
      <w:sz w:val="20"/>
      <w:szCs w:val="20"/>
    </w:rPr>
  </w:style>
  <w:style w:type="character" w:customStyle="1" w:styleId="EndnoteTextChar">
    <w:name w:val="Endnote Text Char"/>
    <w:basedOn w:val="DefaultParagraphFont"/>
    <w:link w:val="EndnoteText"/>
    <w:uiPriority w:val="99"/>
    <w:semiHidden/>
    <w:rsid w:val="00875BB0"/>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875B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941</TotalTime>
  <Pages>5</Pages>
  <Words>1615</Words>
  <Characters>8759</Characters>
  <Application>Microsoft Office Word</Application>
  <DocSecurity>0</DocSecurity>
  <Lines>199</Lines>
  <Paragraphs>106</Paragraphs>
  <ScaleCrop>false</ScaleCrop>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DeNault</dc:creator>
  <cp:keywords/>
  <dc:description/>
  <cp:lastModifiedBy>Dante DeNault</cp:lastModifiedBy>
  <cp:revision>750</cp:revision>
  <dcterms:created xsi:type="dcterms:W3CDTF">2025-11-05T16:06:00Z</dcterms:created>
  <dcterms:modified xsi:type="dcterms:W3CDTF">2026-04-07T19:17:00Z</dcterms:modified>
</cp:coreProperties>
</file>