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E231" w14:textId="77777777" w:rsidR="008939F7" w:rsidRPr="008E5E97" w:rsidRDefault="008939F7" w:rsidP="008939F7">
      <w:pPr>
        <w:jc w:val="right"/>
        <w:rPr>
          <w:rFonts w:ascii="Garamond" w:hAnsi="Garamond"/>
          <w:sz w:val="22"/>
          <w:szCs w:val="22"/>
        </w:rPr>
      </w:pPr>
      <w:bookmarkStart w:id="0" w:name="_Hlk110604044"/>
      <w:r w:rsidRPr="008E5E97">
        <w:rPr>
          <w:rFonts w:ascii="Garamond" w:hAnsi="Garamond"/>
          <w:sz w:val="22"/>
          <w:szCs w:val="22"/>
        </w:rPr>
        <w:t>Town of Richmond</w:t>
      </w:r>
    </w:p>
    <w:p w14:paraId="54825D52" w14:textId="77777777" w:rsidR="008939F7" w:rsidRPr="008E5E97" w:rsidRDefault="008939F7" w:rsidP="008939F7">
      <w:pPr>
        <w:jc w:val="right"/>
        <w:rPr>
          <w:rFonts w:ascii="Garamond" w:hAnsi="Garamond"/>
          <w:sz w:val="22"/>
          <w:szCs w:val="22"/>
        </w:rPr>
      </w:pPr>
      <w:r w:rsidRPr="008E5E97">
        <w:rPr>
          <w:rFonts w:ascii="Garamond" w:hAnsi="Garamond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EE7FE5A" wp14:editId="5DB11966">
            <wp:simplePos x="0" y="0"/>
            <wp:positionH relativeFrom="column">
              <wp:posOffset>-29845</wp:posOffset>
            </wp:positionH>
            <wp:positionV relativeFrom="page">
              <wp:posOffset>323850</wp:posOffset>
            </wp:positionV>
            <wp:extent cx="1214120" cy="1137285"/>
            <wp:effectExtent l="0" t="0" r="0" b="0"/>
            <wp:wrapTight wrapText="right">
              <wp:wrapPolygon edited="0">
                <wp:start x="0" y="0"/>
                <wp:lineTo x="0" y="21347"/>
                <wp:lineTo x="21351" y="21347"/>
                <wp:lineTo x="21351" y="0"/>
                <wp:lineTo x="0" y="0"/>
              </wp:wrapPolygon>
            </wp:wrapTight>
            <wp:docPr id="3" name="Picture 2" descr="A black and white logo with a building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logo with a building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E97">
        <w:rPr>
          <w:rFonts w:ascii="Garamond" w:hAnsi="Garamond"/>
          <w:sz w:val="22"/>
          <w:szCs w:val="22"/>
        </w:rPr>
        <w:t xml:space="preserve"> Planning &amp; Zoning Office</w:t>
      </w:r>
    </w:p>
    <w:p w14:paraId="284305BB" w14:textId="77777777" w:rsidR="008939F7" w:rsidRPr="008E5E97" w:rsidRDefault="008939F7" w:rsidP="008939F7">
      <w:pPr>
        <w:jc w:val="right"/>
        <w:rPr>
          <w:rFonts w:ascii="Garamond" w:hAnsi="Garamond"/>
          <w:sz w:val="22"/>
          <w:szCs w:val="22"/>
        </w:rPr>
      </w:pPr>
      <w:r w:rsidRPr="008E5E97">
        <w:rPr>
          <w:rFonts w:ascii="Garamond" w:hAnsi="Garamond"/>
          <w:sz w:val="22"/>
          <w:szCs w:val="22"/>
        </w:rPr>
        <w:t>203 Bridge Street, P.O. Box 285</w:t>
      </w:r>
    </w:p>
    <w:p w14:paraId="2E3FA2D6" w14:textId="77777777" w:rsidR="008939F7" w:rsidRPr="008E5E97" w:rsidRDefault="008939F7" w:rsidP="008939F7">
      <w:pPr>
        <w:jc w:val="right"/>
        <w:rPr>
          <w:rFonts w:ascii="Garamond" w:hAnsi="Garamond"/>
          <w:sz w:val="22"/>
          <w:szCs w:val="22"/>
        </w:rPr>
      </w:pPr>
      <w:r w:rsidRPr="008E5E97">
        <w:rPr>
          <w:rFonts w:ascii="Garamond" w:hAnsi="Garamond"/>
          <w:sz w:val="22"/>
          <w:szCs w:val="22"/>
        </w:rPr>
        <w:t>Richmond, VT 05477</w:t>
      </w:r>
    </w:p>
    <w:p w14:paraId="5A56C5A8" w14:textId="77777777" w:rsidR="008939F7" w:rsidRPr="008E5E97" w:rsidRDefault="008939F7" w:rsidP="008939F7">
      <w:pPr>
        <w:jc w:val="right"/>
        <w:rPr>
          <w:rFonts w:ascii="Garamond" w:hAnsi="Garamond"/>
          <w:sz w:val="22"/>
          <w:szCs w:val="22"/>
        </w:rPr>
      </w:pPr>
      <w:r w:rsidRPr="008E5E97">
        <w:rPr>
          <w:rFonts w:ascii="Garamond" w:hAnsi="Garamond"/>
          <w:sz w:val="22"/>
          <w:szCs w:val="22"/>
        </w:rPr>
        <w:t>www.richmondvt.gov</w:t>
      </w:r>
    </w:p>
    <w:p w14:paraId="4DE996AC" w14:textId="77777777" w:rsidR="008939F7" w:rsidRPr="008E5E97" w:rsidRDefault="008939F7" w:rsidP="008939F7">
      <w:pPr>
        <w:jc w:val="right"/>
        <w:rPr>
          <w:rFonts w:ascii="Garamond" w:hAnsi="Garamond"/>
          <w:b/>
        </w:rPr>
      </w:pPr>
      <w:r w:rsidRPr="008E5E97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FCE8E" wp14:editId="5E43D016">
                <wp:simplePos x="0" y="0"/>
                <wp:positionH relativeFrom="column">
                  <wp:posOffset>-66675</wp:posOffset>
                </wp:positionH>
                <wp:positionV relativeFrom="paragraph">
                  <wp:posOffset>154305</wp:posOffset>
                </wp:positionV>
                <wp:extent cx="5943600" cy="0"/>
                <wp:effectExtent l="19050" t="15240" r="19050" b="13335"/>
                <wp:wrapNone/>
                <wp:docPr id="12342198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8818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2.15pt" to="462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" strokeweight="2pt"/>
            </w:pict>
          </mc:Fallback>
        </mc:AlternateContent>
      </w:r>
    </w:p>
    <w:p w14:paraId="154619C1" w14:textId="77777777" w:rsidR="008939F7" w:rsidRPr="008E5E97" w:rsidRDefault="008939F7" w:rsidP="008939F7">
      <w:pPr>
        <w:rPr>
          <w:rFonts w:ascii="Garamond" w:hAnsi="Garamond"/>
          <w:b/>
        </w:rPr>
      </w:pPr>
    </w:p>
    <w:p w14:paraId="466B67B6" w14:textId="07604BBB" w:rsidR="008939F7" w:rsidRPr="008E5E97" w:rsidRDefault="005A79DE" w:rsidP="005A79DE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8E5E97">
        <w:rPr>
          <w:rFonts w:ascii="Garamond" w:hAnsi="Garamond"/>
          <w:b/>
          <w:spacing w:val="-3"/>
          <w:sz w:val="36"/>
          <w:szCs w:val="36"/>
        </w:rPr>
        <w:t xml:space="preserve">Richmond </w:t>
      </w:r>
      <w:r w:rsidR="008939F7" w:rsidRPr="008E5E97">
        <w:rPr>
          <w:rFonts w:ascii="Garamond" w:hAnsi="Garamond"/>
          <w:b/>
          <w:spacing w:val="-3"/>
          <w:sz w:val="36"/>
          <w:szCs w:val="36"/>
        </w:rPr>
        <w:t>Development Review Board</w:t>
      </w:r>
    </w:p>
    <w:p w14:paraId="5E1AC600" w14:textId="049C0A6E" w:rsidR="005A79DE" w:rsidRPr="008E5E97" w:rsidRDefault="005A79DE" w:rsidP="005A79DE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8E5E97">
        <w:rPr>
          <w:rFonts w:ascii="Garamond" w:hAnsi="Garamond"/>
          <w:b/>
          <w:spacing w:val="-3"/>
          <w:sz w:val="36"/>
          <w:szCs w:val="36"/>
        </w:rPr>
        <w:t xml:space="preserve">Staff Notes on Item </w:t>
      </w:r>
      <w:r w:rsidR="00BD018A">
        <w:rPr>
          <w:rFonts w:ascii="Garamond" w:hAnsi="Garamond"/>
          <w:b/>
          <w:spacing w:val="-3"/>
          <w:sz w:val="36"/>
          <w:szCs w:val="36"/>
        </w:rPr>
        <w:t>Four</w:t>
      </w:r>
    </w:p>
    <w:p w14:paraId="5C5323F3" w14:textId="7BF9A62B" w:rsidR="008939F7" w:rsidRPr="008E5E97" w:rsidRDefault="00B851B8" w:rsidP="008939F7">
      <w:pPr>
        <w:jc w:val="center"/>
        <w:rPr>
          <w:rFonts w:ascii="Garamond" w:hAnsi="Garamond"/>
          <w:b/>
          <w:spacing w:val="-3"/>
          <w:sz w:val="36"/>
          <w:szCs w:val="36"/>
        </w:rPr>
      </w:pPr>
      <w:bookmarkStart w:id="1" w:name="_Hlk134178871"/>
      <w:r w:rsidRPr="008E5E97">
        <w:rPr>
          <w:rFonts w:ascii="Garamond" w:hAnsi="Garamond"/>
          <w:b/>
          <w:spacing w:val="-3"/>
          <w:sz w:val="36"/>
          <w:szCs w:val="36"/>
        </w:rPr>
        <w:t>CR2026-00</w:t>
      </w:r>
      <w:r w:rsidR="00BD018A">
        <w:rPr>
          <w:rFonts w:ascii="Garamond" w:hAnsi="Garamond"/>
          <w:b/>
          <w:spacing w:val="-3"/>
          <w:sz w:val="36"/>
          <w:szCs w:val="36"/>
        </w:rPr>
        <w:t>1</w:t>
      </w:r>
      <w:r w:rsidR="004D6BB2" w:rsidRPr="008E5E97">
        <w:rPr>
          <w:rFonts w:ascii="Garamond" w:hAnsi="Garamond"/>
          <w:b/>
          <w:spacing w:val="-3"/>
          <w:sz w:val="36"/>
          <w:szCs w:val="36"/>
        </w:rPr>
        <w:t xml:space="preserve"> (</w:t>
      </w:r>
      <w:r w:rsidR="00BD018A">
        <w:rPr>
          <w:rFonts w:ascii="Garamond" w:hAnsi="Garamond"/>
          <w:b/>
          <w:spacing w:val="-3"/>
          <w:sz w:val="36"/>
          <w:szCs w:val="36"/>
        </w:rPr>
        <w:t>Trew Stone, LLC</w:t>
      </w:r>
      <w:r w:rsidR="004D6BB2" w:rsidRPr="008E5E97">
        <w:rPr>
          <w:rFonts w:ascii="Garamond" w:hAnsi="Garamond"/>
          <w:b/>
          <w:spacing w:val="-3"/>
          <w:sz w:val="36"/>
          <w:szCs w:val="36"/>
        </w:rPr>
        <w:t>)</w:t>
      </w:r>
    </w:p>
    <w:p w14:paraId="7C970A8C" w14:textId="77777777" w:rsidR="008939F7" w:rsidRPr="00AA5E96" w:rsidRDefault="008939F7" w:rsidP="008939F7">
      <w:pPr>
        <w:jc w:val="center"/>
        <w:rPr>
          <w:b/>
          <w:spacing w:val="-3"/>
        </w:rPr>
      </w:pPr>
    </w:p>
    <w:p w14:paraId="497CA4EE" w14:textId="3E042AE3" w:rsidR="008939F7" w:rsidRPr="00BD05A2" w:rsidRDefault="008939F7" w:rsidP="008939F7">
      <w:pPr>
        <w:tabs>
          <w:tab w:val="left" w:pos="6440"/>
        </w:tabs>
        <w:spacing w:after="160" w:line="259" w:lineRule="auto"/>
        <w:rPr>
          <w:rFonts w:ascii="Garamond" w:hAnsi="Garamond"/>
        </w:rPr>
      </w:pPr>
      <w:r w:rsidRPr="00BD05A2">
        <w:rPr>
          <w:rFonts w:ascii="Garamond" w:hAnsi="Garamond"/>
          <w:u w:val="single"/>
        </w:rPr>
        <w:t>APPLICANT</w:t>
      </w:r>
      <w:r w:rsidRPr="00BD05A2">
        <w:rPr>
          <w:rFonts w:ascii="Garamond" w:hAnsi="Garamond"/>
        </w:rPr>
        <w:t xml:space="preserve">: </w:t>
      </w:r>
      <w:r w:rsidR="0025377C" w:rsidRPr="00BD05A2">
        <w:rPr>
          <w:rFonts w:ascii="Garamond" w:hAnsi="Garamond"/>
        </w:rPr>
        <w:t>Trew Stone</w:t>
      </w:r>
      <w:r w:rsidR="00986443" w:rsidRPr="00BD05A2">
        <w:rPr>
          <w:rFonts w:ascii="Garamond" w:hAnsi="Garamond"/>
        </w:rPr>
        <w:t>,</w:t>
      </w:r>
      <w:r w:rsidR="0025377C" w:rsidRPr="00BD05A2">
        <w:rPr>
          <w:rFonts w:ascii="Garamond" w:hAnsi="Garamond"/>
        </w:rPr>
        <w:t xml:space="preserve"> </w:t>
      </w:r>
      <w:r w:rsidR="00986443" w:rsidRPr="00BD05A2">
        <w:rPr>
          <w:rFonts w:ascii="Garamond" w:hAnsi="Garamond"/>
        </w:rPr>
        <w:t>LLC</w:t>
      </w:r>
      <w:r w:rsidRPr="00BD05A2">
        <w:rPr>
          <w:rFonts w:ascii="Garamond" w:hAnsi="Garamond"/>
        </w:rPr>
        <w:tab/>
      </w:r>
    </w:p>
    <w:p w14:paraId="4DD012E8" w14:textId="6AA0EB3B" w:rsidR="008939F7" w:rsidRPr="00BD05A2" w:rsidRDefault="008939F7" w:rsidP="008939F7">
      <w:pPr>
        <w:spacing w:after="160" w:line="259" w:lineRule="auto"/>
        <w:rPr>
          <w:rFonts w:ascii="Garamond" w:hAnsi="Garamond"/>
        </w:rPr>
      </w:pPr>
      <w:r w:rsidRPr="00BD05A2">
        <w:rPr>
          <w:rFonts w:ascii="Garamond" w:hAnsi="Garamond"/>
          <w:u w:val="single"/>
        </w:rPr>
        <w:t>RE</w:t>
      </w:r>
      <w:r w:rsidRPr="00BD05A2">
        <w:rPr>
          <w:rFonts w:ascii="Garamond" w:hAnsi="Garamond"/>
        </w:rPr>
        <w:t xml:space="preserve">: </w:t>
      </w:r>
      <w:bookmarkStart w:id="2" w:name="_Hlk160603817"/>
      <w:bookmarkStart w:id="3" w:name="_Hlk152271010"/>
      <w:bookmarkEnd w:id="1"/>
      <w:r w:rsidR="00F64749" w:rsidRPr="00BD05A2">
        <w:rPr>
          <w:rFonts w:ascii="Garamond" w:hAnsi="Garamond"/>
        </w:rPr>
        <w:t>Conditional Use Review, CR2026-00</w:t>
      </w:r>
      <w:r w:rsidR="00986443" w:rsidRPr="00BD05A2">
        <w:rPr>
          <w:rFonts w:ascii="Garamond" w:hAnsi="Garamond"/>
        </w:rPr>
        <w:t>1</w:t>
      </w:r>
      <w:r w:rsidR="00701269" w:rsidRPr="00BD05A2">
        <w:rPr>
          <w:rFonts w:ascii="Garamond" w:hAnsi="Garamond"/>
        </w:rPr>
        <w:t>.</w:t>
      </w:r>
    </w:p>
    <w:p w14:paraId="42721CF5" w14:textId="6F445FBD" w:rsidR="008939F7" w:rsidRPr="00BD05A2" w:rsidRDefault="008939F7" w:rsidP="008939F7">
      <w:pPr>
        <w:spacing w:after="160" w:line="259" w:lineRule="auto"/>
        <w:rPr>
          <w:rFonts w:ascii="Garamond" w:eastAsia="Calibri" w:hAnsi="Garamond"/>
        </w:rPr>
      </w:pPr>
      <w:r w:rsidRPr="00BD05A2">
        <w:rPr>
          <w:rFonts w:ascii="Garamond" w:hAnsi="Garamond"/>
          <w:u w:val="single"/>
        </w:rPr>
        <w:t>DATE</w:t>
      </w:r>
      <w:r w:rsidRPr="00BD05A2">
        <w:rPr>
          <w:rFonts w:ascii="Garamond" w:hAnsi="Garamond"/>
        </w:rPr>
        <w:t xml:space="preserve">: </w:t>
      </w:r>
      <w:r w:rsidR="00701269" w:rsidRPr="00BD05A2">
        <w:rPr>
          <w:rFonts w:ascii="Garamond" w:hAnsi="Garamond"/>
        </w:rPr>
        <w:t>February 6, 2026.</w:t>
      </w:r>
    </w:p>
    <w:bookmarkEnd w:id="2"/>
    <w:p w14:paraId="2ECDB234" w14:textId="66C945EA" w:rsidR="008939F7" w:rsidRPr="00BD05A2" w:rsidRDefault="008939F7" w:rsidP="008939F7">
      <w:pPr>
        <w:tabs>
          <w:tab w:val="left" w:pos="7650"/>
        </w:tabs>
        <w:spacing w:after="160" w:line="259" w:lineRule="auto"/>
        <w:rPr>
          <w:rFonts w:ascii="Garamond" w:eastAsia="Calibri" w:hAnsi="Garamond"/>
        </w:rPr>
      </w:pPr>
      <w:r w:rsidRPr="00BD05A2">
        <w:rPr>
          <w:rFonts w:ascii="Garamond" w:eastAsia="Calibri" w:hAnsi="Garamond"/>
          <w:u w:val="single"/>
        </w:rPr>
        <w:t>LOCATION</w:t>
      </w:r>
      <w:r w:rsidRPr="00BD05A2">
        <w:rPr>
          <w:rFonts w:ascii="Garamond" w:eastAsia="Calibri" w:hAnsi="Garamond"/>
        </w:rPr>
        <w:t xml:space="preserve">: </w:t>
      </w:r>
      <w:r w:rsidR="00986443" w:rsidRPr="00BD05A2">
        <w:rPr>
          <w:rFonts w:ascii="Garamond" w:eastAsia="Calibri" w:hAnsi="Garamond"/>
        </w:rPr>
        <w:t xml:space="preserve">88 Rogers Lane, Richmond, VT 05477. </w:t>
      </w:r>
      <w:r w:rsidRPr="00BD05A2">
        <w:rPr>
          <w:rFonts w:ascii="Garamond" w:eastAsia="Calibri" w:hAnsi="Garamond"/>
        </w:rPr>
        <w:t xml:space="preserve"> </w:t>
      </w:r>
      <w:r w:rsidRPr="00BD05A2">
        <w:rPr>
          <w:rFonts w:ascii="Garamond" w:eastAsia="Calibri" w:hAnsi="Garamond"/>
        </w:rPr>
        <w:tab/>
      </w:r>
    </w:p>
    <w:p w14:paraId="243A4E82" w14:textId="168CBDFA" w:rsidR="008939F7" w:rsidRPr="00BD05A2" w:rsidRDefault="008939F7" w:rsidP="008939F7">
      <w:pPr>
        <w:spacing w:after="160" w:line="259" w:lineRule="auto"/>
        <w:rPr>
          <w:rFonts w:ascii="Garamond" w:eastAsia="Calibri" w:hAnsi="Garamond"/>
        </w:rPr>
      </w:pPr>
      <w:r w:rsidRPr="00BD05A2">
        <w:rPr>
          <w:rFonts w:ascii="Garamond" w:eastAsia="Calibri" w:hAnsi="Garamond"/>
          <w:u w:val="single"/>
        </w:rPr>
        <w:t>PARCEL ID</w:t>
      </w:r>
      <w:r w:rsidRPr="00BD05A2">
        <w:rPr>
          <w:rFonts w:ascii="Garamond" w:eastAsia="Calibri" w:hAnsi="Garamond"/>
        </w:rPr>
        <w:t xml:space="preserve">: </w:t>
      </w:r>
      <w:r w:rsidR="00986443" w:rsidRPr="00BD05A2">
        <w:rPr>
          <w:rFonts w:ascii="Garamond" w:eastAsia="Calibri" w:hAnsi="Garamond"/>
        </w:rPr>
        <w:t>RG0088</w:t>
      </w:r>
    </w:p>
    <w:bookmarkEnd w:id="3"/>
    <w:p w14:paraId="6BE28DFE" w14:textId="50FB5783" w:rsidR="008939F7" w:rsidRPr="00BD05A2" w:rsidRDefault="008939F7" w:rsidP="008939F7">
      <w:pPr>
        <w:rPr>
          <w:rFonts w:ascii="Garamond" w:hAnsi="Garamond"/>
        </w:rPr>
      </w:pPr>
      <w:r w:rsidRPr="00BD05A2">
        <w:rPr>
          <w:rFonts w:ascii="Garamond" w:hAnsi="Garamond"/>
          <w:u w:val="single"/>
        </w:rPr>
        <w:t>EXISTING ZONING</w:t>
      </w:r>
      <w:r w:rsidRPr="00BD05A2">
        <w:rPr>
          <w:rFonts w:ascii="Garamond" w:hAnsi="Garamond"/>
        </w:rPr>
        <w:t xml:space="preserve">: </w:t>
      </w:r>
      <w:r w:rsidR="0058708D" w:rsidRPr="00BD05A2">
        <w:rPr>
          <w:rFonts w:ascii="Garamond" w:hAnsi="Garamond"/>
        </w:rPr>
        <w:t xml:space="preserve">Industrial/Commercial (I/C) Zoning District. </w:t>
      </w:r>
      <w:r w:rsidR="00EB263F" w:rsidRPr="00BD05A2">
        <w:rPr>
          <w:rFonts w:ascii="Garamond" w:hAnsi="Garamond"/>
        </w:rPr>
        <w:t xml:space="preserve"> </w:t>
      </w:r>
    </w:p>
    <w:p w14:paraId="6D6E2F06" w14:textId="77777777" w:rsidR="008939F7" w:rsidRPr="00BD05A2" w:rsidRDefault="008939F7" w:rsidP="008939F7">
      <w:pPr>
        <w:rPr>
          <w:rFonts w:ascii="Garamond" w:hAnsi="Garamond"/>
        </w:rPr>
      </w:pPr>
    </w:p>
    <w:p w14:paraId="370EECCB" w14:textId="54E8569E" w:rsidR="008939F7" w:rsidRPr="00BD05A2" w:rsidRDefault="008939F7" w:rsidP="008939F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Garamond" w:hAnsi="Garamond" w:cs="Times New Roman"/>
        </w:rPr>
      </w:pPr>
      <w:r w:rsidRPr="00BD05A2">
        <w:rPr>
          <w:rFonts w:ascii="Garamond" w:hAnsi="Garamond" w:cs="Times New Roman"/>
          <w:i/>
          <w:iCs/>
          <w:u w:val="single"/>
        </w:rPr>
        <w:t>FLOOD HAZARD OVERLAY DISTRICT (FHOD)</w:t>
      </w:r>
      <w:r w:rsidR="0019336B" w:rsidRPr="00BD05A2">
        <w:rPr>
          <w:rFonts w:ascii="Garamond" w:hAnsi="Garamond" w:cs="Times New Roman"/>
          <w:i/>
          <w:iCs/>
        </w:rPr>
        <w:t xml:space="preserve">. </w:t>
      </w:r>
      <w:r w:rsidR="00BD05A2" w:rsidRPr="00BD05A2">
        <w:rPr>
          <w:rFonts w:ascii="Garamond" w:hAnsi="Garamond" w:cs="Times New Roman"/>
        </w:rPr>
        <w:t xml:space="preserve">Yes, </w:t>
      </w:r>
      <w:r w:rsidR="0058708D" w:rsidRPr="00BD05A2">
        <w:rPr>
          <w:rFonts w:ascii="Garamond" w:hAnsi="Garamond" w:cs="Times New Roman"/>
        </w:rPr>
        <w:t xml:space="preserve">Flood Hazard Overlay District. </w:t>
      </w:r>
      <w:r w:rsidR="0019336B" w:rsidRPr="00BD05A2">
        <w:rPr>
          <w:rFonts w:ascii="Garamond" w:hAnsi="Garamond" w:cs="Times New Roman"/>
        </w:rPr>
        <w:t xml:space="preserve"> </w:t>
      </w:r>
    </w:p>
    <w:p w14:paraId="529F0C13" w14:textId="77777777" w:rsidR="008939F7" w:rsidRPr="00BD05A2" w:rsidRDefault="008939F7" w:rsidP="008939F7">
      <w:pPr>
        <w:pStyle w:val="ListParagraph"/>
        <w:rPr>
          <w:rFonts w:ascii="Garamond" w:hAnsi="Garamond" w:cs="Times New Roman"/>
        </w:rPr>
      </w:pPr>
    </w:p>
    <w:p w14:paraId="3A9F170F" w14:textId="781B464E" w:rsidR="008939F7" w:rsidRPr="00BD05A2" w:rsidRDefault="008939F7" w:rsidP="008939F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Garamond" w:hAnsi="Garamond" w:cs="Times New Roman"/>
        </w:rPr>
      </w:pPr>
      <w:r w:rsidRPr="00BD05A2">
        <w:rPr>
          <w:rFonts w:ascii="Garamond" w:hAnsi="Garamond" w:cs="Times New Roman"/>
          <w:i/>
          <w:iCs/>
          <w:u w:val="single"/>
        </w:rPr>
        <w:t>SHORELINE PROTECTION OVERLAY DISTRICT</w:t>
      </w:r>
      <w:r w:rsidR="0019336B" w:rsidRPr="00BD05A2">
        <w:rPr>
          <w:rFonts w:ascii="Garamond" w:hAnsi="Garamond" w:cs="Times New Roman"/>
          <w:i/>
          <w:iCs/>
        </w:rPr>
        <w:t xml:space="preserve">. </w:t>
      </w:r>
      <w:r w:rsidRPr="00BD05A2">
        <w:rPr>
          <w:rFonts w:ascii="Garamond" w:hAnsi="Garamond" w:cs="Times New Roman"/>
        </w:rPr>
        <w:t xml:space="preserve">No. </w:t>
      </w:r>
    </w:p>
    <w:p w14:paraId="04447258" w14:textId="77777777" w:rsidR="008939F7" w:rsidRPr="00DD0431" w:rsidRDefault="008939F7" w:rsidP="008939F7">
      <w:pPr>
        <w:ind w:left="2790" w:hanging="2790"/>
        <w:rPr>
          <w:rFonts w:ascii="Garamond" w:hAnsi="Garamond"/>
        </w:rPr>
      </w:pPr>
    </w:p>
    <w:p w14:paraId="50E34FEB" w14:textId="77777777" w:rsidR="008939F7" w:rsidRPr="00DD0431" w:rsidRDefault="008939F7" w:rsidP="008939F7">
      <w:pPr>
        <w:rPr>
          <w:rFonts w:ascii="Garamond" w:hAnsi="Garamond"/>
          <w:bCs/>
        </w:rPr>
      </w:pPr>
      <w:r w:rsidRPr="00DD0431">
        <w:rPr>
          <w:rFonts w:ascii="Garamond" w:hAnsi="Garamond"/>
          <w:bCs/>
          <w:u w:val="single"/>
        </w:rPr>
        <w:t>PROCEDURAL HISTORY</w:t>
      </w:r>
      <w:r w:rsidRPr="00DD0431">
        <w:rPr>
          <w:rFonts w:ascii="Garamond" w:hAnsi="Garamond"/>
          <w:bCs/>
        </w:rPr>
        <w:t>:</w:t>
      </w:r>
    </w:p>
    <w:p w14:paraId="22478851" w14:textId="152B1811" w:rsidR="00356CFB" w:rsidRPr="00DD0431" w:rsidRDefault="00D97E1A" w:rsidP="008939F7">
      <w:pPr>
        <w:numPr>
          <w:ilvl w:val="0"/>
          <w:numId w:val="3"/>
        </w:numPr>
        <w:rPr>
          <w:rFonts w:ascii="Garamond" w:hAnsi="Garamond"/>
          <w:bCs/>
        </w:rPr>
      </w:pPr>
      <w:r w:rsidRPr="00DD0431">
        <w:rPr>
          <w:rFonts w:ascii="Garamond" w:hAnsi="Garamond"/>
          <w:bCs/>
        </w:rPr>
        <w:t>New commercial</w:t>
      </w:r>
      <w:r w:rsidR="00BC14A0" w:rsidRPr="00DD0431">
        <w:rPr>
          <w:rFonts w:ascii="Garamond" w:hAnsi="Garamond"/>
          <w:bCs/>
        </w:rPr>
        <w:t xml:space="preserve"> building</w:t>
      </w:r>
      <w:r w:rsidR="00D359BB">
        <w:rPr>
          <w:rFonts w:ascii="Garamond" w:hAnsi="Garamond"/>
          <w:bCs/>
        </w:rPr>
        <w:t>,</w:t>
      </w:r>
      <w:r w:rsidR="00BC14A0" w:rsidRPr="00DD0431">
        <w:rPr>
          <w:rFonts w:ascii="Garamond" w:hAnsi="Garamond"/>
          <w:bCs/>
        </w:rPr>
        <w:t xml:space="preserve"> </w:t>
      </w:r>
      <w:r w:rsidR="00D359BB">
        <w:rPr>
          <w:rFonts w:ascii="Garamond" w:hAnsi="Garamond"/>
          <w:bCs/>
        </w:rPr>
        <w:t>P</w:t>
      </w:r>
      <w:r w:rsidR="00BC14A0" w:rsidRPr="00DD0431">
        <w:rPr>
          <w:rFonts w:ascii="Garamond" w:hAnsi="Garamond"/>
          <w:bCs/>
        </w:rPr>
        <w:t>ermit</w:t>
      </w:r>
      <w:r w:rsidRPr="00DD0431">
        <w:rPr>
          <w:rFonts w:ascii="Garamond" w:hAnsi="Garamond"/>
          <w:bCs/>
        </w:rPr>
        <w:t xml:space="preserve"> #01-011,</w:t>
      </w:r>
      <w:r w:rsidR="003B5C2E" w:rsidRPr="00DD0431">
        <w:rPr>
          <w:rFonts w:ascii="Garamond" w:hAnsi="Garamond"/>
          <w:bCs/>
        </w:rPr>
        <w:t xml:space="preserve"> </w:t>
      </w:r>
      <w:r w:rsidR="00356CFB" w:rsidRPr="00DD0431">
        <w:rPr>
          <w:rFonts w:ascii="Garamond" w:hAnsi="Garamond"/>
          <w:bCs/>
        </w:rPr>
        <w:t>approved Mar</w:t>
      </w:r>
      <w:r w:rsidR="008D092C">
        <w:rPr>
          <w:rFonts w:ascii="Garamond" w:hAnsi="Garamond"/>
          <w:bCs/>
        </w:rPr>
        <w:t>.</w:t>
      </w:r>
      <w:r w:rsidR="00356CFB" w:rsidRPr="00DD0431">
        <w:rPr>
          <w:rFonts w:ascii="Garamond" w:hAnsi="Garamond"/>
          <w:bCs/>
        </w:rPr>
        <w:t xml:space="preserve"> 20, 2001. </w:t>
      </w:r>
    </w:p>
    <w:p w14:paraId="797A8425" w14:textId="111777DD" w:rsidR="003140DF" w:rsidRPr="00DD0431" w:rsidRDefault="00356CFB" w:rsidP="008939F7">
      <w:pPr>
        <w:numPr>
          <w:ilvl w:val="0"/>
          <w:numId w:val="3"/>
        </w:numPr>
        <w:rPr>
          <w:rFonts w:ascii="Garamond" w:hAnsi="Garamond"/>
          <w:bCs/>
        </w:rPr>
      </w:pPr>
      <w:r w:rsidRPr="00DD0431">
        <w:rPr>
          <w:rFonts w:ascii="Garamond" w:hAnsi="Garamond"/>
          <w:bCs/>
        </w:rPr>
        <w:t>Addition of two (2) storage sheds</w:t>
      </w:r>
      <w:r w:rsidR="00D359BB">
        <w:rPr>
          <w:rFonts w:ascii="Garamond" w:hAnsi="Garamond"/>
          <w:bCs/>
        </w:rPr>
        <w:t>, P</w:t>
      </w:r>
      <w:r w:rsidR="003B7400" w:rsidRPr="00DD0431">
        <w:rPr>
          <w:rFonts w:ascii="Garamond" w:hAnsi="Garamond"/>
          <w:bCs/>
        </w:rPr>
        <w:t xml:space="preserve">ermit #08-037, approved </w:t>
      </w:r>
      <w:r w:rsidR="003140DF" w:rsidRPr="00DD0431">
        <w:rPr>
          <w:rFonts w:ascii="Garamond" w:hAnsi="Garamond"/>
          <w:bCs/>
        </w:rPr>
        <w:t>Ap</w:t>
      </w:r>
      <w:r w:rsidR="008D092C">
        <w:rPr>
          <w:rFonts w:ascii="Garamond" w:hAnsi="Garamond"/>
          <w:bCs/>
        </w:rPr>
        <w:t>r.</w:t>
      </w:r>
      <w:r w:rsidR="003140DF" w:rsidRPr="00DD0431">
        <w:rPr>
          <w:rFonts w:ascii="Garamond" w:hAnsi="Garamond"/>
          <w:bCs/>
        </w:rPr>
        <w:t xml:space="preserve"> 16, 2008. </w:t>
      </w:r>
    </w:p>
    <w:p w14:paraId="3B7DBBD2" w14:textId="1D8B0ECC" w:rsidR="008939F7" w:rsidRPr="00830FFF" w:rsidRDefault="00FE30E8" w:rsidP="008939F7">
      <w:pPr>
        <w:numPr>
          <w:ilvl w:val="0"/>
          <w:numId w:val="3"/>
        </w:numPr>
        <w:rPr>
          <w:rFonts w:ascii="Garamond" w:hAnsi="Garamond"/>
          <w:bCs/>
        </w:rPr>
      </w:pPr>
      <w:r w:rsidRPr="00830FFF">
        <w:rPr>
          <w:rFonts w:ascii="Garamond" w:hAnsi="Garamond"/>
          <w:bCs/>
        </w:rPr>
        <w:t>Office b</w:t>
      </w:r>
      <w:r w:rsidR="00334791" w:rsidRPr="00830FFF">
        <w:rPr>
          <w:rFonts w:ascii="Garamond" w:hAnsi="Garamond"/>
          <w:bCs/>
        </w:rPr>
        <w:t xml:space="preserve">uilding </w:t>
      </w:r>
      <w:r w:rsidR="00D359BB" w:rsidRPr="00830FFF">
        <w:rPr>
          <w:rFonts w:ascii="Garamond" w:hAnsi="Garamond"/>
          <w:bCs/>
        </w:rPr>
        <w:t>additions</w:t>
      </w:r>
      <w:r w:rsidR="00E90635" w:rsidRPr="00830FFF">
        <w:rPr>
          <w:rFonts w:ascii="Garamond" w:hAnsi="Garamond"/>
          <w:bCs/>
        </w:rPr>
        <w:t xml:space="preserve"> and site plan expansion</w:t>
      </w:r>
      <w:r w:rsidR="00D359BB" w:rsidRPr="00830FFF">
        <w:rPr>
          <w:rFonts w:ascii="Garamond" w:hAnsi="Garamond"/>
          <w:bCs/>
        </w:rPr>
        <w:t>,</w:t>
      </w:r>
      <w:r w:rsidR="00367465" w:rsidRPr="00830FFF">
        <w:rPr>
          <w:rFonts w:ascii="Garamond" w:hAnsi="Garamond"/>
          <w:bCs/>
        </w:rPr>
        <w:t xml:space="preserve"> </w:t>
      </w:r>
      <w:r w:rsidR="00D359BB" w:rsidRPr="00830FFF">
        <w:rPr>
          <w:rFonts w:ascii="Garamond" w:hAnsi="Garamond"/>
          <w:bCs/>
        </w:rPr>
        <w:t>P</w:t>
      </w:r>
      <w:r w:rsidRPr="00830FFF">
        <w:rPr>
          <w:rFonts w:ascii="Garamond" w:hAnsi="Garamond"/>
          <w:bCs/>
        </w:rPr>
        <w:t>ermit #15-027, approved</w:t>
      </w:r>
      <w:r w:rsidR="004E2121" w:rsidRPr="00830FFF">
        <w:rPr>
          <w:rFonts w:ascii="Garamond" w:hAnsi="Garamond"/>
          <w:bCs/>
        </w:rPr>
        <w:t xml:space="preserve"> Apr</w:t>
      </w:r>
      <w:r w:rsidR="008D092C">
        <w:rPr>
          <w:rFonts w:ascii="Garamond" w:hAnsi="Garamond"/>
          <w:bCs/>
        </w:rPr>
        <w:t>.</w:t>
      </w:r>
      <w:r w:rsidR="004E2121" w:rsidRPr="00830FFF">
        <w:rPr>
          <w:rFonts w:ascii="Garamond" w:hAnsi="Garamond"/>
          <w:bCs/>
        </w:rPr>
        <w:t xml:space="preserve"> 20, 2015. </w:t>
      </w:r>
    </w:p>
    <w:p w14:paraId="4DFD4EB5" w14:textId="7403A40C" w:rsidR="004E2121" w:rsidRPr="00830FFF" w:rsidRDefault="00E90635" w:rsidP="008939F7">
      <w:pPr>
        <w:numPr>
          <w:ilvl w:val="0"/>
          <w:numId w:val="3"/>
        </w:numPr>
        <w:rPr>
          <w:rFonts w:ascii="Garamond" w:hAnsi="Garamond"/>
          <w:bCs/>
        </w:rPr>
      </w:pPr>
      <w:r w:rsidRPr="00830FFF">
        <w:rPr>
          <w:rFonts w:ascii="Garamond" w:hAnsi="Garamond"/>
          <w:bCs/>
        </w:rPr>
        <w:t>Complaint</w:t>
      </w:r>
      <w:r w:rsidR="00EF7B63" w:rsidRPr="00830FFF">
        <w:rPr>
          <w:rFonts w:ascii="Garamond" w:hAnsi="Garamond"/>
          <w:bCs/>
        </w:rPr>
        <w:t xml:space="preserve"> on unpermitted expansion</w:t>
      </w:r>
      <w:r w:rsidR="00AB4B7D" w:rsidRPr="00830FFF">
        <w:rPr>
          <w:rFonts w:ascii="Garamond" w:hAnsi="Garamond"/>
          <w:bCs/>
        </w:rPr>
        <w:t xml:space="preserve"> received </w:t>
      </w:r>
      <w:r w:rsidR="00B3555F" w:rsidRPr="00830FFF">
        <w:rPr>
          <w:rFonts w:ascii="Garamond" w:hAnsi="Garamond"/>
          <w:bCs/>
        </w:rPr>
        <w:t>in October</w:t>
      </w:r>
      <w:r w:rsidR="00097EE9">
        <w:rPr>
          <w:rFonts w:ascii="Garamond" w:hAnsi="Garamond"/>
          <w:bCs/>
        </w:rPr>
        <w:t xml:space="preserve">-November </w:t>
      </w:r>
      <w:r w:rsidR="00B3555F" w:rsidRPr="00830FFF">
        <w:rPr>
          <w:rFonts w:ascii="Garamond" w:hAnsi="Garamond"/>
          <w:bCs/>
        </w:rPr>
        <w:t xml:space="preserve">2025.  </w:t>
      </w:r>
    </w:p>
    <w:p w14:paraId="201288B2" w14:textId="7EB59FB2" w:rsidR="0037752E" w:rsidRPr="00830FFF" w:rsidRDefault="0037752E" w:rsidP="008939F7">
      <w:pPr>
        <w:numPr>
          <w:ilvl w:val="0"/>
          <w:numId w:val="3"/>
        </w:numPr>
        <w:rPr>
          <w:rFonts w:ascii="Garamond" w:hAnsi="Garamond"/>
          <w:bCs/>
        </w:rPr>
      </w:pPr>
      <w:r w:rsidRPr="00830FFF">
        <w:rPr>
          <w:rFonts w:ascii="Garamond" w:hAnsi="Garamond"/>
          <w:bCs/>
        </w:rPr>
        <w:t>Pre-submission meeting</w:t>
      </w:r>
      <w:r w:rsidR="00830FFF">
        <w:rPr>
          <w:rFonts w:ascii="Garamond" w:hAnsi="Garamond"/>
          <w:bCs/>
        </w:rPr>
        <w:t xml:space="preserve"> &amp;</w:t>
      </w:r>
      <w:r w:rsidR="00DD0431" w:rsidRPr="00830FFF">
        <w:rPr>
          <w:rFonts w:ascii="Garamond" w:hAnsi="Garamond"/>
          <w:bCs/>
        </w:rPr>
        <w:t xml:space="preserve"> site visit</w:t>
      </w:r>
      <w:r w:rsidRPr="00830FFF">
        <w:rPr>
          <w:rFonts w:ascii="Garamond" w:hAnsi="Garamond"/>
          <w:bCs/>
        </w:rPr>
        <w:t xml:space="preserve"> held on </w:t>
      </w:r>
      <w:r w:rsidR="00DD0431" w:rsidRPr="00830FFF">
        <w:rPr>
          <w:rFonts w:ascii="Garamond" w:hAnsi="Garamond"/>
          <w:bCs/>
        </w:rPr>
        <w:t>Nov</w:t>
      </w:r>
      <w:r w:rsidR="007961F6">
        <w:rPr>
          <w:rFonts w:ascii="Garamond" w:hAnsi="Garamond"/>
          <w:bCs/>
        </w:rPr>
        <w:t>.</w:t>
      </w:r>
      <w:r w:rsidR="00481DE6" w:rsidRPr="00830FFF">
        <w:rPr>
          <w:rFonts w:ascii="Garamond" w:hAnsi="Garamond"/>
          <w:bCs/>
        </w:rPr>
        <w:t xml:space="preserve"> </w:t>
      </w:r>
      <w:r w:rsidR="00DD0431" w:rsidRPr="00830FFF">
        <w:rPr>
          <w:rFonts w:ascii="Garamond" w:hAnsi="Garamond"/>
          <w:bCs/>
        </w:rPr>
        <w:t>6</w:t>
      </w:r>
      <w:r w:rsidR="00481DE6" w:rsidRPr="00830FFF">
        <w:rPr>
          <w:rFonts w:ascii="Garamond" w:hAnsi="Garamond"/>
          <w:bCs/>
        </w:rPr>
        <w:t xml:space="preserve">, 2025. </w:t>
      </w:r>
    </w:p>
    <w:p w14:paraId="5EEAE79A" w14:textId="25E066B1" w:rsidR="0053323E" w:rsidRPr="00830FFF" w:rsidRDefault="0053323E" w:rsidP="008939F7">
      <w:pPr>
        <w:numPr>
          <w:ilvl w:val="0"/>
          <w:numId w:val="3"/>
        </w:numPr>
        <w:rPr>
          <w:rFonts w:ascii="Garamond" w:hAnsi="Garamond"/>
          <w:bCs/>
        </w:rPr>
      </w:pPr>
      <w:r w:rsidRPr="00830FFF">
        <w:rPr>
          <w:rFonts w:ascii="Garamond" w:hAnsi="Garamond"/>
          <w:bCs/>
        </w:rPr>
        <w:t xml:space="preserve">Conditional Use </w:t>
      </w:r>
      <w:r w:rsidR="00550EC2" w:rsidRPr="00830FFF">
        <w:rPr>
          <w:rFonts w:ascii="Garamond" w:hAnsi="Garamond"/>
          <w:bCs/>
        </w:rPr>
        <w:t>Review Application</w:t>
      </w:r>
      <w:r w:rsidR="00DE1148" w:rsidRPr="00830FFF">
        <w:rPr>
          <w:rFonts w:ascii="Garamond" w:hAnsi="Garamond"/>
          <w:bCs/>
        </w:rPr>
        <w:t xml:space="preserve"> </w:t>
      </w:r>
      <w:r w:rsidR="00550EC2" w:rsidRPr="00830FFF">
        <w:rPr>
          <w:rFonts w:ascii="Garamond" w:hAnsi="Garamond"/>
          <w:bCs/>
        </w:rPr>
        <w:t>finalized</w:t>
      </w:r>
      <w:r w:rsidR="00DE1148" w:rsidRPr="00830FFF">
        <w:rPr>
          <w:rFonts w:ascii="Garamond" w:hAnsi="Garamond"/>
          <w:bCs/>
        </w:rPr>
        <w:t xml:space="preserve"> </w:t>
      </w:r>
      <w:r w:rsidR="00830FFF">
        <w:rPr>
          <w:rFonts w:ascii="Garamond" w:hAnsi="Garamond"/>
          <w:bCs/>
        </w:rPr>
        <w:t>&amp;</w:t>
      </w:r>
      <w:r w:rsidR="00DE1148" w:rsidRPr="00830FFF">
        <w:rPr>
          <w:rFonts w:ascii="Garamond" w:hAnsi="Garamond"/>
          <w:bCs/>
        </w:rPr>
        <w:t xml:space="preserve"> accepted for DRB review on Jan</w:t>
      </w:r>
      <w:r w:rsidR="00830FFF">
        <w:rPr>
          <w:rFonts w:ascii="Garamond" w:hAnsi="Garamond"/>
          <w:bCs/>
        </w:rPr>
        <w:t>.</w:t>
      </w:r>
      <w:r w:rsidR="00DE1148" w:rsidRPr="00830FFF">
        <w:rPr>
          <w:rFonts w:ascii="Garamond" w:hAnsi="Garamond"/>
          <w:bCs/>
        </w:rPr>
        <w:t xml:space="preserve"> 2</w:t>
      </w:r>
      <w:r w:rsidR="000334C0" w:rsidRPr="00830FFF">
        <w:rPr>
          <w:rFonts w:ascii="Garamond" w:hAnsi="Garamond"/>
          <w:bCs/>
        </w:rPr>
        <w:t>0</w:t>
      </w:r>
      <w:r w:rsidR="00DE1148" w:rsidRPr="00830FFF">
        <w:rPr>
          <w:rFonts w:ascii="Garamond" w:hAnsi="Garamond"/>
          <w:bCs/>
        </w:rPr>
        <w:t xml:space="preserve">, 2026. </w:t>
      </w:r>
    </w:p>
    <w:p w14:paraId="57642845" w14:textId="1F714DC0" w:rsidR="0053323E" w:rsidRPr="00830FFF" w:rsidRDefault="0053323E" w:rsidP="0053323E">
      <w:pPr>
        <w:numPr>
          <w:ilvl w:val="0"/>
          <w:numId w:val="3"/>
        </w:numPr>
        <w:rPr>
          <w:rFonts w:ascii="Garamond" w:hAnsi="Garamond"/>
          <w:bCs/>
        </w:rPr>
      </w:pPr>
      <w:r w:rsidRPr="00830FFF">
        <w:rPr>
          <w:rFonts w:ascii="Garamond" w:hAnsi="Garamond"/>
          <w:bCs/>
        </w:rPr>
        <w:t xml:space="preserve">Public notice mailed to Applicant </w:t>
      </w:r>
      <w:r w:rsidR="00830FFF">
        <w:rPr>
          <w:rFonts w:ascii="Garamond" w:hAnsi="Garamond"/>
          <w:bCs/>
        </w:rPr>
        <w:t>&amp;</w:t>
      </w:r>
      <w:r w:rsidRPr="00830FFF">
        <w:rPr>
          <w:rFonts w:ascii="Garamond" w:hAnsi="Garamond"/>
          <w:bCs/>
        </w:rPr>
        <w:t xml:space="preserve"> Adjoining Property Owners on Jan</w:t>
      </w:r>
      <w:r w:rsidR="00830FFF">
        <w:rPr>
          <w:rFonts w:ascii="Garamond" w:hAnsi="Garamond"/>
          <w:bCs/>
        </w:rPr>
        <w:t>.</w:t>
      </w:r>
      <w:r w:rsidRPr="00830FFF">
        <w:rPr>
          <w:rFonts w:ascii="Garamond" w:hAnsi="Garamond"/>
          <w:bCs/>
        </w:rPr>
        <w:t xml:space="preserve"> 27, 2026. </w:t>
      </w:r>
    </w:p>
    <w:p w14:paraId="3869CEA3" w14:textId="26B267C1" w:rsidR="0053323E" w:rsidRPr="00830FFF" w:rsidRDefault="0053323E" w:rsidP="0053323E">
      <w:pPr>
        <w:numPr>
          <w:ilvl w:val="0"/>
          <w:numId w:val="3"/>
        </w:numPr>
        <w:rPr>
          <w:rFonts w:ascii="Garamond" w:hAnsi="Garamond"/>
          <w:bCs/>
        </w:rPr>
      </w:pPr>
      <w:r w:rsidRPr="00830FFF">
        <w:rPr>
          <w:rFonts w:ascii="Garamond" w:hAnsi="Garamond"/>
          <w:bCs/>
        </w:rPr>
        <w:t xml:space="preserve">Public notice posted on the Town’s website </w:t>
      </w:r>
      <w:r w:rsidR="00830FFF">
        <w:rPr>
          <w:rFonts w:ascii="Garamond" w:hAnsi="Garamond"/>
          <w:bCs/>
        </w:rPr>
        <w:t>&amp;</w:t>
      </w:r>
      <w:r w:rsidRPr="00830FFF">
        <w:rPr>
          <w:rFonts w:ascii="Garamond" w:hAnsi="Garamond"/>
          <w:bCs/>
        </w:rPr>
        <w:t xml:space="preserve"> at three (3) public locations on Jan</w:t>
      </w:r>
      <w:r w:rsidR="00830FFF">
        <w:rPr>
          <w:rFonts w:ascii="Garamond" w:hAnsi="Garamond"/>
          <w:bCs/>
        </w:rPr>
        <w:t>.</w:t>
      </w:r>
      <w:r w:rsidRPr="00830FFF">
        <w:rPr>
          <w:rFonts w:ascii="Garamond" w:hAnsi="Garamond"/>
          <w:bCs/>
        </w:rPr>
        <w:t xml:space="preserve"> 27, 2026. </w:t>
      </w:r>
    </w:p>
    <w:p w14:paraId="4E290873" w14:textId="32EE1503" w:rsidR="0053323E" w:rsidRDefault="0053323E" w:rsidP="0053323E">
      <w:pPr>
        <w:numPr>
          <w:ilvl w:val="0"/>
          <w:numId w:val="3"/>
        </w:numPr>
        <w:rPr>
          <w:rFonts w:ascii="Garamond" w:hAnsi="Garamond"/>
          <w:bCs/>
        </w:rPr>
      </w:pPr>
      <w:r w:rsidRPr="00830FFF">
        <w:rPr>
          <w:rFonts w:ascii="Garamond" w:hAnsi="Garamond"/>
          <w:bCs/>
        </w:rPr>
        <w:t>Public notice placed in Seven Days</w:t>
      </w:r>
      <w:r w:rsidR="00830FFF">
        <w:rPr>
          <w:rFonts w:ascii="Garamond" w:hAnsi="Garamond"/>
          <w:bCs/>
        </w:rPr>
        <w:t xml:space="preserve">, the </w:t>
      </w:r>
      <w:r w:rsidRPr="00830FFF">
        <w:rPr>
          <w:rFonts w:ascii="Garamond" w:hAnsi="Garamond"/>
          <w:bCs/>
        </w:rPr>
        <w:t>publication of general circulation</w:t>
      </w:r>
      <w:r w:rsidR="00830FFF">
        <w:rPr>
          <w:rFonts w:ascii="Garamond" w:hAnsi="Garamond"/>
          <w:bCs/>
        </w:rPr>
        <w:t>,</w:t>
      </w:r>
      <w:r w:rsidRPr="00830FFF">
        <w:rPr>
          <w:rFonts w:ascii="Garamond" w:hAnsi="Garamond"/>
          <w:bCs/>
        </w:rPr>
        <w:t xml:space="preserve"> on Jan</w:t>
      </w:r>
      <w:r w:rsidR="00830FFF">
        <w:rPr>
          <w:rFonts w:ascii="Garamond" w:hAnsi="Garamond"/>
          <w:bCs/>
        </w:rPr>
        <w:t>.</w:t>
      </w:r>
      <w:r w:rsidRPr="00830FFF">
        <w:rPr>
          <w:rFonts w:ascii="Garamond" w:hAnsi="Garamond"/>
          <w:bCs/>
        </w:rPr>
        <w:t xml:space="preserve"> 28, 2026. </w:t>
      </w:r>
    </w:p>
    <w:p w14:paraId="7C73840D" w14:textId="74CBDA1C" w:rsidR="00671E35" w:rsidRPr="00830FFF" w:rsidRDefault="00123AB1" w:rsidP="0053323E">
      <w:pPr>
        <w:numPr>
          <w:ilvl w:val="0"/>
          <w:numId w:val="3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Applicant applied</w:t>
      </w:r>
      <w:r w:rsidR="00671E35">
        <w:rPr>
          <w:rFonts w:ascii="Garamond" w:hAnsi="Garamond"/>
          <w:bCs/>
        </w:rPr>
        <w:t xml:space="preserve"> for </w:t>
      </w:r>
      <w:r>
        <w:rPr>
          <w:rFonts w:ascii="Garamond" w:hAnsi="Garamond"/>
          <w:bCs/>
        </w:rPr>
        <w:t xml:space="preserve">an amended </w:t>
      </w:r>
      <w:r w:rsidR="00671E35">
        <w:rPr>
          <w:rFonts w:ascii="Garamond" w:hAnsi="Garamond"/>
          <w:bCs/>
        </w:rPr>
        <w:t xml:space="preserve">Act 250 </w:t>
      </w:r>
      <w:r>
        <w:rPr>
          <w:rFonts w:ascii="Garamond" w:hAnsi="Garamond"/>
          <w:bCs/>
        </w:rPr>
        <w:t>Permit</w:t>
      </w:r>
      <w:r w:rsidR="00992E38">
        <w:rPr>
          <w:rFonts w:ascii="Garamond" w:hAnsi="Garamond"/>
          <w:bCs/>
        </w:rPr>
        <w:t xml:space="preserve">, #4C1064-4, on Feb. 4, 2026. </w:t>
      </w:r>
    </w:p>
    <w:p w14:paraId="49810038" w14:textId="77777777" w:rsidR="008939F7" w:rsidRPr="00BD018A" w:rsidRDefault="008939F7" w:rsidP="008939F7">
      <w:pPr>
        <w:rPr>
          <w:rFonts w:ascii="Garamond" w:hAnsi="Garamond"/>
          <w:bCs/>
          <w:highlight w:val="red"/>
        </w:rPr>
      </w:pPr>
    </w:p>
    <w:p w14:paraId="74F24872" w14:textId="77777777" w:rsidR="008939F7" w:rsidRPr="009A1E91" w:rsidRDefault="008939F7" w:rsidP="008939F7">
      <w:pPr>
        <w:rPr>
          <w:rFonts w:ascii="Garamond" w:hAnsi="Garamond"/>
          <w:bCs/>
        </w:rPr>
      </w:pPr>
      <w:r w:rsidRPr="009A1E91">
        <w:rPr>
          <w:rFonts w:ascii="Garamond" w:hAnsi="Garamond"/>
          <w:bCs/>
          <w:u w:val="single"/>
        </w:rPr>
        <w:t>PROJECT DESCRIPTION</w:t>
      </w:r>
      <w:r w:rsidRPr="009A1E91">
        <w:rPr>
          <w:rFonts w:ascii="Garamond" w:hAnsi="Garamond"/>
          <w:bCs/>
        </w:rPr>
        <w:t xml:space="preserve">: </w:t>
      </w:r>
    </w:p>
    <w:p w14:paraId="1FA0B680" w14:textId="45BC73E4" w:rsidR="00BD7610" w:rsidRPr="009A1E91" w:rsidRDefault="00DE1148" w:rsidP="008939F7">
      <w:pPr>
        <w:rPr>
          <w:rFonts w:ascii="Garamond" w:hAnsi="Garamond"/>
          <w:bCs/>
        </w:rPr>
      </w:pPr>
      <w:r w:rsidRPr="009A1E91">
        <w:rPr>
          <w:rFonts w:ascii="Garamond" w:hAnsi="Garamond"/>
          <w:bCs/>
        </w:rPr>
        <w:t xml:space="preserve">Applicant seeks </w:t>
      </w:r>
      <w:r w:rsidR="00FD57A2" w:rsidRPr="009A1E91">
        <w:rPr>
          <w:rFonts w:ascii="Garamond" w:hAnsi="Garamond"/>
          <w:bCs/>
        </w:rPr>
        <w:t xml:space="preserve">conditional use review approval </w:t>
      </w:r>
      <w:r w:rsidR="00AD64EF" w:rsidRPr="009A1E91">
        <w:rPr>
          <w:rFonts w:ascii="Garamond" w:hAnsi="Garamond"/>
          <w:bCs/>
        </w:rPr>
        <w:t>to expand existing laydown and storage areas</w:t>
      </w:r>
      <w:r w:rsidR="00393B7B" w:rsidRPr="009A1E91">
        <w:rPr>
          <w:rFonts w:ascii="Garamond" w:hAnsi="Garamond"/>
          <w:bCs/>
        </w:rPr>
        <w:t xml:space="preserve"> at 88 Rogers Lane</w:t>
      </w:r>
      <w:r w:rsidR="00451EF5" w:rsidRPr="009A1E91">
        <w:rPr>
          <w:rFonts w:ascii="Garamond" w:hAnsi="Garamond"/>
          <w:bCs/>
        </w:rPr>
        <w:t xml:space="preserve"> </w:t>
      </w:r>
      <w:r w:rsidR="00393B7B" w:rsidRPr="009A1E91">
        <w:rPr>
          <w:rFonts w:ascii="Garamond" w:hAnsi="Garamond"/>
          <w:bCs/>
        </w:rPr>
        <w:t>(</w:t>
      </w:r>
      <w:r w:rsidR="000702EA" w:rsidRPr="009A1E91">
        <w:rPr>
          <w:rFonts w:ascii="Garamond" w:hAnsi="Garamond"/>
          <w:bCs/>
        </w:rPr>
        <w:t>c/o Trew Stone, LLC, f/k/</w:t>
      </w:r>
      <w:r w:rsidR="00AF75EE" w:rsidRPr="009A1E91">
        <w:rPr>
          <w:rFonts w:ascii="Garamond" w:hAnsi="Garamond"/>
          <w:bCs/>
        </w:rPr>
        <w:t>a J.</w:t>
      </w:r>
      <w:r w:rsidR="00393B7B" w:rsidRPr="009A1E91">
        <w:rPr>
          <w:rFonts w:ascii="Garamond" w:hAnsi="Garamond"/>
          <w:bCs/>
        </w:rPr>
        <w:t xml:space="preserve"> Hutchins, Inc.).</w:t>
      </w:r>
      <w:r w:rsidR="00B549CB" w:rsidRPr="009A1E91">
        <w:rPr>
          <w:rFonts w:ascii="Garamond" w:hAnsi="Garamond"/>
          <w:bCs/>
        </w:rPr>
        <w:t xml:space="preserve"> The </w:t>
      </w:r>
      <w:r w:rsidR="00812BD1" w:rsidRPr="009A1E91">
        <w:rPr>
          <w:rFonts w:ascii="Garamond" w:hAnsi="Garamond"/>
          <w:bCs/>
        </w:rPr>
        <w:t>total area of</w:t>
      </w:r>
      <w:r w:rsidR="00B549CB" w:rsidRPr="009A1E91">
        <w:rPr>
          <w:rFonts w:ascii="Garamond" w:hAnsi="Garamond"/>
          <w:bCs/>
        </w:rPr>
        <w:t xml:space="preserve"> expansion is</w:t>
      </w:r>
      <w:r w:rsidR="00812BD1" w:rsidRPr="009A1E91">
        <w:rPr>
          <w:rFonts w:ascii="Garamond" w:hAnsi="Garamond"/>
          <w:bCs/>
        </w:rPr>
        <w:t xml:space="preserve"> 4.2 acres</w:t>
      </w:r>
      <w:r w:rsidR="00857F83" w:rsidRPr="009A1E91">
        <w:rPr>
          <w:rFonts w:ascii="Garamond" w:hAnsi="Garamond"/>
          <w:bCs/>
        </w:rPr>
        <w:t>—2.</w:t>
      </w:r>
      <w:r w:rsidR="00452E76" w:rsidRPr="009A1E91">
        <w:rPr>
          <w:rFonts w:ascii="Garamond" w:hAnsi="Garamond"/>
          <w:bCs/>
        </w:rPr>
        <w:t>7 acres for after-the-fact</w:t>
      </w:r>
      <w:r w:rsidR="007A4D55" w:rsidRPr="009A1E91">
        <w:rPr>
          <w:rFonts w:ascii="Garamond" w:hAnsi="Garamond"/>
          <w:bCs/>
        </w:rPr>
        <w:t xml:space="preserve"> permitting</w:t>
      </w:r>
      <w:r w:rsidR="00452E76" w:rsidRPr="009A1E91">
        <w:rPr>
          <w:rFonts w:ascii="Garamond" w:hAnsi="Garamond"/>
          <w:bCs/>
        </w:rPr>
        <w:t xml:space="preserve"> and </w:t>
      </w:r>
      <w:r w:rsidR="00F15529" w:rsidRPr="009A1E91">
        <w:rPr>
          <w:rFonts w:ascii="Garamond" w:hAnsi="Garamond"/>
          <w:bCs/>
        </w:rPr>
        <w:t>1.5 acres for expansion beyond existing impervious surfaces.</w:t>
      </w:r>
      <w:r w:rsidR="007A4D55" w:rsidRPr="009A1E91">
        <w:rPr>
          <w:rFonts w:ascii="Garamond" w:hAnsi="Garamond"/>
          <w:bCs/>
        </w:rPr>
        <w:t xml:space="preserve"> </w:t>
      </w:r>
      <w:r w:rsidR="00D66EFB" w:rsidRPr="009A1E91">
        <w:rPr>
          <w:rFonts w:ascii="Garamond" w:hAnsi="Garamond"/>
          <w:bCs/>
        </w:rPr>
        <w:t>Also planned is the reduction of 0.5 acres of impervious surface</w:t>
      </w:r>
      <w:r w:rsidR="00035B87" w:rsidRPr="009A1E91">
        <w:rPr>
          <w:rFonts w:ascii="Garamond" w:hAnsi="Garamond"/>
          <w:bCs/>
        </w:rPr>
        <w:t xml:space="preserve"> for</w:t>
      </w:r>
      <w:r w:rsidR="00E103EB" w:rsidRPr="009A1E91">
        <w:rPr>
          <w:rFonts w:ascii="Garamond" w:hAnsi="Garamond"/>
          <w:bCs/>
        </w:rPr>
        <w:t xml:space="preserve"> temporary storage</w:t>
      </w:r>
      <w:r w:rsidR="00035B87" w:rsidRPr="009A1E91">
        <w:rPr>
          <w:rFonts w:ascii="Garamond" w:hAnsi="Garamond"/>
          <w:bCs/>
        </w:rPr>
        <w:t xml:space="preserve">, which will </w:t>
      </w:r>
      <w:r w:rsidR="00E103EB" w:rsidRPr="009A1E91">
        <w:rPr>
          <w:rFonts w:ascii="Garamond" w:hAnsi="Garamond"/>
          <w:bCs/>
        </w:rPr>
        <w:t>be removed and restored</w:t>
      </w:r>
      <w:r w:rsidR="00797C5D" w:rsidRPr="009A1E91">
        <w:rPr>
          <w:rFonts w:ascii="Garamond" w:hAnsi="Garamond"/>
          <w:bCs/>
        </w:rPr>
        <w:t xml:space="preserve"> to pervious condition</w:t>
      </w:r>
      <w:r w:rsidR="00E103EB" w:rsidRPr="009A1E91">
        <w:rPr>
          <w:rFonts w:ascii="Garamond" w:hAnsi="Garamond"/>
          <w:bCs/>
        </w:rPr>
        <w:t xml:space="preserve">. </w:t>
      </w:r>
      <w:r w:rsidR="004B4A3F" w:rsidRPr="009A1E91">
        <w:rPr>
          <w:rFonts w:ascii="Garamond" w:hAnsi="Garamond"/>
          <w:bCs/>
        </w:rPr>
        <w:t xml:space="preserve">Additional site enhancements </w:t>
      </w:r>
      <w:r w:rsidR="000702EA" w:rsidRPr="009A1E91">
        <w:rPr>
          <w:rFonts w:ascii="Garamond" w:hAnsi="Garamond"/>
          <w:bCs/>
        </w:rPr>
        <w:t>to landscaping and screening are planned</w:t>
      </w:r>
      <w:r w:rsidR="00511120" w:rsidRPr="009A1E91">
        <w:rPr>
          <w:rFonts w:ascii="Garamond" w:hAnsi="Garamond"/>
          <w:bCs/>
        </w:rPr>
        <w:t xml:space="preserve">, </w:t>
      </w:r>
      <w:r w:rsidR="00797C5D" w:rsidRPr="009A1E91">
        <w:rPr>
          <w:rFonts w:ascii="Garamond" w:hAnsi="Garamond"/>
          <w:bCs/>
        </w:rPr>
        <w:t>with a particular focus</w:t>
      </w:r>
      <w:r w:rsidR="00511120" w:rsidRPr="009A1E91">
        <w:rPr>
          <w:rFonts w:ascii="Garamond" w:hAnsi="Garamond"/>
          <w:bCs/>
        </w:rPr>
        <w:t xml:space="preserve"> on the eastern side of the lot</w:t>
      </w:r>
      <w:r w:rsidR="005B15C2">
        <w:rPr>
          <w:rFonts w:ascii="Garamond" w:hAnsi="Garamond"/>
          <w:bCs/>
        </w:rPr>
        <w:t xml:space="preserve">. </w:t>
      </w:r>
    </w:p>
    <w:p w14:paraId="7A042599" w14:textId="77777777" w:rsidR="00BD7610" w:rsidRPr="009A1E91" w:rsidRDefault="00BD7610" w:rsidP="008939F7">
      <w:pPr>
        <w:rPr>
          <w:rFonts w:ascii="Garamond" w:hAnsi="Garamond"/>
          <w:bCs/>
        </w:rPr>
      </w:pPr>
    </w:p>
    <w:p w14:paraId="5F741575" w14:textId="27DAE9FA" w:rsidR="006A25D3" w:rsidRPr="009A1E91" w:rsidRDefault="00BD7610" w:rsidP="008939F7">
      <w:pPr>
        <w:rPr>
          <w:rFonts w:ascii="Garamond" w:hAnsi="Garamond"/>
          <w:bCs/>
        </w:rPr>
      </w:pPr>
      <w:r w:rsidRPr="009A1E91">
        <w:rPr>
          <w:rFonts w:ascii="Garamond" w:hAnsi="Garamond"/>
          <w:bCs/>
        </w:rPr>
        <w:lastRenderedPageBreak/>
        <w:t>No new structures or buildings are proposed</w:t>
      </w:r>
      <w:r w:rsidR="00003E51" w:rsidRPr="009A1E91">
        <w:rPr>
          <w:rFonts w:ascii="Garamond" w:hAnsi="Garamond"/>
          <w:bCs/>
        </w:rPr>
        <w:t xml:space="preserve"> that would displace floodwater storage. Minor grading in the southern parts of the expanded storage area </w:t>
      </w:r>
      <w:r w:rsidR="00C75FDF" w:rsidRPr="009A1E91">
        <w:rPr>
          <w:rFonts w:ascii="Garamond" w:hAnsi="Garamond"/>
          <w:bCs/>
        </w:rPr>
        <w:t>is also</w:t>
      </w:r>
      <w:r w:rsidR="00003E51" w:rsidRPr="009A1E91">
        <w:rPr>
          <w:rFonts w:ascii="Garamond" w:hAnsi="Garamond"/>
          <w:bCs/>
        </w:rPr>
        <w:t xml:space="preserve"> proposed. Applicant </w:t>
      </w:r>
      <w:r w:rsidR="001D4696" w:rsidRPr="009A1E91">
        <w:rPr>
          <w:rFonts w:ascii="Garamond" w:hAnsi="Garamond"/>
          <w:bCs/>
        </w:rPr>
        <w:t xml:space="preserve">has explained that the grading plan has balanced cut and fill with no loss to floodwater </w:t>
      </w:r>
      <w:r w:rsidR="00B3115B" w:rsidRPr="009A1E91">
        <w:rPr>
          <w:rFonts w:ascii="Garamond" w:hAnsi="Garamond"/>
          <w:bCs/>
        </w:rPr>
        <w:t>storage, assuring</w:t>
      </w:r>
      <w:r w:rsidR="001D4696" w:rsidRPr="009A1E91">
        <w:rPr>
          <w:rFonts w:ascii="Garamond" w:hAnsi="Garamond"/>
          <w:bCs/>
        </w:rPr>
        <w:t xml:space="preserve"> that no material will be imported onto the site </w:t>
      </w:r>
      <w:r w:rsidR="00671E35" w:rsidRPr="009A1E91">
        <w:rPr>
          <w:rFonts w:ascii="Garamond" w:hAnsi="Garamond"/>
          <w:bCs/>
        </w:rPr>
        <w:t xml:space="preserve">except for surface gravel. </w:t>
      </w:r>
      <w:r w:rsidR="00C75FDF" w:rsidRPr="009A1E91">
        <w:rPr>
          <w:rFonts w:ascii="Garamond" w:hAnsi="Garamond"/>
          <w:bCs/>
        </w:rPr>
        <w:t xml:space="preserve">Further </w:t>
      </w:r>
      <w:r w:rsidR="00CD4649">
        <w:rPr>
          <w:rFonts w:ascii="Garamond" w:hAnsi="Garamond"/>
          <w:bCs/>
        </w:rPr>
        <w:t>proposed</w:t>
      </w:r>
      <w:r w:rsidR="00C75FDF" w:rsidRPr="009A1E91">
        <w:rPr>
          <w:rFonts w:ascii="Garamond" w:hAnsi="Garamond"/>
          <w:bCs/>
        </w:rPr>
        <w:t xml:space="preserve"> are additions to existing stormwater infrastructure, including </w:t>
      </w:r>
      <w:r w:rsidR="0003171C" w:rsidRPr="009A1E91">
        <w:rPr>
          <w:rFonts w:ascii="Garamond" w:hAnsi="Garamond"/>
          <w:bCs/>
        </w:rPr>
        <w:t xml:space="preserve">the </w:t>
      </w:r>
      <w:r w:rsidR="00E56730" w:rsidRPr="009A1E91">
        <w:rPr>
          <w:rFonts w:ascii="Garamond" w:hAnsi="Garamond"/>
          <w:bCs/>
        </w:rPr>
        <w:t xml:space="preserve">installation of a grass swale. </w:t>
      </w:r>
    </w:p>
    <w:p w14:paraId="1127F75E" w14:textId="77777777" w:rsidR="008939F7" w:rsidRPr="00BD018A" w:rsidRDefault="008939F7" w:rsidP="008939F7">
      <w:pPr>
        <w:rPr>
          <w:rFonts w:ascii="Garamond" w:hAnsi="Garamond"/>
          <w:bCs/>
          <w:highlight w:val="red"/>
        </w:rPr>
      </w:pPr>
    </w:p>
    <w:p w14:paraId="6F1D0E14" w14:textId="0417E166" w:rsidR="00A24A40" w:rsidRPr="00B77198" w:rsidRDefault="00A24A40" w:rsidP="008939F7">
      <w:pPr>
        <w:rPr>
          <w:rFonts w:ascii="Garamond" w:hAnsi="Garamond"/>
          <w:bCs/>
        </w:rPr>
      </w:pPr>
      <w:r w:rsidRPr="00B77198">
        <w:rPr>
          <w:rFonts w:ascii="Garamond" w:hAnsi="Garamond"/>
          <w:bCs/>
          <w:u w:val="single"/>
        </w:rPr>
        <w:t>RELATED SUBMISSIONS</w:t>
      </w:r>
      <w:r w:rsidRPr="00B77198">
        <w:rPr>
          <w:rFonts w:ascii="Garamond" w:hAnsi="Garamond"/>
          <w:bCs/>
        </w:rPr>
        <w:t>:</w:t>
      </w:r>
      <w:r w:rsidRPr="00B77198">
        <w:rPr>
          <w:rStyle w:val="FootnoteReference"/>
          <w:rFonts w:ascii="Garamond" w:hAnsi="Garamond"/>
          <w:bCs/>
        </w:rPr>
        <w:footnoteReference w:id="1"/>
      </w:r>
      <w:r w:rsidRPr="00B77198">
        <w:rPr>
          <w:rFonts w:ascii="Garamond" w:hAnsi="Garamond"/>
          <w:bCs/>
        </w:rPr>
        <w:t xml:space="preserve"> </w:t>
      </w:r>
    </w:p>
    <w:p w14:paraId="1E63DBB2" w14:textId="0A7DE430" w:rsidR="009561C8" w:rsidRPr="00B77198" w:rsidRDefault="009561C8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B77198">
        <w:rPr>
          <w:rFonts w:ascii="Garamond" w:hAnsi="Garamond"/>
          <w:bCs/>
        </w:rPr>
        <w:t>[</w:t>
      </w:r>
      <w:r w:rsidR="009A1E91" w:rsidRPr="00B77198">
        <w:rPr>
          <w:rFonts w:ascii="Garamond" w:hAnsi="Garamond"/>
          <w:bCs/>
        </w:rPr>
        <w:t>4</w:t>
      </w:r>
      <w:r w:rsidRPr="00B77198">
        <w:rPr>
          <w:rFonts w:ascii="Garamond" w:hAnsi="Garamond"/>
          <w:bCs/>
        </w:rPr>
        <w:t xml:space="preserve">.1] Narrative, </w:t>
      </w:r>
    </w:p>
    <w:p w14:paraId="6FA7141A" w14:textId="28FC88DC" w:rsidR="00A24A40" w:rsidRPr="00B77198" w:rsidRDefault="009561C8" w:rsidP="009A1E9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B77198">
        <w:rPr>
          <w:rFonts w:ascii="Garamond" w:hAnsi="Garamond"/>
          <w:bCs/>
        </w:rPr>
        <w:t>[</w:t>
      </w:r>
      <w:r w:rsidR="009A1E91" w:rsidRPr="00B77198">
        <w:rPr>
          <w:rFonts w:ascii="Garamond" w:hAnsi="Garamond"/>
          <w:bCs/>
        </w:rPr>
        <w:t xml:space="preserve">4.2] </w:t>
      </w:r>
      <w:r w:rsidR="00962D2F" w:rsidRPr="00B77198">
        <w:rPr>
          <w:rFonts w:ascii="Garamond" w:hAnsi="Garamond"/>
          <w:bCs/>
        </w:rPr>
        <w:t xml:space="preserve">Existing Screening Photographs, </w:t>
      </w:r>
    </w:p>
    <w:p w14:paraId="5C619815" w14:textId="47EE7E06" w:rsidR="00962D2F" w:rsidRPr="00B77198" w:rsidRDefault="00962D2F" w:rsidP="009A1E9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B77198">
        <w:rPr>
          <w:rFonts w:ascii="Garamond" w:hAnsi="Garamond"/>
          <w:bCs/>
        </w:rPr>
        <w:t xml:space="preserve">[4.3] Abutting Landowners, </w:t>
      </w:r>
    </w:p>
    <w:p w14:paraId="08FE5D8D" w14:textId="47979E11" w:rsidR="00962D2F" w:rsidRPr="00B77198" w:rsidRDefault="00962D2F" w:rsidP="009A1E9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B77198">
        <w:rPr>
          <w:rFonts w:ascii="Garamond" w:hAnsi="Garamond"/>
          <w:bCs/>
        </w:rPr>
        <w:t xml:space="preserve">[4.4] Conditional Use Review Application, </w:t>
      </w:r>
    </w:p>
    <w:p w14:paraId="4D25931A" w14:textId="39F5DAB9" w:rsidR="00962D2F" w:rsidRPr="00B77198" w:rsidRDefault="00962D2F" w:rsidP="009A1E9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B77198">
        <w:rPr>
          <w:rFonts w:ascii="Garamond" w:hAnsi="Garamond"/>
          <w:bCs/>
        </w:rPr>
        <w:t>[4.5] Confirmation of No State Wetlands Permit Required</w:t>
      </w:r>
      <w:r w:rsidR="00B77198" w:rsidRPr="00B77198">
        <w:rPr>
          <w:rFonts w:ascii="Garamond" w:hAnsi="Garamond"/>
          <w:bCs/>
        </w:rPr>
        <w:t xml:space="preserve">, and </w:t>
      </w:r>
    </w:p>
    <w:p w14:paraId="2A419BE5" w14:textId="2E31CD24" w:rsidR="00B77198" w:rsidRPr="00F25465" w:rsidRDefault="00B77198" w:rsidP="009A1E9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F25465">
        <w:rPr>
          <w:rFonts w:ascii="Garamond" w:hAnsi="Garamond"/>
          <w:bCs/>
        </w:rPr>
        <w:t>[4.6] Site Plan</w:t>
      </w:r>
    </w:p>
    <w:p w14:paraId="454995B5" w14:textId="77777777" w:rsidR="008939F7" w:rsidRPr="00F25465" w:rsidRDefault="008939F7" w:rsidP="008939F7">
      <w:pPr>
        <w:rPr>
          <w:rFonts w:ascii="Garamond" w:hAnsi="Garamond"/>
          <w:bCs/>
          <w:color w:val="000000" w:themeColor="text1"/>
        </w:rPr>
      </w:pPr>
      <w:r w:rsidRPr="00F25465">
        <w:rPr>
          <w:rFonts w:ascii="Garamond" w:hAnsi="Garamond"/>
          <w:bCs/>
          <w:color w:val="000000" w:themeColor="text1"/>
          <w:u w:val="single"/>
        </w:rPr>
        <w:t>AUTHORITIES</w:t>
      </w:r>
      <w:r w:rsidRPr="00F25465">
        <w:rPr>
          <w:rFonts w:ascii="Garamond" w:hAnsi="Garamond"/>
          <w:bCs/>
          <w:color w:val="000000" w:themeColor="text1"/>
        </w:rPr>
        <w:t>:</w:t>
      </w:r>
    </w:p>
    <w:p w14:paraId="7E3206B3" w14:textId="6989BE08" w:rsidR="009D6521" w:rsidRPr="00F25465" w:rsidRDefault="00104007" w:rsidP="001D165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/>
          <w:bCs/>
        </w:rPr>
      </w:pPr>
      <w:r w:rsidRPr="00F25465">
        <w:rPr>
          <w:rFonts w:ascii="Garamond" w:hAnsi="Garamond"/>
          <w:bCs/>
        </w:rPr>
        <w:t xml:space="preserve">RZR § </w:t>
      </w:r>
      <w:r w:rsidR="00ED4846" w:rsidRPr="00F25465">
        <w:rPr>
          <w:rFonts w:ascii="Garamond" w:hAnsi="Garamond"/>
          <w:bCs/>
        </w:rPr>
        <w:t>3.7 (</w:t>
      </w:r>
      <w:r w:rsidR="00C311E3" w:rsidRPr="00F25465">
        <w:rPr>
          <w:rFonts w:ascii="Garamond" w:hAnsi="Garamond"/>
          <w:bCs/>
        </w:rPr>
        <w:t>Industrial/Commercial Zoning District),</w:t>
      </w:r>
    </w:p>
    <w:p w14:paraId="5CB7129F" w14:textId="644C1F42" w:rsidR="009D6521" w:rsidRPr="00F25465" w:rsidRDefault="00C311E3" w:rsidP="001D165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/>
          <w:bCs/>
        </w:rPr>
      </w:pPr>
      <w:r w:rsidRPr="00F25465">
        <w:rPr>
          <w:rFonts w:ascii="Garamond" w:hAnsi="Garamond"/>
          <w:bCs/>
        </w:rPr>
        <w:t>RZR § 5.5 (Site Plan Review),</w:t>
      </w:r>
    </w:p>
    <w:p w14:paraId="4D342935" w14:textId="06C8C848" w:rsidR="009D6521" w:rsidRPr="00F25465" w:rsidRDefault="00C311E3" w:rsidP="001D165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/>
          <w:bCs/>
        </w:rPr>
      </w:pPr>
      <w:r w:rsidRPr="00F25465">
        <w:rPr>
          <w:rFonts w:ascii="Garamond" w:hAnsi="Garamond"/>
          <w:bCs/>
        </w:rPr>
        <w:t>RZR § 5.6 (Conditional Use Review),</w:t>
      </w:r>
      <w:r w:rsidR="00133639" w:rsidRPr="00F25465">
        <w:rPr>
          <w:rFonts w:ascii="Garamond" w:hAnsi="Garamond"/>
          <w:bCs/>
        </w:rPr>
        <w:t xml:space="preserve"> and</w:t>
      </w:r>
    </w:p>
    <w:p w14:paraId="421E362E" w14:textId="7F502201" w:rsidR="009D6521" w:rsidRPr="00F25465" w:rsidRDefault="00C311E3" w:rsidP="001D165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/>
          <w:bCs/>
        </w:rPr>
      </w:pPr>
      <w:r w:rsidRPr="00F25465">
        <w:rPr>
          <w:rFonts w:ascii="Garamond" w:hAnsi="Garamond"/>
          <w:bCs/>
        </w:rPr>
        <w:t xml:space="preserve">RZR § </w:t>
      </w:r>
      <w:r w:rsidR="00133639" w:rsidRPr="00F25465">
        <w:rPr>
          <w:rFonts w:ascii="Garamond" w:hAnsi="Garamond"/>
          <w:bCs/>
        </w:rPr>
        <w:t xml:space="preserve">6.8 (Flood Hazard Overlay District). </w:t>
      </w:r>
    </w:p>
    <w:p w14:paraId="492D30E4" w14:textId="77777777" w:rsidR="00501D64" w:rsidRPr="00BD018A" w:rsidRDefault="00501D64" w:rsidP="008939F7">
      <w:pPr>
        <w:rPr>
          <w:rFonts w:ascii="Garamond" w:hAnsi="Garamond"/>
          <w:bCs/>
          <w:highlight w:val="red"/>
          <w:u w:val="single"/>
        </w:rPr>
      </w:pPr>
    </w:p>
    <w:p w14:paraId="02DB7101" w14:textId="77CE8765" w:rsidR="008939F7" w:rsidRPr="00F25465" w:rsidRDefault="008939F7" w:rsidP="008939F7">
      <w:pPr>
        <w:rPr>
          <w:rFonts w:ascii="Garamond" w:hAnsi="Garamond"/>
          <w:bCs/>
        </w:rPr>
      </w:pPr>
      <w:r w:rsidRPr="00F25465">
        <w:rPr>
          <w:rFonts w:ascii="Garamond" w:hAnsi="Garamond"/>
          <w:bCs/>
          <w:u w:val="single"/>
        </w:rPr>
        <w:t>STANDARD OF REVIEW</w:t>
      </w:r>
      <w:r w:rsidRPr="00F25465">
        <w:rPr>
          <w:rFonts w:ascii="Garamond" w:hAnsi="Garamond"/>
          <w:bCs/>
        </w:rPr>
        <w:t xml:space="preserve">: </w:t>
      </w:r>
    </w:p>
    <w:p w14:paraId="730F24A4" w14:textId="77777777" w:rsidR="00181203" w:rsidRPr="00BD018A" w:rsidRDefault="00181203" w:rsidP="008939F7">
      <w:pPr>
        <w:rPr>
          <w:rFonts w:ascii="Garamond" w:hAnsi="Garamond"/>
          <w:bCs/>
          <w:highlight w:val="red"/>
        </w:rPr>
      </w:pPr>
    </w:p>
    <w:p w14:paraId="378AD6F4" w14:textId="31583E41" w:rsidR="008939F7" w:rsidRPr="008E09B6" w:rsidRDefault="008939F7" w:rsidP="008939F7">
      <w:pPr>
        <w:rPr>
          <w:rFonts w:ascii="Garamond" w:hAnsi="Garamond"/>
          <w:bCs/>
        </w:rPr>
      </w:pPr>
      <w:r w:rsidRPr="008E09B6">
        <w:rPr>
          <w:rFonts w:ascii="Garamond" w:hAnsi="Garamond"/>
          <w:bCs/>
        </w:rPr>
        <w:t xml:space="preserve">For DRB approval, this </w:t>
      </w:r>
      <w:r w:rsidR="00510F8D">
        <w:rPr>
          <w:rFonts w:ascii="Garamond" w:hAnsi="Garamond"/>
          <w:bCs/>
        </w:rPr>
        <w:t xml:space="preserve">proposed </w:t>
      </w:r>
      <w:r w:rsidR="008E09B6" w:rsidRPr="008E09B6">
        <w:rPr>
          <w:rFonts w:ascii="Garamond" w:hAnsi="Garamond"/>
          <w:bCs/>
        </w:rPr>
        <w:t>conditional use</w:t>
      </w:r>
      <w:r w:rsidR="00281F03" w:rsidRPr="008E09B6">
        <w:rPr>
          <w:rFonts w:ascii="Garamond" w:hAnsi="Garamond"/>
          <w:bCs/>
        </w:rPr>
        <w:t xml:space="preserve"> must comply with general standards, specific standards, </w:t>
      </w:r>
      <w:r w:rsidR="003A642B" w:rsidRPr="008E09B6">
        <w:rPr>
          <w:rFonts w:ascii="Garamond" w:hAnsi="Garamond"/>
          <w:bCs/>
        </w:rPr>
        <w:t>applicable Zoning District requirements</w:t>
      </w:r>
      <w:r w:rsidR="008E09B6" w:rsidRPr="008E09B6">
        <w:rPr>
          <w:rFonts w:ascii="Garamond" w:hAnsi="Garamond"/>
          <w:bCs/>
        </w:rPr>
        <w:t>, and the Flood Hazard Overlay District</w:t>
      </w:r>
      <w:r w:rsidR="003A642B" w:rsidRPr="008E09B6">
        <w:rPr>
          <w:rFonts w:ascii="Garamond" w:hAnsi="Garamond"/>
          <w:bCs/>
        </w:rPr>
        <w:t>.</w:t>
      </w:r>
    </w:p>
    <w:p w14:paraId="64653332" w14:textId="77777777" w:rsidR="008939F7" w:rsidRPr="008E09B6" w:rsidRDefault="008939F7" w:rsidP="008939F7">
      <w:pPr>
        <w:rPr>
          <w:rFonts w:ascii="Garamond" w:hAnsi="Garamond"/>
          <w:bCs/>
        </w:rPr>
      </w:pPr>
    </w:p>
    <w:p w14:paraId="5D93C836" w14:textId="4662C75C" w:rsidR="003B5C06" w:rsidRPr="008E09B6" w:rsidRDefault="008939F7" w:rsidP="008939F7">
      <w:pPr>
        <w:rPr>
          <w:rFonts w:ascii="Garamond" w:hAnsi="Garamond"/>
          <w:bCs/>
        </w:rPr>
      </w:pPr>
      <w:r w:rsidRPr="008E09B6">
        <w:rPr>
          <w:rFonts w:ascii="Garamond" w:hAnsi="Garamond"/>
          <w:bCs/>
        </w:rPr>
        <w:t xml:space="preserve">Separate site plan review is not required. Yet, the proposed conditional use must also meet site plan review standards which include considerations for traffic, landscaping, and screening. RZR § 5.5.3. </w:t>
      </w:r>
    </w:p>
    <w:bookmarkEnd w:id="0"/>
    <w:p w14:paraId="7FA6AC9B" w14:textId="77777777" w:rsidR="00181203" w:rsidRPr="00BD018A" w:rsidRDefault="00181203" w:rsidP="00537505">
      <w:pPr>
        <w:jc w:val="center"/>
        <w:rPr>
          <w:rFonts w:ascii="Garamond" w:hAnsi="Garamond"/>
          <w:bCs/>
          <w:highlight w:val="red"/>
          <w:u w:val="single"/>
        </w:rPr>
      </w:pPr>
    </w:p>
    <w:p w14:paraId="0B39E76F" w14:textId="77777777" w:rsidR="008939F7" w:rsidRPr="00333548" w:rsidRDefault="008939F7" w:rsidP="00537505">
      <w:pPr>
        <w:jc w:val="center"/>
        <w:rPr>
          <w:rFonts w:ascii="Garamond" w:hAnsi="Garamond"/>
          <w:b/>
          <w:u w:val="single"/>
        </w:rPr>
      </w:pPr>
      <w:r w:rsidRPr="00333548">
        <w:rPr>
          <w:rFonts w:ascii="Garamond" w:hAnsi="Garamond"/>
          <w:b/>
          <w:u w:val="single"/>
        </w:rPr>
        <w:t>CONDITIONAL USE REVIEW</w:t>
      </w:r>
    </w:p>
    <w:p w14:paraId="47705422" w14:textId="77777777" w:rsidR="008939F7" w:rsidRPr="00333548" w:rsidRDefault="008939F7" w:rsidP="008939F7">
      <w:pPr>
        <w:rPr>
          <w:rFonts w:ascii="Garamond" w:hAnsi="Garamond"/>
          <w:b/>
          <w:u w:val="single"/>
        </w:rPr>
      </w:pPr>
    </w:p>
    <w:p w14:paraId="3B5868C7" w14:textId="77777777" w:rsidR="008939F7" w:rsidRPr="00333548" w:rsidRDefault="008939F7" w:rsidP="008939F7">
      <w:pPr>
        <w:rPr>
          <w:rFonts w:ascii="Garamond" w:hAnsi="Garamond"/>
          <w:b/>
          <w:u w:val="single"/>
        </w:rPr>
      </w:pPr>
      <w:r w:rsidRPr="00333548">
        <w:rPr>
          <w:rFonts w:ascii="Garamond" w:hAnsi="Garamond"/>
          <w:b/>
          <w:u w:val="single"/>
        </w:rPr>
        <w:t>General Standards § 5.6.1</w:t>
      </w:r>
    </w:p>
    <w:p w14:paraId="49B87E9F" w14:textId="77777777" w:rsidR="008939F7" w:rsidRPr="00F52CC1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F52CC1">
        <w:rPr>
          <w:rFonts w:ascii="Garamond" w:hAnsi="Garamond" w:cs="Times New Roman"/>
          <w:bCs/>
        </w:rPr>
        <w:t xml:space="preserve">No immediately apparent concerns by Staff. </w:t>
      </w:r>
    </w:p>
    <w:p w14:paraId="45DE7BEB" w14:textId="77777777" w:rsidR="008939F7" w:rsidRPr="00F52CC1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F52CC1">
        <w:rPr>
          <w:rFonts w:ascii="Garamond" w:hAnsi="Garamond" w:cs="Times New Roman"/>
          <w:bCs/>
        </w:rPr>
        <w:t>This project should not result in undue adverse impact on community facilities, character of the area, traffic, or renewable energy sources.</w:t>
      </w:r>
    </w:p>
    <w:p w14:paraId="6BDA941D" w14:textId="5386F8B4" w:rsidR="008939F7" w:rsidRPr="00F52CC1" w:rsidRDefault="008939F7" w:rsidP="008939F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F52CC1">
        <w:rPr>
          <w:rFonts w:ascii="Garamond" w:hAnsi="Garamond" w:cs="Times New Roman"/>
          <w:bCs/>
          <w:i/>
          <w:iCs/>
        </w:rPr>
        <w:t>Character of the Area</w:t>
      </w:r>
      <w:r w:rsidRPr="00F52CC1">
        <w:rPr>
          <w:rFonts w:ascii="Garamond" w:hAnsi="Garamond" w:cs="Times New Roman"/>
          <w:bCs/>
        </w:rPr>
        <w:t xml:space="preserve">. </w:t>
      </w:r>
      <w:r w:rsidR="002738F9" w:rsidRPr="00F52CC1">
        <w:rPr>
          <w:rFonts w:ascii="Garamond" w:hAnsi="Garamond" w:cs="Times New Roman"/>
          <w:bCs/>
        </w:rPr>
        <w:t xml:space="preserve">Proposed expansion of laydown and storage areas </w:t>
      </w:r>
      <w:r w:rsidR="00961AAD" w:rsidRPr="00F52CC1">
        <w:rPr>
          <w:rFonts w:ascii="Garamond" w:hAnsi="Garamond" w:cs="Times New Roman"/>
          <w:bCs/>
        </w:rPr>
        <w:t xml:space="preserve">are </w:t>
      </w:r>
      <w:r w:rsidR="002738F9" w:rsidRPr="00F52CC1">
        <w:rPr>
          <w:rFonts w:ascii="Garamond" w:hAnsi="Garamond" w:cs="Times New Roman"/>
          <w:bCs/>
        </w:rPr>
        <w:t>align</w:t>
      </w:r>
      <w:r w:rsidR="00961AAD" w:rsidRPr="00F52CC1">
        <w:rPr>
          <w:rFonts w:ascii="Garamond" w:hAnsi="Garamond" w:cs="Times New Roman"/>
          <w:bCs/>
        </w:rPr>
        <w:t>ed</w:t>
      </w:r>
      <w:r w:rsidR="002738F9" w:rsidRPr="00F52CC1">
        <w:rPr>
          <w:rFonts w:ascii="Garamond" w:hAnsi="Garamond" w:cs="Times New Roman"/>
          <w:bCs/>
        </w:rPr>
        <w:t xml:space="preserve"> with the existing Industrial/Commercial Zoning District</w:t>
      </w:r>
      <w:r w:rsidR="0050744C" w:rsidRPr="00F52CC1">
        <w:rPr>
          <w:rFonts w:ascii="Garamond" w:hAnsi="Garamond" w:cs="Times New Roman"/>
          <w:bCs/>
        </w:rPr>
        <w:t xml:space="preserve">. Moreover, even though the </w:t>
      </w:r>
      <w:r w:rsidR="00477102" w:rsidRPr="00F52CC1">
        <w:rPr>
          <w:rFonts w:ascii="Garamond" w:hAnsi="Garamond" w:cs="Times New Roman"/>
          <w:bCs/>
        </w:rPr>
        <w:t>property is located within the Flood Hazard Overlay District, no new buildings or structures are planned</w:t>
      </w:r>
      <w:r w:rsidR="00961AAD" w:rsidRPr="00F52CC1">
        <w:rPr>
          <w:rFonts w:ascii="Garamond" w:hAnsi="Garamond" w:cs="Times New Roman"/>
          <w:bCs/>
        </w:rPr>
        <w:t xml:space="preserve"> that will </w:t>
      </w:r>
      <w:r w:rsidR="004A672A" w:rsidRPr="00F52CC1">
        <w:rPr>
          <w:rFonts w:ascii="Garamond" w:hAnsi="Garamond" w:cs="Times New Roman"/>
          <w:bCs/>
        </w:rPr>
        <w:t xml:space="preserve">displace floodwater storage. </w:t>
      </w:r>
    </w:p>
    <w:p w14:paraId="5B89A759" w14:textId="77777777" w:rsidR="004A672A" w:rsidRPr="00F52CC1" w:rsidRDefault="008939F7" w:rsidP="008939F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F52CC1">
        <w:rPr>
          <w:rFonts w:ascii="Garamond" w:hAnsi="Garamond" w:cs="Times New Roman"/>
          <w:bCs/>
          <w:i/>
          <w:iCs/>
        </w:rPr>
        <w:t>Traffic</w:t>
      </w:r>
      <w:r w:rsidRPr="00F52CC1">
        <w:rPr>
          <w:rFonts w:ascii="Garamond" w:hAnsi="Garamond" w:cs="Times New Roman"/>
          <w:bCs/>
        </w:rPr>
        <w:t xml:space="preserve">. </w:t>
      </w:r>
      <w:r w:rsidR="004A672A" w:rsidRPr="00F52CC1">
        <w:rPr>
          <w:rFonts w:ascii="Garamond" w:hAnsi="Garamond" w:cs="Times New Roman"/>
          <w:bCs/>
        </w:rPr>
        <w:t xml:space="preserve">No increases in traffic are anticipated with this proposal. </w:t>
      </w:r>
    </w:p>
    <w:p w14:paraId="3B711E63" w14:textId="28F21825" w:rsidR="008939F7" w:rsidRPr="00F52CC1" w:rsidRDefault="004A672A" w:rsidP="004A672A">
      <w:pPr>
        <w:pStyle w:val="ListParagraph"/>
        <w:numPr>
          <w:ilvl w:val="2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F52CC1">
        <w:rPr>
          <w:rFonts w:ascii="Garamond" w:hAnsi="Garamond" w:cs="Times New Roman"/>
          <w:bCs/>
        </w:rPr>
        <w:t xml:space="preserve">The DRB </w:t>
      </w:r>
      <w:r w:rsidR="00064878" w:rsidRPr="00F52CC1">
        <w:rPr>
          <w:rFonts w:ascii="Garamond" w:hAnsi="Garamond" w:cs="Times New Roman"/>
          <w:bCs/>
        </w:rPr>
        <w:t xml:space="preserve">may inquire about present traffic </w:t>
      </w:r>
      <w:r w:rsidR="00D2238D" w:rsidRPr="00F52CC1">
        <w:rPr>
          <w:rFonts w:ascii="Garamond" w:hAnsi="Garamond" w:cs="Times New Roman"/>
          <w:bCs/>
        </w:rPr>
        <w:t xml:space="preserve">demands </w:t>
      </w:r>
      <w:r w:rsidR="00D45B25" w:rsidRPr="00F52CC1">
        <w:rPr>
          <w:rFonts w:ascii="Garamond" w:hAnsi="Garamond" w:cs="Times New Roman"/>
          <w:bCs/>
        </w:rPr>
        <w:t>and</w:t>
      </w:r>
      <w:r w:rsidR="00D2238D" w:rsidRPr="00F52CC1">
        <w:rPr>
          <w:rFonts w:ascii="Garamond" w:hAnsi="Garamond" w:cs="Times New Roman"/>
          <w:bCs/>
        </w:rPr>
        <w:t xml:space="preserve"> the</w:t>
      </w:r>
      <w:r w:rsidR="00D45B25" w:rsidRPr="00F52CC1">
        <w:rPr>
          <w:rFonts w:ascii="Garamond" w:hAnsi="Garamond" w:cs="Times New Roman"/>
          <w:bCs/>
        </w:rPr>
        <w:t xml:space="preserve"> number of employees working on-</w:t>
      </w:r>
      <w:r w:rsidR="005858A3" w:rsidRPr="00F52CC1">
        <w:rPr>
          <w:rFonts w:ascii="Garamond" w:hAnsi="Garamond" w:cs="Times New Roman"/>
          <w:bCs/>
        </w:rPr>
        <w:t>site</w:t>
      </w:r>
      <w:r w:rsidR="00D45B25" w:rsidRPr="00F52CC1">
        <w:rPr>
          <w:rFonts w:ascii="Garamond" w:hAnsi="Garamond" w:cs="Times New Roman"/>
          <w:bCs/>
        </w:rPr>
        <w:t xml:space="preserve"> at all hours of the day. </w:t>
      </w:r>
      <w:r w:rsidR="00037CDA" w:rsidRPr="00F52CC1">
        <w:rPr>
          <w:rFonts w:ascii="Garamond" w:hAnsi="Garamond" w:cs="Times New Roman"/>
          <w:bCs/>
        </w:rPr>
        <w:t xml:space="preserve"> </w:t>
      </w:r>
      <w:r w:rsidR="008939F7" w:rsidRPr="00F52CC1">
        <w:rPr>
          <w:rFonts w:ascii="Garamond" w:hAnsi="Garamond" w:cs="Times New Roman"/>
          <w:bCs/>
        </w:rPr>
        <w:t xml:space="preserve"> </w:t>
      </w:r>
    </w:p>
    <w:p w14:paraId="7DA78D8F" w14:textId="77777777" w:rsidR="008939F7" w:rsidRPr="00BD018A" w:rsidRDefault="008939F7" w:rsidP="008939F7">
      <w:pPr>
        <w:rPr>
          <w:rFonts w:ascii="Garamond" w:hAnsi="Garamond"/>
          <w:bCs/>
          <w:highlight w:val="red"/>
        </w:rPr>
      </w:pPr>
    </w:p>
    <w:p w14:paraId="1FEE9FBC" w14:textId="77777777" w:rsidR="008939F7" w:rsidRPr="00120D38" w:rsidRDefault="008939F7" w:rsidP="008939F7">
      <w:pPr>
        <w:rPr>
          <w:rFonts w:ascii="Garamond" w:hAnsi="Garamond"/>
          <w:b/>
          <w:u w:val="single"/>
        </w:rPr>
      </w:pPr>
      <w:r w:rsidRPr="00120D38">
        <w:rPr>
          <w:rFonts w:ascii="Garamond" w:hAnsi="Garamond"/>
          <w:b/>
          <w:u w:val="single"/>
        </w:rPr>
        <w:t>Specific Standards § 5.6.2</w:t>
      </w:r>
    </w:p>
    <w:p w14:paraId="2072C1A5" w14:textId="6405994E" w:rsidR="008939F7" w:rsidRPr="00120D38" w:rsidRDefault="008939F7" w:rsidP="008939F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120D38">
        <w:rPr>
          <w:rFonts w:ascii="Garamond" w:hAnsi="Garamond" w:cs="Times New Roman"/>
          <w:bCs/>
        </w:rPr>
        <w:lastRenderedPageBreak/>
        <w:t>No immediately apparent concerns by Staff</w:t>
      </w:r>
      <w:r w:rsidR="00732B1C" w:rsidRPr="00120D38">
        <w:rPr>
          <w:rFonts w:ascii="Garamond" w:hAnsi="Garamond" w:cs="Times New Roman"/>
          <w:bCs/>
        </w:rPr>
        <w:t xml:space="preserve">. </w:t>
      </w:r>
    </w:p>
    <w:p w14:paraId="75C27FF6" w14:textId="3BA1C70B" w:rsidR="007C4758" w:rsidRPr="00120D38" w:rsidRDefault="007C4758" w:rsidP="008939F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120D38">
        <w:rPr>
          <w:rFonts w:ascii="Garamond" w:hAnsi="Garamond" w:cs="Times New Roman"/>
          <w:bCs/>
          <w:i/>
          <w:iCs/>
        </w:rPr>
        <w:t>Obnoxious or Excessive Noise, Smoke, Vibration, Dust, etc</w:t>
      </w:r>
      <w:r w:rsidRPr="00120D38">
        <w:rPr>
          <w:rFonts w:ascii="Garamond" w:hAnsi="Garamond" w:cs="Times New Roman"/>
          <w:bCs/>
        </w:rPr>
        <w:t xml:space="preserve">. </w:t>
      </w:r>
      <w:r w:rsidR="00AD3C57" w:rsidRPr="00120D38">
        <w:rPr>
          <w:rFonts w:ascii="Garamond" w:hAnsi="Garamond" w:cs="Times New Roman"/>
          <w:bCs/>
        </w:rPr>
        <w:t xml:space="preserve">The expanded storage area should not significantly increase noise, smoke, </w:t>
      </w:r>
      <w:r w:rsidR="00E936CB" w:rsidRPr="00120D38">
        <w:rPr>
          <w:rFonts w:ascii="Garamond" w:hAnsi="Garamond" w:cs="Times New Roman"/>
          <w:bCs/>
        </w:rPr>
        <w:t xml:space="preserve">or orders that are detectable </w:t>
      </w:r>
      <w:r w:rsidR="00D839E9" w:rsidRPr="00120D38">
        <w:rPr>
          <w:rFonts w:ascii="Garamond" w:hAnsi="Garamond" w:cs="Times New Roman"/>
          <w:bCs/>
        </w:rPr>
        <w:t>at the lot boundaries</w:t>
      </w:r>
      <w:r w:rsidR="00E936CB" w:rsidRPr="00120D38">
        <w:rPr>
          <w:rFonts w:ascii="Garamond" w:hAnsi="Garamond" w:cs="Times New Roman"/>
          <w:bCs/>
        </w:rPr>
        <w:t xml:space="preserve">. The proposed expansion area is over </w:t>
      </w:r>
      <w:r w:rsidR="001011E0" w:rsidRPr="00120D38">
        <w:rPr>
          <w:rFonts w:ascii="Garamond" w:hAnsi="Garamond" w:cs="Times New Roman"/>
          <w:bCs/>
        </w:rPr>
        <w:t>one hundred</w:t>
      </w:r>
      <w:r w:rsidR="00E936CB" w:rsidRPr="00120D38">
        <w:rPr>
          <w:rFonts w:ascii="Garamond" w:hAnsi="Garamond" w:cs="Times New Roman"/>
          <w:bCs/>
        </w:rPr>
        <w:t xml:space="preserve"> (100) feet away </w:t>
      </w:r>
      <w:r w:rsidR="007B7878" w:rsidRPr="00120D38">
        <w:rPr>
          <w:rFonts w:ascii="Garamond" w:hAnsi="Garamond" w:cs="Times New Roman"/>
          <w:bCs/>
        </w:rPr>
        <w:t xml:space="preserve">from adjoining properties. Moreover, supplemental </w:t>
      </w:r>
      <w:r w:rsidR="008D75CD">
        <w:rPr>
          <w:rFonts w:ascii="Garamond" w:hAnsi="Garamond" w:cs="Times New Roman"/>
          <w:bCs/>
        </w:rPr>
        <w:t xml:space="preserve">landscaping and </w:t>
      </w:r>
      <w:r w:rsidR="007B7878" w:rsidRPr="00120D38">
        <w:rPr>
          <w:rFonts w:ascii="Garamond" w:hAnsi="Garamond" w:cs="Times New Roman"/>
          <w:bCs/>
        </w:rPr>
        <w:t xml:space="preserve">screening will be added to </w:t>
      </w:r>
      <w:r w:rsidR="001011E0" w:rsidRPr="00120D38">
        <w:rPr>
          <w:rFonts w:ascii="Garamond" w:hAnsi="Garamond" w:cs="Times New Roman"/>
          <w:bCs/>
        </w:rPr>
        <w:t xml:space="preserve">fill in any gaps and </w:t>
      </w:r>
      <w:r w:rsidR="004C5C66" w:rsidRPr="00120D38">
        <w:rPr>
          <w:rFonts w:ascii="Garamond" w:hAnsi="Garamond" w:cs="Times New Roman"/>
          <w:bCs/>
        </w:rPr>
        <w:t>ensure adequate screening</w:t>
      </w:r>
      <w:r w:rsidR="002328EB" w:rsidRPr="00120D38">
        <w:rPr>
          <w:rFonts w:ascii="Garamond" w:hAnsi="Garamond" w:cs="Times New Roman"/>
          <w:bCs/>
        </w:rPr>
        <w:t xml:space="preserve"> from eastern</w:t>
      </w:r>
      <w:r w:rsidR="00611196">
        <w:rPr>
          <w:rFonts w:ascii="Garamond" w:hAnsi="Garamond" w:cs="Times New Roman"/>
          <w:bCs/>
        </w:rPr>
        <w:t xml:space="preserve"> </w:t>
      </w:r>
      <w:r w:rsidR="002328EB" w:rsidRPr="00120D38">
        <w:rPr>
          <w:rFonts w:ascii="Garamond" w:hAnsi="Garamond" w:cs="Times New Roman"/>
          <w:bCs/>
        </w:rPr>
        <w:t xml:space="preserve">neighbors. </w:t>
      </w:r>
      <w:r w:rsidR="007B7878" w:rsidRPr="00120D38">
        <w:rPr>
          <w:rFonts w:ascii="Garamond" w:hAnsi="Garamond" w:cs="Times New Roman"/>
          <w:bCs/>
        </w:rPr>
        <w:t xml:space="preserve"> </w:t>
      </w:r>
    </w:p>
    <w:p w14:paraId="3706EE55" w14:textId="3A7E3479" w:rsidR="00E96D7B" w:rsidRPr="002111F8" w:rsidRDefault="00A6795D" w:rsidP="002111F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120D38">
        <w:rPr>
          <w:rFonts w:ascii="Garamond" w:hAnsi="Garamond" w:cs="Times New Roman"/>
          <w:bCs/>
          <w:i/>
          <w:iCs/>
        </w:rPr>
        <w:t>Outside Storage</w:t>
      </w:r>
      <w:r w:rsidRPr="00120D38">
        <w:rPr>
          <w:rFonts w:ascii="Garamond" w:hAnsi="Garamond" w:cs="Times New Roman"/>
          <w:bCs/>
        </w:rPr>
        <w:t xml:space="preserve">. </w:t>
      </w:r>
      <w:r w:rsidR="00BB7CBB" w:rsidRPr="00120D38">
        <w:rPr>
          <w:rFonts w:ascii="Garamond" w:hAnsi="Garamond" w:cs="Times New Roman"/>
          <w:bCs/>
        </w:rPr>
        <w:t>Outdoor storage</w:t>
      </w:r>
      <w:r w:rsidR="007955EF" w:rsidRPr="00120D38">
        <w:rPr>
          <w:rFonts w:ascii="Garamond" w:hAnsi="Garamond" w:cs="Times New Roman"/>
          <w:bCs/>
        </w:rPr>
        <w:t xml:space="preserve"> </w:t>
      </w:r>
      <w:r w:rsidR="00426FFD" w:rsidRPr="00120D38">
        <w:rPr>
          <w:rFonts w:ascii="Garamond" w:hAnsi="Garamond" w:cs="Times New Roman"/>
          <w:bCs/>
        </w:rPr>
        <w:t>of</w:t>
      </w:r>
      <w:r w:rsidR="007955EF" w:rsidRPr="00120D38">
        <w:rPr>
          <w:rFonts w:ascii="Garamond" w:hAnsi="Garamond" w:cs="Times New Roman"/>
          <w:bCs/>
        </w:rPr>
        <w:t xml:space="preserve"> construction</w:t>
      </w:r>
      <w:r w:rsidR="00BB7CBB" w:rsidRPr="00120D38">
        <w:rPr>
          <w:rFonts w:ascii="Garamond" w:hAnsi="Garamond" w:cs="Times New Roman"/>
          <w:bCs/>
        </w:rPr>
        <w:t xml:space="preserve"> materials</w:t>
      </w:r>
      <w:r w:rsidR="007955EF" w:rsidRPr="00120D38">
        <w:rPr>
          <w:rFonts w:ascii="Garamond" w:hAnsi="Garamond" w:cs="Times New Roman"/>
          <w:bCs/>
        </w:rPr>
        <w:t>,</w:t>
      </w:r>
      <w:r w:rsidR="00BB7CBB" w:rsidRPr="00120D38">
        <w:rPr>
          <w:rFonts w:ascii="Garamond" w:hAnsi="Garamond" w:cs="Times New Roman"/>
          <w:bCs/>
        </w:rPr>
        <w:t xml:space="preserve"> includ</w:t>
      </w:r>
      <w:r w:rsidR="00EC0D1B" w:rsidRPr="00120D38">
        <w:rPr>
          <w:rFonts w:ascii="Garamond" w:hAnsi="Garamond" w:cs="Times New Roman"/>
          <w:bCs/>
        </w:rPr>
        <w:t>ing</w:t>
      </w:r>
      <w:r w:rsidR="00BB7CBB" w:rsidRPr="00120D38">
        <w:rPr>
          <w:rFonts w:ascii="Garamond" w:hAnsi="Garamond" w:cs="Times New Roman"/>
          <w:bCs/>
        </w:rPr>
        <w:t xml:space="preserve"> pipes and fittings, </w:t>
      </w:r>
      <w:r w:rsidR="00426FFD" w:rsidRPr="00120D38">
        <w:rPr>
          <w:rFonts w:ascii="Garamond" w:hAnsi="Garamond" w:cs="Times New Roman"/>
          <w:bCs/>
        </w:rPr>
        <w:t>is</w:t>
      </w:r>
      <w:r w:rsidR="0043750D" w:rsidRPr="00120D38">
        <w:rPr>
          <w:rFonts w:ascii="Garamond" w:hAnsi="Garamond" w:cs="Times New Roman"/>
          <w:bCs/>
        </w:rPr>
        <w:t xml:space="preserve"> consistent with other stored materials on the property</w:t>
      </w:r>
      <w:r w:rsidR="001D3F14" w:rsidRPr="00120D38">
        <w:rPr>
          <w:rFonts w:ascii="Garamond" w:hAnsi="Garamond" w:cs="Times New Roman"/>
          <w:bCs/>
        </w:rPr>
        <w:t xml:space="preserve">. </w:t>
      </w:r>
      <w:r w:rsidR="001A6C73">
        <w:rPr>
          <w:rFonts w:ascii="Garamond" w:hAnsi="Garamond" w:cs="Times New Roman"/>
          <w:bCs/>
        </w:rPr>
        <w:t xml:space="preserve">No evidence has been produced to determine whether barrels were filled with asphalt and buried. </w:t>
      </w:r>
      <w:r w:rsidR="001D3F14" w:rsidRPr="00120D38">
        <w:rPr>
          <w:rFonts w:ascii="Garamond" w:hAnsi="Garamond" w:cs="Times New Roman"/>
          <w:bCs/>
        </w:rPr>
        <w:t>The stored materials</w:t>
      </w:r>
      <w:r w:rsidR="001A6C73">
        <w:rPr>
          <w:rFonts w:ascii="Garamond" w:hAnsi="Garamond" w:cs="Times New Roman"/>
          <w:bCs/>
        </w:rPr>
        <w:t xml:space="preserve"> (pipes, fittings, etc.)</w:t>
      </w:r>
      <w:r w:rsidR="001D3F14" w:rsidRPr="00120D38">
        <w:rPr>
          <w:rFonts w:ascii="Garamond" w:hAnsi="Garamond" w:cs="Times New Roman"/>
          <w:bCs/>
        </w:rPr>
        <w:t xml:space="preserve"> further align with the applicable </w:t>
      </w:r>
      <w:r w:rsidR="001A6C73">
        <w:rPr>
          <w:rFonts w:ascii="Garamond" w:hAnsi="Garamond" w:cs="Times New Roman"/>
          <w:bCs/>
        </w:rPr>
        <w:t xml:space="preserve">uses customarily found in the </w:t>
      </w:r>
      <w:r w:rsidR="001D3F14" w:rsidRPr="00120D38">
        <w:rPr>
          <w:rFonts w:ascii="Garamond" w:hAnsi="Garamond" w:cs="Times New Roman"/>
          <w:bCs/>
        </w:rPr>
        <w:t xml:space="preserve">Industrial/Commercial Zoning District. </w:t>
      </w:r>
    </w:p>
    <w:p w14:paraId="6D7BA251" w14:textId="2F8B2E62" w:rsidR="008939F7" w:rsidRPr="00120D38" w:rsidRDefault="008939F7" w:rsidP="008939F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120D38">
        <w:rPr>
          <w:rFonts w:ascii="Garamond" w:hAnsi="Garamond" w:cs="Times New Roman"/>
          <w:bCs/>
          <w:i/>
          <w:iCs/>
        </w:rPr>
        <w:t>Project Timeline</w:t>
      </w:r>
      <w:r w:rsidRPr="00120D38">
        <w:rPr>
          <w:rFonts w:ascii="Garamond" w:hAnsi="Garamond" w:cs="Times New Roman"/>
          <w:bCs/>
        </w:rPr>
        <w:t xml:space="preserve">. </w:t>
      </w:r>
      <w:r w:rsidR="00C03B88" w:rsidRPr="00120D38">
        <w:rPr>
          <w:rFonts w:ascii="Garamond" w:hAnsi="Garamond" w:cs="Times New Roman"/>
          <w:bCs/>
        </w:rPr>
        <w:t xml:space="preserve">This project is not expected to take long or be phased. </w:t>
      </w:r>
      <w:r w:rsidR="00426FFD" w:rsidRPr="00120D38">
        <w:rPr>
          <w:rFonts w:ascii="Garamond" w:hAnsi="Garamond" w:cs="Times New Roman"/>
          <w:bCs/>
        </w:rPr>
        <w:t>Applicant has applied for an Act 250 amendment</w:t>
      </w:r>
      <w:r w:rsidR="00283275" w:rsidRPr="00120D38">
        <w:rPr>
          <w:rFonts w:ascii="Garamond" w:hAnsi="Garamond" w:cs="Times New Roman"/>
          <w:bCs/>
        </w:rPr>
        <w:t xml:space="preserve"> and </w:t>
      </w:r>
      <w:r w:rsidR="001D3F14" w:rsidRPr="00120D38">
        <w:rPr>
          <w:rFonts w:ascii="Garamond" w:hAnsi="Garamond" w:cs="Times New Roman"/>
          <w:bCs/>
        </w:rPr>
        <w:t>have</w:t>
      </w:r>
      <w:r w:rsidR="00283275" w:rsidRPr="00120D38">
        <w:rPr>
          <w:rFonts w:ascii="Garamond" w:hAnsi="Garamond" w:cs="Times New Roman"/>
          <w:bCs/>
        </w:rPr>
        <w:t xml:space="preserve"> </w:t>
      </w:r>
      <w:r w:rsidR="00254160" w:rsidRPr="00120D38">
        <w:rPr>
          <w:rFonts w:ascii="Garamond" w:hAnsi="Garamond" w:cs="Times New Roman"/>
          <w:bCs/>
        </w:rPr>
        <w:t>confirmed</w:t>
      </w:r>
      <w:r w:rsidR="00283275" w:rsidRPr="00120D38">
        <w:rPr>
          <w:rFonts w:ascii="Garamond" w:hAnsi="Garamond" w:cs="Times New Roman"/>
          <w:bCs/>
        </w:rPr>
        <w:t xml:space="preserve"> that they do</w:t>
      </w:r>
      <w:r w:rsidR="00426FFD" w:rsidRPr="00120D38">
        <w:rPr>
          <w:rFonts w:ascii="Garamond" w:hAnsi="Garamond" w:cs="Times New Roman"/>
          <w:bCs/>
        </w:rPr>
        <w:t xml:space="preserve"> not need a State Wetlands Permit</w:t>
      </w:r>
      <w:r w:rsidR="00283275" w:rsidRPr="00120D38">
        <w:rPr>
          <w:rFonts w:ascii="Garamond" w:hAnsi="Garamond" w:cs="Times New Roman"/>
          <w:bCs/>
        </w:rPr>
        <w:t xml:space="preserve">. Applicant </w:t>
      </w:r>
      <w:r w:rsidR="00254160" w:rsidRPr="00120D38">
        <w:rPr>
          <w:rFonts w:ascii="Garamond" w:hAnsi="Garamond" w:cs="Times New Roman"/>
          <w:bCs/>
        </w:rPr>
        <w:t>further plans to</w:t>
      </w:r>
      <w:r w:rsidR="00283275" w:rsidRPr="00120D38">
        <w:rPr>
          <w:rFonts w:ascii="Garamond" w:hAnsi="Garamond" w:cs="Times New Roman"/>
          <w:bCs/>
        </w:rPr>
        <w:t xml:space="preserve"> apply for an amendment to their </w:t>
      </w:r>
      <w:r w:rsidR="005349FC" w:rsidRPr="00120D38">
        <w:rPr>
          <w:rFonts w:ascii="Garamond" w:hAnsi="Garamond" w:cs="Times New Roman"/>
          <w:bCs/>
        </w:rPr>
        <w:t>O</w:t>
      </w:r>
      <w:r w:rsidR="00283275" w:rsidRPr="00120D38">
        <w:rPr>
          <w:rFonts w:ascii="Garamond" w:hAnsi="Garamond" w:cs="Times New Roman"/>
          <w:bCs/>
        </w:rPr>
        <w:t xml:space="preserve">perational </w:t>
      </w:r>
      <w:r w:rsidR="005349FC" w:rsidRPr="00120D38">
        <w:rPr>
          <w:rFonts w:ascii="Garamond" w:hAnsi="Garamond" w:cs="Times New Roman"/>
          <w:bCs/>
        </w:rPr>
        <w:t>S</w:t>
      </w:r>
      <w:r w:rsidR="00283275" w:rsidRPr="00120D38">
        <w:rPr>
          <w:rFonts w:ascii="Garamond" w:hAnsi="Garamond" w:cs="Times New Roman"/>
          <w:bCs/>
        </w:rPr>
        <w:t xml:space="preserve">tormwater </w:t>
      </w:r>
      <w:r w:rsidR="005349FC" w:rsidRPr="00120D38">
        <w:rPr>
          <w:rFonts w:ascii="Garamond" w:hAnsi="Garamond" w:cs="Times New Roman"/>
          <w:bCs/>
        </w:rPr>
        <w:t>P</w:t>
      </w:r>
      <w:r w:rsidR="00283275" w:rsidRPr="00120D38">
        <w:rPr>
          <w:rFonts w:ascii="Garamond" w:hAnsi="Garamond" w:cs="Times New Roman"/>
          <w:bCs/>
        </w:rPr>
        <w:t xml:space="preserve">ermit </w:t>
      </w:r>
      <w:r w:rsidR="005349FC" w:rsidRPr="00120D38">
        <w:rPr>
          <w:rFonts w:ascii="Garamond" w:hAnsi="Garamond" w:cs="Times New Roman"/>
          <w:bCs/>
        </w:rPr>
        <w:t xml:space="preserve">and for a </w:t>
      </w:r>
      <w:r w:rsidR="00133460">
        <w:rPr>
          <w:rFonts w:ascii="Garamond" w:hAnsi="Garamond" w:cs="Times New Roman"/>
          <w:bCs/>
        </w:rPr>
        <w:t>Construction General Permit</w:t>
      </w:r>
      <w:r w:rsidR="00254160" w:rsidRPr="00120D38">
        <w:rPr>
          <w:rFonts w:ascii="Garamond" w:hAnsi="Garamond" w:cs="Times New Roman"/>
          <w:bCs/>
        </w:rPr>
        <w:t xml:space="preserve">. </w:t>
      </w:r>
      <w:r w:rsidR="005349FC" w:rsidRPr="00120D38">
        <w:rPr>
          <w:rFonts w:ascii="Garamond" w:hAnsi="Garamond" w:cs="Times New Roman"/>
          <w:bCs/>
        </w:rPr>
        <w:t xml:space="preserve"> </w:t>
      </w:r>
      <w:r w:rsidR="00283275" w:rsidRPr="00120D38">
        <w:rPr>
          <w:rFonts w:ascii="Garamond" w:hAnsi="Garamond" w:cs="Times New Roman"/>
          <w:bCs/>
        </w:rPr>
        <w:t xml:space="preserve"> </w:t>
      </w:r>
    </w:p>
    <w:p w14:paraId="18D41B6F" w14:textId="2DCDAB9B" w:rsidR="00CB073D" w:rsidRDefault="008501AF" w:rsidP="008939F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120D38">
        <w:rPr>
          <w:rFonts w:ascii="Garamond" w:hAnsi="Garamond" w:cs="Times New Roman"/>
          <w:bCs/>
          <w:i/>
          <w:iCs/>
        </w:rPr>
        <w:t>Appropriate</w:t>
      </w:r>
      <w:r w:rsidR="00CB073D" w:rsidRPr="00120D38">
        <w:rPr>
          <w:rFonts w:ascii="Garamond" w:hAnsi="Garamond" w:cs="Times New Roman"/>
          <w:bCs/>
          <w:i/>
          <w:iCs/>
        </w:rPr>
        <w:t xml:space="preserve"> Scale</w:t>
      </w:r>
      <w:r w:rsidR="00CB073D" w:rsidRPr="00120D38">
        <w:rPr>
          <w:rFonts w:ascii="Garamond" w:hAnsi="Garamond" w:cs="Times New Roman"/>
          <w:bCs/>
        </w:rPr>
        <w:t>. Expansion of the storage and laydown area</w:t>
      </w:r>
      <w:r w:rsidRPr="00120D38">
        <w:rPr>
          <w:rFonts w:ascii="Garamond" w:hAnsi="Garamond" w:cs="Times New Roman"/>
          <w:bCs/>
        </w:rPr>
        <w:t xml:space="preserve"> is appropriate in relation to the scale of existing </w:t>
      </w:r>
      <w:r w:rsidR="00B2108B" w:rsidRPr="00120D38">
        <w:rPr>
          <w:rFonts w:ascii="Garamond" w:hAnsi="Garamond" w:cs="Times New Roman"/>
          <w:bCs/>
        </w:rPr>
        <w:t>business yard</w:t>
      </w:r>
      <w:r w:rsidRPr="00120D38">
        <w:rPr>
          <w:rFonts w:ascii="Garamond" w:hAnsi="Garamond" w:cs="Times New Roman"/>
          <w:bCs/>
        </w:rPr>
        <w:t xml:space="preserve"> uses. </w:t>
      </w:r>
      <w:r w:rsidR="00B07D20">
        <w:rPr>
          <w:rFonts w:ascii="Garamond" w:hAnsi="Garamond" w:cs="Times New Roman"/>
          <w:bCs/>
        </w:rPr>
        <w:t xml:space="preserve">No development or expansion is proposed for the undeveloped, northern portion of Applicant’s lot. </w:t>
      </w:r>
    </w:p>
    <w:p w14:paraId="5905BFF2" w14:textId="09618E66" w:rsidR="008F27E0" w:rsidRDefault="00860657" w:rsidP="008939F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  <w:i/>
          <w:iCs/>
        </w:rPr>
        <w:t>Water Quality &amp; Resources</w:t>
      </w:r>
      <w:r>
        <w:rPr>
          <w:rFonts w:ascii="Garamond" w:hAnsi="Garamond" w:cs="Times New Roman"/>
          <w:bCs/>
        </w:rPr>
        <w:t>. Wetlands were re-delineated in 2025</w:t>
      </w:r>
      <w:r w:rsidR="00F6505B">
        <w:rPr>
          <w:rFonts w:ascii="Garamond" w:hAnsi="Garamond" w:cs="Times New Roman"/>
          <w:bCs/>
        </w:rPr>
        <w:t xml:space="preserve">. From there, the State determined that no Wetlands permit was required for this project. </w:t>
      </w:r>
      <w:r w:rsidR="008F27E0">
        <w:rPr>
          <w:rFonts w:ascii="Garamond" w:hAnsi="Garamond" w:cs="Times New Roman"/>
          <w:bCs/>
        </w:rPr>
        <w:t>Applicant maintains that there are no proposed impacts to wetlands and their associated fifty (50) foot buffer zones.</w:t>
      </w:r>
    </w:p>
    <w:p w14:paraId="5BD2C3B5" w14:textId="495A1A8C" w:rsidR="00797772" w:rsidRPr="00120D38" w:rsidRDefault="009F6EC1" w:rsidP="008F27E0">
      <w:pPr>
        <w:pStyle w:val="ListParagraph"/>
        <w:numPr>
          <w:ilvl w:val="2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Because Applicant is exempt from need</w:t>
      </w:r>
      <w:r w:rsidR="00936711">
        <w:rPr>
          <w:rFonts w:ascii="Garamond" w:hAnsi="Garamond" w:cs="Times New Roman"/>
          <w:bCs/>
        </w:rPr>
        <w:t>ing</w:t>
      </w:r>
      <w:r>
        <w:rPr>
          <w:rFonts w:ascii="Garamond" w:hAnsi="Garamond" w:cs="Times New Roman"/>
          <w:bCs/>
        </w:rPr>
        <w:t xml:space="preserve"> a Wetlands permit, </w:t>
      </w:r>
      <w:r w:rsidR="00936711">
        <w:rPr>
          <w:rFonts w:ascii="Garamond" w:hAnsi="Garamond" w:cs="Times New Roman"/>
          <w:bCs/>
        </w:rPr>
        <w:t>proposed expansion can occur</w:t>
      </w:r>
      <w:r w:rsidR="00A64D59">
        <w:rPr>
          <w:rFonts w:ascii="Garamond" w:hAnsi="Garamond" w:cs="Times New Roman"/>
          <w:bCs/>
        </w:rPr>
        <w:t xml:space="preserve"> with DRB approval</w:t>
      </w:r>
      <w:r w:rsidR="00936711">
        <w:rPr>
          <w:rFonts w:ascii="Garamond" w:hAnsi="Garamond" w:cs="Times New Roman"/>
          <w:bCs/>
        </w:rPr>
        <w:t>.</w:t>
      </w:r>
      <w:r w:rsidR="00936711">
        <w:rPr>
          <w:rStyle w:val="FootnoteReference"/>
          <w:rFonts w:ascii="Garamond" w:hAnsi="Garamond" w:cs="Times New Roman"/>
          <w:bCs/>
        </w:rPr>
        <w:footnoteReference w:id="2"/>
      </w:r>
      <w:r w:rsidR="00936711">
        <w:rPr>
          <w:rFonts w:ascii="Garamond" w:hAnsi="Garamond" w:cs="Times New Roman"/>
          <w:bCs/>
        </w:rPr>
        <w:t xml:space="preserve"> </w:t>
      </w:r>
    </w:p>
    <w:p w14:paraId="12EDEDE9" w14:textId="37493A65" w:rsidR="00324EA4" w:rsidRPr="00120D38" w:rsidRDefault="00324EA4" w:rsidP="008939F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120D38">
        <w:rPr>
          <w:rFonts w:ascii="Garamond" w:hAnsi="Garamond" w:cs="Times New Roman"/>
          <w:bCs/>
          <w:i/>
          <w:iCs/>
        </w:rPr>
        <w:t>Character of the Neighborhood</w:t>
      </w:r>
      <w:r w:rsidRPr="00120D38">
        <w:rPr>
          <w:rFonts w:ascii="Garamond" w:hAnsi="Garamond" w:cs="Times New Roman"/>
          <w:bCs/>
        </w:rPr>
        <w:t xml:space="preserve">. The DRB to ascertain if </w:t>
      </w:r>
      <w:r w:rsidR="00036397" w:rsidRPr="00120D38">
        <w:rPr>
          <w:rFonts w:ascii="Garamond" w:hAnsi="Garamond" w:cs="Times New Roman"/>
          <w:bCs/>
        </w:rPr>
        <w:t xml:space="preserve">certain </w:t>
      </w:r>
      <w:r w:rsidR="00AF7077" w:rsidRPr="00120D38">
        <w:rPr>
          <w:rFonts w:ascii="Garamond" w:hAnsi="Garamond" w:cs="Times New Roman"/>
          <w:bCs/>
        </w:rPr>
        <w:t>“</w:t>
      </w:r>
      <w:r w:rsidR="00036397" w:rsidRPr="00120D38">
        <w:rPr>
          <w:rFonts w:ascii="Garamond" w:hAnsi="Garamond" w:cs="Times New Roman"/>
          <w:bCs/>
        </w:rPr>
        <w:t>character of the neighborhood</w:t>
      </w:r>
      <w:r w:rsidR="00AF7077" w:rsidRPr="00120D38">
        <w:rPr>
          <w:rFonts w:ascii="Garamond" w:hAnsi="Garamond" w:cs="Times New Roman"/>
          <w:bCs/>
        </w:rPr>
        <w:t>”</w:t>
      </w:r>
      <w:r w:rsidR="00036397" w:rsidRPr="00120D38">
        <w:rPr>
          <w:rFonts w:ascii="Garamond" w:hAnsi="Garamond" w:cs="Times New Roman"/>
          <w:bCs/>
        </w:rPr>
        <w:t xml:space="preserve"> standards </w:t>
      </w:r>
      <w:r w:rsidR="00AF7077" w:rsidRPr="00120D38">
        <w:rPr>
          <w:rFonts w:ascii="Garamond" w:hAnsi="Garamond" w:cs="Times New Roman"/>
          <w:bCs/>
        </w:rPr>
        <w:t>are</w:t>
      </w:r>
      <w:r w:rsidR="00036397" w:rsidRPr="00120D38">
        <w:rPr>
          <w:rFonts w:ascii="Garamond" w:hAnsi="Garamond" w:cs="Times New Roman"/>
          <w:bCs/>
        </w:rPr>
        <w:t xml:space="preserve"> met.</w:t>
      </w:r>
      <w:r w:rsidR="006523FC" w:rsidRPr="00120D38">
        <w:rPr>
          <w:rStyle w:val="FootnoteReference"/>
          <w:rFonts w:ascii="Garamond" w:hAnsi="Garamond" w:cs="Times New Roman"/>
          <w:bCs/>
        </w:rPr>
        <w:footnoteReference w:id="3"/>
      </w:r>
      <w:r w:rsidR="00036397" w:rsidRPr="00120D38">
        <w:rPr>
          <w:rFonts w:ascii="Garamond" w:hAnsi="Garamond" w:cs="Times New Roman"/>
          <w:bCs/>
        </w:rPr>
        <w:t xml:space="preserve"> </w:t>
      </w:r>
    </w:p>
    <w:p w14:paraId="1E3E0A61" w14:textId="77777777" w:rsidR="008939F7" w:rsidRPr="00BD018A" w:rsidRDefault="008939F7" w:rsidP="001B091B">
      <w:pPr>
        <w:rPr>
          <w:rFonts w:ascii="Garamond" w:hAnsi="Garamond"/>
          <w:b/>
          <w:i/>
          <w:iCs/>
          <w:highlight w:val="red"/>
          <w:u w:val="single"/>
        </w:rPr>
      </w:pPr>
    </w:p>
    <w:p w14:paraId="6922588F" w14:textId="0FC1D117" w:rsidR="00BA77B2" w:rsidRPr="00F54C09" w:rsidRDefault="00BA77B2" w:rsidP="008939F7">
      <w:pPr>
        <w:rPr>
          <w:rFonts w:ascii="Garamond" w:hAnsi="Garamond"/>
          <w:b/>
          <w:u w:val="single"/>
        </w:rPr>
      </w:pPr>
      <w:r w:rsidRPr="00F54C09">
        <w:rPr>
          <w:rFonts w:ascii="Garamond" w:hAnsi="Garamond"/>
          <w:b/>
          <w:u w:val="single"/>
        </w:rPr>
        <w:t xml:space="preserve">Industrial/Commercial (I/C) Zoning District Requirements § </w:t>
      </w:r>
      <w:r w:rsidR="001E5274" w:rsidRPr="00F54C09">
        <w:rPr>
          <w:rFonts w:ascii="Garamond" w:hAnsi="Garamond"/>
          <w:b/>
          <w:u w:val="single"/>
        </w:rPr>
        <w:t>3.7</w:t>
      </w:r>
    </w:p>
    <w:p w14:paraId="3D274E5A" w14:textId="2EA2906F" w:rsidR="001E5274" w:rsidRPr="00F54C09" w:rsidRDefault="001E5274" w:rsidP="001E5274">
      <w:pPr>
        <w:pStyle w:val="ListParagraph"/>
        <w:numPr>
          <w:ilvl w:val="0"/>
          <w:numId w:val="6"/>
        </w:numPr>
        <w:rPr>
          <w:rFonts w:ascii="Garamond" w:hAnsi="Garamond"/>
          <w:b/>
          <w:u w:val="single"/>
        </w:rPr>
      </w:pPr>
      <w:r w:rsidRPr="00F54C09">
        <w:rPr>
          <w:rFonts w:ascii="Garamond" w:hAnsi="Garamond"/>
          <w:bCs/>
        </w:rPr>
        <w:t>No apparent concerns from Staff</w:t>
      </w:r>
      <w:r w:rsidR="008827FF" w:rsidRPr="00F54C09">
        <w:rPr>
          <w:rFonts w:ascii="Garamond" w:hAnsi="Garamond"/>
          <w:bCs/>
        </w:rPr>
        <w:t xml:space="preserve"> other than need</w:t>
      </w:r>
      <w:r w:rsidR="00F54C09" w:rsidRPr="00F54C09">
        <w:rPr>
          <w:rFonts w:ascii="Garamond" w:hAnsi="Garamond"/>
          <w:bCs/>
        </w:rPr>
        <w:t>ing</w:t>
      </w:r>
      <w:r w:rsidR="008827FF" w:rsidRPr="00F54C09">
        <w:rPr>
          <w:rFonts w:ascii="Garamond" w:hAnsi="Garamond"/>
          <w:bCs/>
        </w:rPr>
        <w:t xml:space="preserve"> to clarify the p</w:t>
      </w:r>
      <w:r w:rsidR="00F54C09" w:rsidRPr="00F54C09">
        <w:rPr>
          <w:rFonts w:ascii="Garamond" w:hAnsi="Garamond"/>
          <w:bCs/>
        </w:rPr>
        <w:t xml:space="preserve">resent traffic impact. </w:t>
      </w:r>
    </w:p>
    <w:p w14:paraId="1073D9CF" w14:textId="77777777" w:rsidR="00F54C09" w:rsidRPr="00F54C09" w:rsidRDefault="008827FF" w:rsidP="008827FF">
      <w:pPr>
        <w:pStyle w:val="ListParagraph"/>
        <w:numPr>
          <w:ilvl w:val="1"/>
          <w:numId w:val="6"/>
        </w:numPr>
        <w:rPr>
          <w:rFonts w:ascii="Garamond" w:hAnsi="Garamond"/>
          <w:b/>
          <w:u w:val="single"/>
        </w:rPr>
      </w:pPr>
      <w:r w:rsidRPr="00F54C09">
        <w:rPr>
          <w:rFonts w:ascii="Garamond" w:hAnsi="Garamond"/>
          <w:bCs/>
          <w:i/>
          <w:iCs/>
        </w:rPr>
        <w:t>Traffic</w:t>
      </w:r>
      <w:r w:rsidR="00F54C09" w:rsidRPr="00F54C09">
        <w:rPr>
          <w:rFonts w:ascii="Garamond" w:hAnsi="Garamond"/>
          <w:bCs/>
        </w:rPr>
        <w:t xml:space="preserve"> </w:t>
      </w:r>
      <w:r w:rsidR="00F54C09" w:rsidRPr="00F54C09">
        <w:rPr>
          <w:rFonts w:ascii="Garamond" w:hAnsi="Garamond"/>
          <w:bCs/>
          <w:i/>
          <w:iCs/>
        </w:rPr>
        <w:t>Impact</w:t>
      </w:r>
      <w:r w:rsidRPr="00F54C09">
        <w:rPr>
          <w:rFonts w:ascii="Garamond" w:hAnsi="Garamond"/>
          <w:bCs/>
        </w:rPr>
        <w:t xml:space="preserve">. </w:t>
      </w:r>
      <w:r w:rsidRPr="00A64D59">
        <w:rPr>
          <w:rFonts w:ascii="Garamond" w:hAnsi="Garamond"/>
          <w:b/>
        </w:rPr>
        <w:t xml:space="preserve">The DRB </w:t>
      </w:r>
      <w:r w:rsidR="00F54C09" w:rsidRPr="00A64D59">
        <w:rPr>
          <w:rFonts w:ascii="Garamond" w:hAnsi="Garamond"/>
          <w:b/>
        </w:rPr>
        <w:t>should</w:t>
      </w:r>
      <w:r w:rsidRPr="00A64D59">
        <w:rPr>
          <w:rFonts w:ascii="Garamond" w:hAnsi="Garamond"/>
          <w:b/>
        </w:rPr>
        <w:t xml:space="preserve"> inquire about present traffic demands and the number of employees working on-site at all hours of the day.</w:t>
      </w:r>
      <w:r w:rsidRPr="00F54C09">
        <w:rPr>
          <w:rFonts w:ascii="Garamond" w:hAnsi="Garamond"/>
          <w:bCs/>
        </w:rPr>
        <w:t xml:space="preserve"> </w:t>
      </w:r>
    </w:p>
    <w:p w14:paraId="20A9E56C" w14:textId="49D2BB22" w:rsidR="00BA77B2" w:rsidRPr="00E200F6" w:rsidRDefault="00766D29" w:rsidP="008939F7">
      <w:pPr>
        <w:pStyle w:val="ListParagraph"/>
        <w:numPr>
          <w:ilvl w:val="2"/>
          <w:numId w:val="6"/>
        </w:numPr>
        <w:rPr>
          <w:rFonts w:ascii="Garamond" w:hAnsi="Garamond"/>
          <w:b/>
          <w:u w:val="single"/>
        </w:rPr>
      </w:pPr>
      <w:r>
        <w:rPr>
          <w:rFonts w:ascii="Garamond" w:hAnsi="Garamond"/>
          <w:bCs/>
        </w:rPr>
        <w:t>Currently</w:t>
      </w:r>
      <w:r w:rsidR="00F54C09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 xml:space="preserve">there are no plans for new parking spaces. </w:t>
      </w:r>
      <w:r w:rsidR="00F54C09">
        <w:rPr>
          <w:rFonts w:ascii="Garamond" w:hAnsi="Garamond"/>
          <w:bCs/>
        </w:rPr>
        <w:t xml:space="preserve"> </w:t>
      </w:r>
    </w:p>
    <w:p w14:paraId="4D20E708" w14:textId="3C82E5BA" w:rsidR="008939F7" w:rsidRPr="00716E27" w:rsidRDefault="00F54C09" w:rsidP="008939F7">
      <w:pPr>
        <w:rPr>
          <w:rFonts w:ascii="Garamond" w:hAnsi="Garamond"/>
          <w:b/>
          <w:u w:val="single"/>
        </w:rPr>
      </w:pPr>
      <w:r w:rsidRPr="00716E27">
        <w:rPr>
          <w:rFonts w:ascii="Garamond" w:hAnsi="Garamond"/>
          <w:b/>
          <w:u w:val="single"/>
        </w:rPr>
        <w:t xml:space="preserve">Flood Hazard Overlay District § </w:t>
      </w:r>
      <w:r w:rsidR="0091691B" w:rsidRPr="00716E27">
        <w:rPr>
          <w:rFonts w:ascii="Garamond" w:hAnsi="Garamond"/>
          <w:b/>
          <w:u w:val="single"/>
        </w:rPr>
        <w:t>6.8</w:t>
      </w:r>
    </w:p>
    <w:p w14:paraId="024BF5CD" w14:textId="66C170EC" w:rsidR="008939F7" w:rsidRPr="00716E27" w:rsidRDefault="008939F7" w:rsidP="008939F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Garamond" w:hAnsi="Garamond" w:cs="Times New Roman"/>
          <w:b/>
          <w:u w:val="single"/>
        </w:rPr>
      </w:pPr>
      <w:r w:rsidRPr="00716E27">
        <w:rPr>
          <w:rFonts w:ascii="Garamond" w:hAnsi="Garamond" w:cs="Times New Roman"/>
          <w:bCs/>
        </w:rPr>
        <w:t>No immediate concerns by Staff</w:t>
      </w:r>
      <w:r w:rsidR="00771124">
        <w:rPr>
          <w:rFonts w:ascii="Garamond" w:hAnsi="Garamond" w:cs="Times New Roman"/>
          <w:bCs/>
        </w:rPr>
        <w:t xml:space="preserve"> other than </w:t>
      </w:r>
      <w:r w:rsidR="00ED7DA4">
        <w:rPr>
          <w:rFonts w:ascii="Garamond" w:hAnsi="Garamond" w:cs="Times New Roman"/>
          <w:bCs/>
        </w:rPr>
        <w:t xml:space="preserve">making </w:t>
      </w:r>
      <w:r w:rsidR="00771124">
        <w:rPr>
          <w:rFonts w:ascii="Garamond" w:hAnsi="Garamond" w:cs="Times New Roman"/>
          <w:bCs/>
        </w:rPr>
        <w:t xml:space="preserve">minor site plan amendments </w:t>
      </w:r>
      <w:r w:rsidR="00ED7DA4">
        <w:rPr>
          <w:rFonts w:ascii="Garamond" w:hAnsi="Garamond" w:cs="Times New Roman"/>
          <w:bCs/>
        </w:rPr>
        <w:t>before applying for a Zoning Permit</w:t>
      </w:r>
      <w:r w:rsidR="00EF42D8">
        <w:rPr>
          <w:rFonts w:ascii="Garamond" w:hAnsi="Garamond" w:cs="Times New Roman"/>
          <w:bCs/>
        </w:rPr>
        <w:t xml:space="preserve"> and Certificate of Occupancy</w:t>
      </w:r>
      <w:r w:rsidR="00ED7DA4">
        <w:rPr>
          <w:rFonts w:ascii="Garamond" w:hAnsi="Garamond" w:cs="Times New Roman"/>
          <w:bCs/>
        </w:rPr>
        <w:t xml:space="preserve">. </w:t>
      </w:r>
      <w:r w:rsidR="00771124">
        <w:rPr>
          <w:rFonts w:ascii="Garamond" w:hAnsi="Garamond" w:cs="Times New Roman"/>
          <w:bCs/>
        </w:rPr>
        <w:t xml:space="preserve"> </w:t>
      </w:r>
    </w:p>
    <w:p w14:paraId="498BB21E" w14:textId="77777777" w:rsidR="00477A93" w:rsidRPr="00716E27" w:rsidRDefault="00961452" w:rsidP="008C761E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Garamond" w:hAnsi="Garamond" w:cs="Times New Roman"/>
          <w:b/>
          <w:u w:val="single"/>
        </w:rPr>
      </w:pPr>
      <w:r w:rsidRPr="00716E27">
        <w:rPr>
          <w:rFonts w:ascii="Garamond" w:hAnsi="Garamond" w:cs="Times New Roman"/>
          <w:bCs/>
        </w:rPr>
        <w:t>Applicant’s proposal</w:t>
      </w:r>
      <w:r w:rsidR="008C761E" w:rsidRPr="00716E27">
        <w:rPr>
          <w:rFonts w:ascii="Garamond" w:hAnsi="Garamond" w:cs="Times New Roman"/>
          <w:bCs/>
        </w:rPr>
        <w:t xml:space="preserve"> is</w:t>
      </w:r>
      <w:r w:rsidRPr="00716E27">
        <w:rPr>
          <w:rFonts w:ascii="Garamond" w:hAnsi="Garamond" w:cs="Times New Roman"/>
          <w:bCs/>
        </w:rPr>
        <w:t xml:space="preserve"> for</w:t>
      </w:r>
      <w:r w:rsidR="008C761E" w:rsidRPr="00716E27">
        <w:rPr>
          <w:rFonts w:ascii="Garamond" w:hAnsi="Garamond" w:cs="Times New Roman"/>
          <w:bCs/>
        </w:rPr>
        <w:t xml:space="preserve"> a non-substantial improvement </w:t>
      </w:r>
      <w:r w:rsidRPr="00716E27">
        <w:rPr>
          <w:rFonts w:ascii="Garamond" w:hAnsi="Garamond" w:cs="Times New Roman"/>
          <w:bCs/>
        </w:rPr>
        <w:t>to the Flood Hazard Overlay District.</w:t>
      </w:r>
      <w:r w:rsidR="00CB662A" w:rsidRPr="00716E27">
        <w:rPr>
          <w:rStyle w:val="FootnoteReference"/>
          <w:rFonts w:ascii="Garamond" w:hAnsi="Garamond" w:cs="Times New Roman"/>
          <w:bCs/>
        </w:rPr>
        <w:footnoteReference w:id="4"/>
      </w:r>
      <w:r w:rsidRPr="00716E27">
        <w:rPr>
          <w:rFonts w:ascii="Garamond" w:hAnsi="Garamond" w:cs="Times New Roman"/>
          <w:bCs/>
        </w:rPr>
        <w:t xml:space="preserve"> </w:t>
      </w:r>
    </w:p>
    <w:p w14:paraId="049C36AD" w14:textId="3B80716A" w:rsidR="008C761E" w:rsidRPr="00716E27" w:rsidRDefault="007B4312" w:rsidP="00477A93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Garamond" w:hAnsi="Garamond" w:cs="Times New Roman"/>
          <w:b/>
          <w:u w:val="single"/>
        </w:rPr>
      </w:pPr>
      <w:r w:rsidRPr="00716E27">
        <w:rPr>
          <w:rFonts w:ascii="Garamond" w:hAnsi="Garamond" w:cs="Times New Roman"/>
          <w:bCs/>
        </w:rPr>
        <w:lastRenderedPageBreak/>
        <w:t>Applicant proposes</w:t>
      </w:r>
      <w:r w:rsidR="00406583" w:rsidRPr="00716E27">
        <w:rPr>
          <w:rFonts w:ascii="Garamond" w:hAnsi="Garamond" w:cs="Times New Roman"/>
          <w:bCs/>
        </w:rPr>
        <w:t xml:space="preserve"> new (expanded) outdoor storage areas, </w:t>
      </w:r>
      <w:r w:rsidR="00F2683C" w:rsidRPr="00716E27">
        <w:rPr>
          <w:rFonts w:ascii="Garamond" w:hAnsi="Garamond" w:cs="Times New Roman"/>
          <w:bCs/>
        </w:rPr>
        <w:t>as well as new drainage</w:t>
      </w:r>
      <w:r w:rsidR="003213A9" w:rsidRPr="00716E27">
        <w:rPr>
          <w:rFonts w:ascii="Garamond" w:hAnsi="Garamond" w:cs="Times New Roman"/>
          <w:bCs/>
        </w:rPr>
        <w:t xml:space="preserve">, which </w:t>
      </w:r>
      <w:r w:rsidR="00766D29" w:rsidRPr="00716E27">
        <w:rPr>
          <w:rFonts w:ascii="Garamond" w:hAnsi="Garamond" w:cs="Times New Roman"/>
          <w:bCs/>
        </w:rPr>
        <w:t>requires</w:t>
      </w:r>
      <w:r w:rsidR="003213A9" w:rsidRPr="00716E27">
        <w:rPr>
          <w:rFonts w:ascii="Garamond" w:hAnsi="Garamond" w:cs="Times New Roman"/>
          <w:bCs/>
        </w:rPr>
        <w:t xml:space="preserve"> Conditional Use Review from the DRB</w:t>
      </w:r>
      <w:r w:rsidR="00766D29" w:rsidRPr="00716E27">
        <w:rPr>
          <w:rFonts w:ascii="Garamond" w:hAnsi="Garamond" w:cs="Times New Roman"/>
          <w:bCs/>
        </w:rPr>
        <w:t xml:space="preserve"> before a Zoning Permit may be obtained</w:t>
      </w:r>
      <w:r w:rsidR="003213A9" w:rsidRPr="00716E27">
        <w:rPr>
          <w:rFonts w:ascii="Garamond" w:hAnsi="Garamond" w:cs="Times New Roman"/>
          <w:bCs/>
        </w:rPr>
        <w:t>.</w:t>
      </w:r>
      <w:r w:rsidR="00766D29" w:rsidRPr="00716E27">
        <w:rPr>
          <w:rStyle w:val="FootnoteReference"/>
          <w:rFonts w:ascii="Garamond" w:hAnsi="Garamond" w:cs="Times New Roman"/>
          <w:bCs/>
        </w:rPr>
        <w:footnoteReference w:id="5"/>
      </w:r>
      <w:r w:rsidR="003213A9" w:rsidRPr="00716E27">
        <w:rPr>
          <w:rFonts w:ascii="Garamond" w:hAnsi="Garamond" w:cs="Times New Roman"/>
          <w:bCs/>
        </w:rPr>
        <w:t xml:space="preserve"> </w:t>
      </w:r>
    </w:p>
    <w:p w14:paraId="7EF29811" w14:textId="1CDE0083" w:rsidR="004B3F39" w:rsidRPr="00716E27" w:rsidRDefault="004B3F39" w:rsidP="002C1F25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Garamond" w:hAnsi="Garamond" w:cs="Times New Roman"/>
          <w:b/>
          <w:u w:val="single"/>
        </w:rPr>
      </w:pPr>
      <w:r w:rsidRPr="00716E27">
        <w:rPr>
          <w:rFonts w:ascii="Garamond" w:hAnsi="Garamond" w:cs="Times New Roman"/>
          <w:bCs/>
        </w:rPr>
        <w:t xml:space="preserve">Applicant has affirmed that </w:t>
      </w:r>
      <w:r w:rsidR="00A1596F" w:rsidRPr="00716E27">
        <w:rPr>
          <w:rFonts w:ascii="Garamond" w:hAnsi="Garamond" w:cs="Times New Roman"/>
          <w:bCs/>
        </w:rPr>
        <w:t xml:space="preserve">the grading plan </w:t>
      </w:r>
      <w:r w:rsidR="00507E91" w:rsidRPr="00716E27">
        <w:rPr>
          <w:rFonts w:ascii="Garamond" w:hAnsi="Garamond" w:cs="Times New Roman"/>
          <w:bCs/>
        </w:rPr>
        <w:t xml:space="preserve">for the emergency road </w:t>
      </w:r>
      <w:r w:rsidR="00A1596F" w:rsidRPr="00716E27">
        <w:rPr>
          <w:rFonts w:ascii="Garamond" w:hAnsi="Garamond" w:cs="Times New Roman"/>
          <w:bCs/>
        </w:rPr>
        <w:t xml:space="preserve">has balanced cut and fill with no loss of floodwater storage. No material will be imported onto the site except for surface gravel. </w:t>
      </w:r>
      <w:r w:rsidR="00B7107A" w:rsidRPr="00716E27">
        <w:rPr>
          <w:rFonts w:ascii="Garamond" w:hAnsi="Garamond" w:cs="Times New Roman"/>
          <w:bCs/>
        </w:rPr>
        <w:t>As such, the emergency road is designed to minimize or eliminate the potential for flooding and loss or damage associated with flooding.</w:t>
      </w:r>
      <w:r w:rsidR="002C1F25" w:rsidRPr="00716E27">
        <w:rPr>
          <w:rStyle w:val="FootnoteReference"/>
          <w:rFonts w:ascii="Garamond" w:hAnsi="Garamond" w:cs="Times New Roman"/>
          <w:bCs/>
        </w:rPr>
        <w:footnoteReference w:id="6"/>
      </w:r>
      <w:r w:rsidR="00B7107A" w:rsidRPr="00716E27">
        <w:rPr>
          <w:rFonts w:ascii="Garamond" w:hAnsi="Garamond" w:cs="Times New Roman"/>
          <w:bCs/>
        </w:rPr>
        <w:t xml:space="preserve"> </w:t>
      </w:r>
    </w:p>
    <w:p w14:paraId="3CE5AA3A" w14:textId="2DA61DDD" w:rsidR="00F218AD" w:rsidRPr="00716E27" w:rsidRDefault="00F218AD" w:rsidP="002C1F25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Garamond" w:hAnsi="Garamond" w:cs="Times New Roman"/>
          <w:b/>
          <w:u w:val="single"/>
        </w:rPr>
      </w:pPr>
      <w:r w:rsidRPr="00716E27">
        <w:rPr>
          <w:rFonts w:ascii="Garamond" w:hAnsi="Garamond" w:cs="Times New Roman"/>
          <w:bCs/>
        </w:rPr>
        <w:t>This Application has been referred to ANR for comment.</w:t>
      </w:r>
      <w:r w:rsidRPr="00716E27">
        <w:rPr>
          <w:rStyle w:val="FootnoteReference"/>
          <w:rFonts w:ascii="Garamond" w:hAnsi="Garamond" w:cs="Times New Roman"/>
          <w:bCs/>
        </w:rPr>
        <w:footnoteReference w:id="7"/>
      </w:r>
      <w:r w:rsidRPr="00716E27">
        <w:rPr>
          <w:rFonts w:ascii="Garamond" w:hAnsi="Garamond" w:cs="Times New Roman"/>
          <w:bCs/>
        </w:rPr>
        <w:t xml:space="preserve"> </w:t>
      </w:r>
    </w:p>
    <w:p w14:paraId="2B7304A5" w14:textId="167D5219" w:rsidR="00716E27" w:rsidRPr="00D769B9" w:rsidRDefault="00716E27" w:rsidP="002C1F25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Garamond" w:hAnsi="Garamond" w:cs="Times New Roman"/>
          <w:b/>
          <w:u w:val="single"/>
        </w:rPr>
      </w:pPr>
      <w:r w:rsidRPr="00D769B9">
        <w:rPr>
          <w:rFonts w:ascii="Garamond" w:hAnsi="Garamond" w:cs="Times New Roman"/>
          <w:b/>
        </w:rPr>
        <w:t xml:space="preserve">When Applicant applies for a Town Zoning Permit, </w:t>
      </w:r>
      <w:r w:rsidR="008C75A5" w:rsidRPr="00D769B9">
        <w:rPr>
          <w:rFonts w:ascii="Garamond" w:hAnsi="Garamond" w:cs="Times New Roman"/>
          <w:b/>
        </w:rPr>
        <w:t>the Site Plan shall be amended to include the “Base Flood Elevations at the site”</w:t>
      </w:r>
      <w:r w:rsidR="00D769B9">
        <w:rPr>
          <w:rStyle w:val="FootnoteReference"/>
          <w:rFonts w:ascii="Garamond" w:hAnsi="Garamond" w:cs="Times New Roman"/>
          <w:b/>
        </w:rPr>
        <w:footnoteReference w:id="8"/>
      </w:r>
      <w:r w:rsidR="008C75A5" w:rsidRPr="00D769B9">
        <w:rPr>
          <w:rFonts w:ascii="Garamond" w:hAnsi="Garamond" w:cs="Times New Roman"/>
          <w:b/>
        </w:rPr>
        <w:t xml:space="preserve"> and the “shortest distance from the proposed </w:t>
      </w:r>
      <w:r w:rsidR="00D769B9" w:rsidRPr="00D769B9">
        <w:rPr>
          <w:rFonts w:ascii="Garamond" w:hAnsi="Garamond" w:cs="Times New Roman"/>
          <w:b/>
        </w:rPr>
        <w:t>Development</w:t>
      </w:r>
      <w:r w:rsidR="008C75A5" w:rsidRPr="00D769B9">
        <w:rPr>
          <w:rFonts w:ascii="Garamond" w:hAnsi="Garamond" w:cs="Times New Roman"/>
          <w:b/>
        </w:rPr>
        <w:t xml:space="preserve"> to the top of bank of any stream</w:t>
      </w:r>
      <w:r w:rsidR="00D769B9" w:rsidRPr="00D769B9">
        <w:rPr>
          <w:rFonts w:ascii="Garamond" w:hAnsi="Garamond" w:cs="Times New Roman"/>
          <w:b/>
        </w:rPr>
        <w:t>.”</w:t>
      </w:r>
      <w:r w:rsidR="00D769B9">
        <w:rPr>
          <w:rStyle w:val="FootnoteReference"/>
          <w:rFonts w:ascii="Garamond" w:hAnsi="Garamond" w:cs="Times New Roman"/>
          <w:b/>
        </w:rPr>
        <w:footnoteReference w:id="9"/>
      </w:r>
    </w:p>
    <w:p w14:paraId="7D2D1421" w14:textId="77777777" w:rsidR="008939F7" w:rsidRPr="00BD018A" w:rsidRDefault="008939F7" w:rsidP="008939F7">
      <w:pPr>
        <w:rPr>
          <w:rFonts w:ascii="Garamond" w:hAnsi="Garamond"/>
          <w:b/>
          <w:highlight w:val="red"/>
          <w:u w:val="single"/>
        </w:rPr>
      </w:pPr>
    </w:p>
    <w:p w14:paraId="456A275B" w14:textId="77777777" w:rsidR="008939F7" w:rsidRPr="00EF42D8" w:rsidRDefault="008939F7" w:rsidP="008939F7">
      <w:pPr>
        <w:rPr>
          <w:rFonts w:ascii="Garamond" w:hAnsi="Garamond"/>
          <w:b/>
          <w:u w:val="single"/>
        </w:rPr>
      </w:pPr>
      <w:r w:rsidRPr="00EF42D8">
        <w:rPr>
          <w:rFonts w:ascii="Garamond" w:hAnsi="Garamond"/>
          <w:b/>
          <w:u w:val="single"/>
        </w:rPr>
        <w:t>Site Plan Review Standards § 5.6.3</w:t>
      </w:r>
    </w:p>
    <w:p w14:paraId="1474A128" w14:textId="5A426FE9" w:rsidR="008939F7" w:rsidRPr="00EF42D8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EF42D8">
        <w:rPr>
          <w:rFonts w:ascii="Garamond" w:hAnsi="Garamond" w:cs="Times New Roman"/>
          <w:bCs/>
        </w:rPr>
        <w:t>“In order to expedite the review process, conditional uses are not subject to separate site plan review under § 5.5, however, all conditional uses shall also meet site plan review standards and conditions as set forth under § 5.5.3 prior to the issuance of a Conditional Use Approval.”</w:t>
      </w:r>
      <w:r w:rsidR="00A07903" w:rsidRPr="00EF42D8">
        <w:rPr>
          <w:rStyle w:val="FootnoteReference"/>
          <w:rFonts w:ascii="Garamond" w:hAnsi="Garamond" w:cs="Times New Roman"/>
          <w:bCs/>
        </w:rPr>
        <w:footnoteReference w:id="10"/>
      </w:r>
      <w:r w:rsidRPr="00EF42D8">
        <w:rPr>
          <w:rFonts w:ascii="Garamond" w:hAnsi="Garamond" w:cs="Times New Roman"/>
          <w:bCs/>
        </w:rPr>
        <w:t xml:space="preserve"> </w:t>
      </w:r>
    </w:p>
    <w:p w14:paraId="59573FDD" w14:textId="77777777" w:rsidR="008939F7" w:rsidRPr="00BD018A" w:rsidRDefault="008939F7" w:rsidP="008939F7">
      <w:pPr>
        <w:rPr>
          <w:rFonts w:ascii="Garamond" w:hAnsi="Garamond"/>
          <w:bCs/>
          <w:highlight w:val="red"/>
        </w:rPr>
      </w:pPr>
    </w:p>
    <w:p w14:paraId="0339F44E" w14:textId="56CE5D58" w:rsidR="008939F7" w:rsidRPr="00EF42D8" w:rsidRDefault="008939F7" w:rsidP="00BA5068">
      <w:pPr>
        <w:jc w:val="center"/>
        <w:rPr>
          <w:rFonts w:ascii="Garamond" w:hAnsi="Garamond"/>
          <w:b/>
          <w:u w:val="single"/>
        </w:rPr>
      </w:pPr>
      <w:r w:rsidRPr="00EF42D8">
        <w:rPr>
          <w:rFonts w:ascii="Garamond" w:hAnsi="Garamond"/>
          <w:b/>
          <w:u w:val="single"/>
        </w:rPr>
        <w:t>SITE PLAN REVIEW § 5.5.3:</w:t>
      </w:r>
    </w:p>
    <w:p w14:paraId="13FB3306" w14:textId="77777777" w:rsidR="00BA5068" w:rsidRPr="00BD018A" w:rsidRDefault="00BA5068" w:rsidP="00BA5068">
      <w:pPr>
        <w:jc w:val="center"/>
        <w:rPr>
          <w:rFonts w:ascii="Garamond" w:hAnsi="Garamond"/>
          <w:b/>
          <w:highlight w:val="red"/>
          <w:u w:val="single"/>
        </w:rPr>
      </w:pPr>
    </w:p>
    <w:p w14:paraId="26247967" w14:textId="2B060DFC" w:rsidR="00BA5068" w:rsidRPr="004E2508" w:rsidRDefault="008939F7" w:rsidP="008939F7">
      <w:pPr>
        <w:rPr>
          <w:rFonts w:ascii="Garamond" w:hAnsi="Garamond"/>
          <w:bCs/>
        </w:rPr>
      </w:pPr>
      <w:r w:rsidRPr="004E2508">
        <w:rPr>
          <w:rFonts w:ascii="Garamond" w:hAnsi="Garamond"/>
          <w:bCs/>
        </w:rPr>
        <w:t xml:space="preserve">Per </w:t>
      </w:r>
      <w:r w:rsidR="001802C6" w:rsidRPr="004E2508">
        <w:rPr>
          <w:rFonts w:ascii="Garamond" w:hAnsi="Garamond"/>
          <w:bCs/>
        </w:rPr>
        <w:t xml:space="preserve">RZR </w:t>
      </w:r>
      <w:r w:rsidRPr="004E2508">
        <w:rPr>
          <w:rFonts w:ascii="Garamond" w:hAnsi="Garamond"/>
          <w:bCs/>
        </w:rPr>
        <w:t>§ 5.5.3</w:t>
      </w:r>
      <w:r w:rsidR="001802C6" w:rsidRPr="004E2508">
        <w:rPr>
          <w:rFonts w:ascii="Garamond" w:hAnsi="Garamond"/>
          <w:bCs/>
        </w:rPr>
        <w:t>, t</w:t>
      </w:r>
      <w:r w:rsidRPr="004E2508">
        <w:rPr>
          <w:rFonts w:ascii="Garamond" w:hAnsi="Garamond"/>
          <w:bCs/>
        </w:rPr>
        <w:t xml:space="preserve">he DRB </w:t>
      </w:r>
      <w:r w:rsidRPr="005D3914">
        <w:rPr>
          <w:rFonts w:ascii="Garamond" w:hAnsi="Garamond"/>
          <w:bCs/>
          <w:u w:val="single"/>
        </w:rPr>
        <w:t>may</w:t>
      </w:r>
      <w:r w:rsidRPr="004E2508">
        <w:rPr>
          <w:rFonts w:ascii="Garamond" w:hAnsi="Garamond"/>
          <w:bCs/>
        </w:rPr>
        <w:t xml:space="preserve"> impose conditions and safeguards upon the approval of a site plan with respect to features authorized by 24 V.S.A. § 2416.  </w:t>
      </w:r>
    </w:p>
    <w:p w14:paraId="6FF27EFB" w14:textId="77777777" w:rsidR="00BA5068" w:rsidRPr="00BD018A" w:rsidRDefault="00BA5068" w:rsidP="008939F7">
      <w:pPr>
        <w:rPr>
          <w:rFonts w:ascii="Garamond" w:hAnsi="Garamond"/>
          <w:b/>
          <w:highlight w:val="red"/>
        </w:rPr>
      </w:pPr>
    </w:p>
    <w:p w14:paraId="6E533443" w14:textId="77777777" w:rsidR="008939F7" w:rsidRPr="00922EAC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922EAC">
        <w:rPr>
          <w:rFonts w:ascii="Garamond" w:hAnsi="Garamond" w:cs="Times New Roman"/>
          <w:bCs/>
        </w:rPr>
        <w:t xml:space="preserve">Traffic: </w:t>
      </w:r>
    </w:p>
    <w:p w14:paraId="0908DE5C" w14:textId="59C07701" w:rsidR="008939F7" w:rsidRPr="00922EAC" w:rsidRDefault="00810A7C" w:rsidP="008939F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922EAC">
        <w:rPr>
          <w:rFonts w:ascii="Garamond" w:hAnsi="Garamond" w:cs="Times New Roman"/>
          <w:bCs/>
          <w:i/>
          <w:iCs/>
        </w:rPr>
        <w:t>Lighting</w:t>
      </w:r>
      <w:r w:rsidRPr="00922EAC">
        <w:rPr>
          <w:rFonts w:ascii="Garamond" w:hAnsi="Garamond" w:cs="Times New Roman"/>
          <w:bCs/>
        </w:rPr>
        <w:t xml:space="preserve">. The DRB should consider whether to require downcast lighting to minimize </w:t>
      </w:r>
      <w:r w:rsidR="005D3914" w:rsidRPr="00922EAC">
        <w:rPr>
          <w:rFonts w:ascii="Garamond" w:hAnsi="Garamond" w:cs="Times New Roman"/>
          <w:bCs/>
        </w:rPr>
        <w:t>negative impact on neighboring residents</w:t>
      </w:r>
      <w:r w:rsidR="004D399C">
        <w:rPr>
          <w:rStyle w:val="FootnoteReference"/>
          <w:rFonts w:ascii="Garamond" w:hAnsi="Garamond" w:cs="Times New Roman"/>
          <w:bCs/>
        </w:rPr>
        <w:footnoteReference w:id="11"/>
      </w:r>
      <w:r w:rsidR="005D3914" w:rsidRPr="00922EAC">
        <w:rPr>
          <w:rFonts w:ascii="Garamond" w:hAnsi="Garamond" w:cs="Times New Roman"/>
          <w:bCs/>
        </w:rPr>
        <w:t xml:space="preserve">. </w:t>
      </w:r>
    </w:p>
    <w:p w14:paraId="3447382E" w14:textId="616E9E85" w:rsidR="008939F7" w:rsidRPr="00922EAC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 w:rsidRPr="00922EAC">
        <w:rPr>
          <w:rFonts w:ascii="Garamond" w:hAnsi="Garamond" w:cs="Times New Roman"/>
          <w:bCs/>
          <w:color w:val="000000" w:themeColor="text1"/>
        </w:rPr>
        <w:t>Landscaping and Screening</w:t>
      </w:r>
      <w:r w:rsidR="00CD05E4" w:rsidRPr="00922EAC">
        <w:rPr>
          <w:rFonts w:ascii="Garamond" w:hAnsi="Garamond" w:cs="Times New Roman"/>
          <w:bCs/>
          <w:color w:val="000000" w:themeColor="text1"/>
        </w:rPr>
        <w:t>:</w:t>
      </w:r>
    </w:p>
    <w:p w14:paraId="558CB08D" w14:textId="712DE5E3" w:rsidR="00EA54E0" w:rsidRPr="001A6C73" w:rsidRDefault="00EA54E0" w:rsidP="008939F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Garamond" w:hAnsi="Garamond" w:cs="Times New Roman"/>
          <w:b/>
          <w:color w:val="000000" w:themeColor="text1"/>
        </w:rPr>
      </w:pPr>
      <w:r w:rsidRPr="001A6C73">
        <w:rPr>
          <w:rFonts w:ascii="Garamond" w:hAnsi="Garamond" w:cs="Times New Roman"/>
          <w:b/>
          <w:color w:val="000000" w:themeColor="text1"/>
        </w:rPr>
        <w:t xml:space="preserve">The </w:t>
      </w:r>
      <w:r w:rsidR="008939F7" w:rsidRPr="001A6C73">
        <w:rPr>
          <w:rFonts w:ascii="Garamond" w:hAnsi="Garamond" w:cs="Times New Roman"/>
          <w:b/>
          <w:color w:val="000000" w:themeColor="text1"/>
        </w:rPr>
        <w:t xml:space="preserve">DRB to ascertain </w:t>
      </w:r>
      <w:r w:rsidR="00C36E0C" w:rsidRPr="001A6C73">
        <w:rPr>
          <w:rFonts w:ascii="Garamond" w:hAnsi="Garamond" w:cs="Times New Roman"/>
          <w:b/>
          <w:color w:val="000000" w:themeColor="text1"/>
        </w:rPr>
        <w:t>whether</w:t>
      </w:r>
      <w:r w:rsidR="008939F7" w:rsidRPr="001A6C73">
        <w:rPr>
          <w:rFonts w:ascii="Garamond" w:hAnsi="Garamond" w:cs="Times New Roman"/>
          <w:b/>
          <w:color w:val="000000" w:themeColor="text1"/>
        </w:rPr>
        <w:t xml:space="preserve"> additional landscaping</w:t>
      </w:r>
      <w:r w:rsidR="005D3914" w:rsidRPr="001A6C73">
        <w:rPr>
          <w:rFonts w:ascii="Garamond" w:hAnsi="Garamond" w:cs="Times New Roman"/>
          <w:b/>
          <w:color w:val="000000" w:themeColor="text1"/>
        </w:rPr>
        <w:t xml:space="preserve"> or screening</w:t>
      </w:r>
      <w:r w:rsidR="008939F7" w:rsidRPr="001A6C73">
        <w:rPr>
          <w:rFonts w:ascii="Garamond" w:hAnsi="Garamond" w:cs="Times New Roman"/>
          <w:b/>
          <w:color w:val="000000" w:themeColor="text1"/>
        </w:rPr>
        <w:t xml:space="preserve"> is required</w:t>
      </w:r>
      <w:r w:rsidR="005D3914" w:rsidRPr="001A6C73">
        <w:rPr>
          <w:rFonts w:ascii="Garamond" w:hAnsi="Garamond" w:cs="Times New Roman"/>
          <w:b/>
          <w:color w:val="000000" w:themeColor="text1"/>
        </w:rPr>
        <w:t xml:space="preserve"> beyond the planned enhancements. </w:t>
      </w:r>
    </w:p>
    <w:p w14:paraId="2B42FE80" w14:textId="4E38010A" w:rsidR="008939F7" w:rsidRPr="00922EAC" w:rsidRDefault="004B1BE6" w:rsidP="00EA54E0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 w:rsidRPr="00922EAC">
        <w:rPr>
          <w:rFonts w:ascii="Garamond" w:hAnsi="Garamond" w:cs="Times New Roman"/>
          <w:bCs/>
          <w:color w:val="000000" w:themeColor="text1"/>
        </w:rPr>
        <w:t xml:space="preserve">The DRB to consider </w:t>
      </w:r>
      <w:r w:rsidR="000355B3" w:rsidRPr="00922EAC">
        <w:rPr>
          <w:rFonts w:ascii="Garamond" w:hAnsi="Garamond" w:cs="Times New Roman"/>
          <w:bCs/>
          <w:color w:val="000000" w:themeColor="text1"/>
        </w:rPr>
        <w:t>alternative methods of screening, such as a fence, to</w:t>
      </w:r>
      <w:r w:rsidRPr="00922EAC">
        <w:rPr>
          <w:rFonts w:ascii="Garamond" w:hAnsi="Garamond" w:cs="Times New Roman"/>
          <w:bCs/>
          <w:color w:val="000000" w:themeColor="text1"/>
        </w:rPr>
        <w:t xml:space="preserve"> provide additional </w:t>
      </w:r>
      <w:r w:rsidR="00C36E0C" w:rsidRPr="00922EAC">
        <w:rPr>
          <w:rFonts w:ascii="Garamond" w:hAnsi="Garamond" w:cs="Times New Roman"/>
          <w:bCs/>
          <w:color w:val="000000" w:themeColor="text1"/>
        </w:rPr>
        <w:t>screening before</w:t>
      </w:r>
      <w:r w:rsidR="000355B3" w:rsidRPr="00922EAC">
        <w:rPr>
          <w:rFonts w:ascii="Garamond" w:hAnsi="Garamond" w:cs="Times New Roman"/>
          <w:bCs/>
          <w:color w:val="000000" w:themeColor="text1"/>
        </w:rPr>
        <w:t xml:space="preserve"> landscaping</w:t>
      </w:r>
      <w:r w:rsidR="00C36E0C" w:rsidRPr="00922EAC">
        <w:rPr>
          <w:rFonts w:ascii="Garamond" w:hAnsi="Garamond" w:cs="Times New Roman"/>
          <w:bCs/>
          <w:color w:val="000000" w:themeColor="text1"/>
        </w:rPr>
        <w:t xml:space="preserve"> can mature. </w:t>
      </w:r>
    </w:p>
    <w:p w14:paraId="43D6BD99" w14:textId="00ECE572" w:rsidR="00EA54E0" w:rsidRPr="00922EAC" w:rsidRDefault="00EA54E0" w:rsidP="00EA54E0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 w:rsidRPr="001A6C73">
        <w:rPr>
          <w:rFonts w:ascii="Garamond" w:hAnsi="Garamond" w:cs="Times New Roman"/>
          <w:b/>
          <w:color w:val="000000" w:themeColor="text1"/>
        </w:rPr>
        <w:t xml:space="preserve">The DRB </w:t>
      </w:r>
      <w:r w:rsidR="001A6C73">
        <w:rPr>
          <w:rFonts w:ascii="Garamond" w:hAnsi="Garamond" w:cs="Times New Roman"/>
          <w:b/>
          <w:color w:val="000000" w:themeColor="text1"/>
        </w:rPr>
        <w:t>to</w:t>
      </w:r>
      <w:r w:rsidRPr="001A6C73">
        <w:rPr>
          <w:rFonts w:ascii="Garamond" w:hAnsi="Garamond" w:cs="Times New Roman"/>
          <w:b/>
          <w:color w:val="000000" w:themeColor="text1"/>
        </w:rPr>
        <w:t xml:space="preserve"> </w:t>
      </w:r>
      <w:r w:rsidR="001A6C73">
        <w:rPr>
          <w:rFonts w:ascii="Garamond" w:hAnsi="Garamond" w:cs="Times New Roman"/>
          <w:b/>
          <w:color w:val="000000" w:themeColor="text1"/>
        </w:rPr>
        <w:t>ascertain</w:t>
      </w:r>
      <w:r w:rsidR="00BF0B0A" w:rsidRPr="001A6C73">
        <w:rPr>
          <w:rFonts w:ascii="Garamond" w:hAnsi="Garamond" w:cs="Times New Roman"/>
          <w:b/>
          <w:color w:val="000000" w:themeColor="text1"/>
        </w:rPr>
        <w:t xml:space="preserve"> if outdoor lighting is screened from the view of the ground floor of adjacent residential buildings</w:t>
      </w:r>
      <w:r w:rsidR="00BF0B0A" w:rsidRPr="00922EAC">
        <w:rPr>
          <w:rFonts w:ascii="Garamond" w:hAnsi="Garamond" w:cs="Times New Roman"/>
          <w:bCs/>
          <w:color w:val="000000" w:themeColor="text1"/>
        </w:rPr>
        <w:t>.</w:t>
      </w:r>
      <w:r w:rsidR="00922EAC" w:rsidRPr="00922EAC">
        <w:rPr>
          <w:rStyle w:val="FootnoteReference"/>
          <w:rFonts w:ascii="Garamond" w:hAnsi="Garamond" w:cs="Times New Roman"/>
          <w:bCs/>
          <w:color w:val="000000" w:themeColor="text1"/>
        </w:rPr>
        <w:footnoteReference w:id="12"/>
      </w:r>
      <w:r w:rsidR="00BF0B0A" w:rsidRPr="00922EAC">
        <w:rPr>
          <w:rFonts w:ascii="Garamond" w:hAnsi="Garamond" w:cs="Times New Roman"/>
          <w:bCs/>
          <w:color w:val="000000" w:themeColor="text1"/>
        </w:rPr>
        <w:t xml:space="preserve"> If not, </w:t>
      </w:r>
      <w:r w:rsidR="00922EAC" w:rsidRPr="00922EAC">
        <w:rPr>
          <w:rFonts w:ascii="Garamond" w:hAnsi="Garamond" w:cs="Times New Roman"/>
          <w:bCs/>
          <w:color w:val="000000" w:themeColor="text1"/>
        </w:rPr>
        <w:t>additional screening can be imposed</w:t>
      </w:r>
      <w:r w:rsidR="00764542">
        <w:rPr>
          <w:rFonts w:ascii="Garamond" w:hAnsi="Garamond" w:cs="Times New Roman"/>
          <w:bCs/>
          <w:color w:val="000000" w:themeColor="text1"/>
        </w:rPr>
        <w:t xml:space="preserve">. </w:t>
      </w:r>
    </w:p>
    <w:p w14:paraId="442A3A68" w14:textId="6BC430C7" w:rsidR="008939F7" w:rsidRPr="00922EAC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922EAC">
        <w:rPr>
          <w:rFonts w:ascii="Garamond" w:hAnsi="Garamond" w:cs="Times New Roman"/>
          <w:bCs/>
        </w:rPr>
        <w:t>Renewable Energy Resources</w:t>
      </w:r>
      <w:r w:rsidR="00CD05E4" w:rsidRPr="00922EAC">
        <w:rPr>
          <w:rFonts w:ascii="Garamond" w:hAnsi="Garamond" w:cs="Times New Roman"/>
          <w:bCs/>
        </w:rPr>
        <w:t>:</w:t>
      </w:r>
    </w:p>
    <w:p w14:paraId="230F93AE" w14:textId="50E0F6F3" w:rsidR="008939F7" w:rsidRPr="00922EAC" w:rsidRDefault="008939F7" w:rsidP="008939F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922EAC">
        <w:rPr>
          <w:rFonts w:ascii="Garamond" w:hAnsi="Garamond" w:cs="Times New Roman"/>
          <w:bCs/>
        </w:rPr>
        <w:t xml:space="preserve">Not </w:t>
      </w:r>
      <w:r w:rsidR="00CD05E4" w:rsidRPr="00922EAC">
        <w:rPr>
          <w:rFonts w:ascii="Garamond" w:hAnsi="Garamond" w:cs="Times New Roman"/>
          <w:bCs/>
        </w:rPr>
        <w:t xml:space="preserve">applicable. </w:t>
      </w:r>
      <w:r w:rsidRPr="00922EAC">
        <w:rPr>
          <w:rFonts w:ascii="Garamond" w:hAnsi="Garamond" w:cs="Times New Roman"/>
          <w:bCs/>
        </w:rPr>
        <w:t xml:space="preserve"> </w:t>
      </w:r>
    </w:p>
    <w:p w14:paraId="27A14345" w14:textId="609021AD" w:rsidR="008939F7" w:rsidRPr="00922EAC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922EAC">
        <w:rPr>
          <w:rFonts w:ascii="Garamond" w:hAnsi="Garamond" w:cs="Times New Roman"/>
          <w:bCs/>
        </w:rPr>
        <w:t>Signs</w:t>
      </w:r>
      <w:r w:rsidR="00CD05E4" w:rsidRPr="00922EAC">
        <w:rPr>
          <w:rFonts w:ascii="Garamond" w:hAnsi="Garamond" w:cs="Times New Roman"/>
          <w:bCs/>
        </w:rPr>
        <w:t>:</w:t>
      </w:r>
    </w:p>
    <w:p w14:paraId="709E655C" w14:textId="77777777" w:rsidR="008939F7" w:rsidRPr="00922EAC" w:rsidRDefault="008939F7" w:rsidP="008939F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922EAC">
        <w:rPr>
          <w:rFonts w:ascii="Garamond" w:hAnsi="Garamond" w:cs="Times New Roman"/>
          <w:bCs/>
        </w:rPr>
        <w:t xml:space="preserve">Not applicable. </w:t>
      </w:r>
    </w:p>
    <w:p w14:paraId="313CD633" w14:textId="77777777" w:rsidR="00A6415F" w:rsidRPr="00BD018A" w:rsidRDefault="00A6415F" w:rsidP="00A6415F">
      <w:pPr>
        <w:pStyle w:val="ListParagraph"/>
        <w:spacing w:after="0" w:line="240" w:lineRule="auto"/>
        <w:ind w:left="1440"/>
        <w:contextualSpacing w:val="0"/>
        <w:rPr>
          <w:rFonts w:ascii="Garamond" w:hAnsi="Garamond" w:cs="Times New Roman"/>
          <w:bCs/>
          <w:highlight w:val="red"/>
        </w:rPr>
      </w:pPr>
    </w:p>
    <w:p w14:paraId="17D94211" w14:textId="04D0D1BD" w:rsidR="00A6415F" w:rsidRPr="00BD018A" w:rsidRDefault="00A6415F" w:rsidP="008939F7">
      <w:pPr>
        <w:rPr>
          <w:rFonts w:ascii="Garamond" w:hAnsi="Garamond"/>
          <w:bCs/>
          <w:highlight w:val="red"/>
        </w:rPr>
      </w:pPr>
      <w:r w:rsidRPr="00BD018A">
        <w:rPr>
          <w:rFonts w:ascii="Garamond" w:hAnsi="Garamond"/>
          <w:b/>
          <w:bCs/>
          <w:noProof/>
          <w:highlight w:val="red"/>
          <w:u w:val="single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55674" wp14:editId="6EE252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00800" cy="0"/>
                <wp:effectExtent l="0" t="0" r="0" b="0"/>
                <wp:wrapNone/>
                <wp:docPr id="1203738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DB1CD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" strokecolor="black [3200]" strokeweight="1.5pt">
                <v:stroke joinstyle="miter"/>
              </v:line>
            </w:pict>
          </mc:Fallback>
        </mc:AlternateContent>
      </w:r>
    </w:p>
    <w:p w14:paraId="36308A08" w14:textId="2A9CE71D" w:rsidR="00831AFF" w:rsidRPr="000122F9" w:rsidRDefault="008939F7" w:rsidP="008939F7">
      <w:pPr>
        <w:rPr>
          <w:rFonts w:ascii="Garamond" w:hAnsi="Garamond"/>
          <w:b/>
          <w:u w:val="single"/>
        </w:rPr>
      </w:pPr>
      <w:r w:rsidRPr="000122F9">
        <w:rPr>
          <w:rFonts w:ascii="Garamond" w:hAnsi="Garamond"/>
          <w:b/>
          <w:u w:val="single"/>
        </w:rPr>
        <w:t>STAFF COMMENTS &amp; RECOMMENDATIONS</w:t>
      </w:r>
      <w:r w:rsidR="008E5D68" w:rsidRPr="000122F9">
        <w:rPr>
          <w:rFonts w:ascii="Garamond" w:hAnsi="Garamond"/>
          <w:b/>
          <w:u w:val="single"/>
        </w:rPr>
        <w:t>:</w:t>
      </w:r>
    </w:p>
    <w:p w14:paraId="02163FDE" w14:textId="77777777" w:rsidR="008E5D68" w:rsidRPr="000122F9" w:rsidRDefault="008E5D68" w:rsidP="008939F7">
      <w:pPr>
        <w:rPr>
          <w:rFonts w:ascii="Garamond" w:hAnsi="Garamond"/>
          <w:b/>
          <w:u w:val="single"/>
        </w:rPr>
      </w:pPr>
    </w:p>
    <w:p w14:paraId="0A122FE4" w14:textId="77777777" w:rsidR="008939F7" w:rsidRPr="000122F9" w:rsidRDefault="008939F7" w:rsidP="008E5D68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 w:rsidRPr="000122F9">
        <w:rPr>
          <w:rFonts w:ascii="Garamond" w:hAnsi="Garamond" w:cs="Times New Roman"/>
          <w:bCs/>
          <w:color w:val="000000" w:themeColor="text1"/>
          <w:u w:val="single"/>
        </w:rPr>
        <w:t>Comments</w:t>
      </w:r>
      <w:r w:rsidRPr="000122F9">
        <w:rPr>
          <w:rFonts w:ascii="Garamond" w:hAnsi="Garamond" w:cs="Times New Roman"/>
          <w:bCs/>
          <w:color w:val="000000" w:themeColor="text1"/>
        </w:rPr>
        <w:t xml:space="preserve">: </w:t>
      </w:r>
    </w:p>
    <w:p w14:paraId="49C8209F" w14:textId="0910DF2B" w:rsidR="001114BD" w:rsidRPr="000122F9" w:rsidRDefault="004D399C" w:rsidP="00F40F83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 w:rsidRPr="000122F9">
        <w:rPr>
          <w:rFonts w:ascii="Garamond" w:hAnsi="Garamond" w:cs="Times New Roman"/>
          <w:bCs/>
          <w:color w:val="000000" w:themeColor="text1"/>
        </w:rPr>
        <w:t xml:space="preserve">Applicant seeks after-the-fact approval for </w:t>
      </w:r>
      <w:r w:rsidR="008A5B2D" w:rsidRPr="000122F9">
        <w:rPr>
          <w:rFonts w:ascii="Garamond" w:hAnsi="Garamond" w:cs="Times New Roman"/>
          <w:bCs/>
          <w:color w:val="000000" w:themeColor="text1"/>
        </w:rPr>
        <w:t xml:space="preserve">unpermitted business yard expansion. The proposed expansion appears to conform to the Richmond Zoning Regulations and the Town Plan. </w:t>
      </w:r>
      <w:r w:rsidR="000122F9" w:rsidRPr="00821634">
        <w:rPr>
          <w:rFonts w:ascii="Garamond" w:hAnsi="Garamond" w:cs="Times New Roman"/>
          <w:b/>
          <w:color w:val="000000" w:themeColor="text1"/>
        </w:rPr>
        <w:t xml:space="preserve">Attention should be brought to Applicant’s </w:t>
      </w:r>
      <w:r w:rsidR="004179A5">
        <w:rPr>
          <w:rFonts w:ascii="Garamond" w:hAnsi="Garamond" w:cs="Times New Roman"/>
          <w:b/>
          <w:color w:val="000000" w:themeColor="text1"/>
        </w:rPr>
        <w:t xml:space="preserve">lighting, </w:t>
      </w:r>
      <w:r w:rsidR="000122F9" w:rsidRPr="00821634">
        <w:rPr>
          <w:rFonts w:ascii="Garamond" w:hAnsi="Garamond" w:cs="Times New Roman"/>
          <w:b/>
          <w:color w:val="000000" w:themeColor="text1"/>
        </w:rPr>
        <w:t>landscaping</w:t>
      </w:r>
      <w:r w:rsidR="004179A5">
        <w:rPr>
          <w:rFonts w:ascii="Garamond" w:hAnsi="Garamond" w:cs="Times New Roman"/>
          <w:b/>
          <w:color w:val="000000" w:themeColor="text1"/>
        </w:rPr>
        <w:t>,</w:t>
      </w:r>
      <w:r w:rsidR="000122F9" w:rsidRPr="00821634">
        <w:rPr>
          <w:rFonts w:ascii="Garamond" w:hAnsi="Garamond" w:cs="Times New Roman"/>
          <w:b/>
          <w:color w:val="000000" w:themeColor="text1"/>
        </w:rPr>
        <w:t xml:space="preserve"> and screening plans. </w:t>
      </w:r>
      <w:r w:rsidR="000122F9" w:rsidRPr="004179A5">
        <w:rPr>
          <w:rFonts w:ascii="Garamond" w:hAnsi="Garamond" w:cs="Times New Roman"/>
          <w:bCs/>
          <w:color w:val="000000" w:themeColor="text1"/>
        </w:rPr>
        <w:t xml:space="preserve">The DRB reserves the authority to impose additional site plan </w:t>
      </w:r>
      <w:r w:rsidR="004179A5">
        <w:rPr>
          <w:rFonts w:ascii="Garamond" w:hAnsi="Garamond" w:cs="Times New Roman"/>
          <w:bCs/>
          <w:color w:val="000000" w:themeColor="text1"/>
        </w:rPr>
        <w:t>conditions and safeguards</w:t>
      </w:r>
      <w:r w:rsidR="000122F9" w:rsidRPr="004179A5">
        <w:rPr>
          <w:rFonts w:ascii="Garamond" w:hAnsi="Garamond" w:cs="Times New Roman"/>
          <w:bCs/>
          <w:color w:val="000000" w:themeColor="text1"/>
        </w:rPr>
        <w:t xml:space="preserve"> as they see fit.</w:t>
      </w:r>
      <w:r w:rsidR="000122F9" w:rsidRPr="000122F9">
        <w:rPr>
          <w:rFonts w:ascii="Garamond" w:hAnsi="Garamond" w:cs="Times New Roman"/>
          <w:bCs/>
          <w:color w:val="000000" w:themeColor="text1"/>
        </w:rPr>
        <w:t xml:space="preserve">   </w:t>
      </w:r>
    </w:p>
    <w:p w14:paraId="439B4764" w14:textId="77777777" w:rsidR="00831AFF" w:rsidRPr="00BD018A" w:rsidRDefault="00831AFF" w:rsidP="001114BD">
      <w:pPr>
        <w:rPr>
          <w:rFonts w:ascii="Garamond" w:hAnsi="Garamond"/>
          <w:bCs/>
          <w:color w:val="000000" w:themeColor="text1"/>
          <w:highlight w:val="red"/>
        </w:rPr>
      </w:pPr>
    </w:p>
    <w:p w14:paraId="57859E11" w14:textId="1164D68D" w:rsidR="008939F7" w:rsidRPr="000122F9" w:rsidRDefault="008939F7" w:rsidP="008E5D68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 w:rsidRPr="000122F9">
        <w:rPr>
          <w:rFonts w:ascii="Garamond" w:hAnsi="Garamond" w:cs="Times New Roman"/>
          <w:bCs/>
          <w:color w:val="000000" w:themeColor="text1"/>
          <w:u w:val="single"/>
        </w:rPr>
        <w:t>Recommendations</w:t>
      </w:r>
      <w:r w:rsidRPr="000122F9">
        <w:rPr>
          <w:rFonts w:ascii="Garamond" w:hAnsi="Garamond" w:cs="Times New Roman"/>
          <w:bCs/>
          <w:color w:val="000000" w:themeColor="text1"/>
        </w:rPr>
        <w:t xml:space="preserve">: </w:t>
      </w:r>
      <w:r w:rsidR="00F40F83" w:rsidRPr="000122F9">
        <w:rPr>
          <w:rFonts w:ascii="Garamond" w:hAnsi="Garamond" w:cs="Times New Roman"/>
          <w:bCs/>
          <w:color w:val="000000" w:themeColor="text1"/>
        </w:rPr>
        <w:t xml:space="preserve">APPROVE </w:t>
      </w:r>
      <w:r w:rsidR="00C022E4" w:rsidRPr="000122F9">
        <w:rPr>
          <w:rFonts w:ascii="Garamond" w:hAnsi="Garamond" w:cs="Times New Roman"/>
          <w:bCs/>
          <w:color w:val="000000" w:themeColor="text1"/>
        </w:rPr>
        <w:t>conditional use review</w:t>
      </w:r>
      <w:r w:rsidR="003272DE" w:rsidRPr="000122F9">
        <w:rPr>
          <w:rFonts w:ascii="Garamond" w:hAnsi="Garamond" w:cs="Times New Roman"/>
          <w:bCs/>
          <w:color w:val="000000" w:themeColor="text1"/>
        </w:rPr>
        <w:t xml:space="preserve"> </w:t>
      </w:r>
      <w:r w:rsidR="00F10E9A" w:rsidRPr="000122F9">
        <w:rPr>
          <w:rFonts w:ascii="Garamond" w:hAnsi="Garamond" w:cs="Times New Roman"/>
          <w:bCs/>
          <w:color w:val="000000" w:themeColor="text1"/>
        </w:rPr>
        <w:t>application</w:t>
      </w:r>
      <w:r w:rsidR="00C022E4" w:rsidRPr="000122F9">
        <w:rPr>
          <w:rFonts w:ascii="Garamond" w:hAnsi="Garamond" w:cs="Times New Roman"/>
          <w:bCs/>
          <w:color w:val="000000" w:themeColor="text1"/>
        </w:rPr>
        <w:t xml:space="preserve"> CR2026-00</w:t>
      </w:r>
      <w:r w:rsidR="000122F9">
        <w:rPr>
          <w:rFonts w:ascii="Garamond" w:hAnsi="Garamond" w:cs="Times New Roman"/>
          <w:bCs/>
          <w:color w:val="000000" w:themeColor="text1"/>
        </w:rPr>
        <w:t>1</w:t>
      </w:r>
      <w:r w:rsidR="00C022E4" w:rsidRPr="000122F9">
        <w:rPr>
          <w:rFonts w:ascii="Garamond" w:hAnsi="Garamond" w:cs="Times New Roman"/>
          <w:bCs/>
          <w:color w:val="000000" w:themeColor="text1"/>
        </w:rPr>
        <w:t xml:space="preserve"> subject to the following conditions: </w:t>
      </w:r>
    </w:p>
    <w:p w14:paraId="3EFCDB3F" w14:textId="44D718E8" w:rsidR="000122F9" w:rsidRDefault="000122F9" w:rsidP="00C022E4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Garamond" w:hAnsi="Garamond"/>
        </w:rPr>
      </w:pPr>
      <w:r>
        <w:rPr>
          <w:rFonts w:ascii="Garamond" w:hAnsi="Garamond"/>
        </w:rPr>
        <w:t xml:space="preserve">Applicant shall apply for and receive all necessary Town, State, and Federal permits, including but not limited to: </w:t>
      </w:r>
    </w:p>
    <w:p w14:paraId="4C101017" w14:textId="336DE442" w:rsidR="000122F9" w:rsidRDefault="000122F9" w:rsidP="000122F9">
      <w:pPr>
        <w:pStyle w:val="ListParagraph"/>
        <w:numPr>
          <w:ilvl w:val="2"/>
          <w:numId w:val="12"/>
        </w:numPr>
        <w:spacing w:after="0" w:line="240" w:lineRule="auto"/>
        <w:contextualSpacing w:val="0"/>
        <w:rPr>
          <w:rFonts w:ascii="Garamond" w:hAnsi="Garamond"/>
        </w:rPr>
      </w:pPr>
      <w:r>
        <w:rPr>
          <w:rFonts w:ascii="Garamond" w:hAnsi="Garamond"/>
        </w:rPr>
        <w:t xml:space="preserve">Applicant shall apply for a Town Zoning Permit and Certificate of Occupancy. </w:t>
      </w:r>
    </w:p>
    <w:p w14:paraId="6CB4E329" w14:textId="3461F246" w:rsidR="000122F9" w:rsidRDefault="000122F9" w:rsidP="000122F9">
      <w:pPr>
        <w:pStyle w:val="ListParagraph"/>
        <w:numPr>
          <w:ilvl w:val="2"/>
          <w:numId w:val="12"/>
        </w:numPr>
        <w:spacing w:after="0" w:line="240" w:lineRule="auto"/>
        <w:contextualSpacing w:val="0"/>
        <w:rPr>
          <w:rFonts w:ascii="Garamond" w:hAnsi="Garamond"/>
        </w:rPr>
      </w:pPr>
      <w:r>
        <w:rPr>
          <w:rFonts w:ascii="Garamond" w:hAnsi="Garamond"/>
        </w:rPr>
        <w:t xml:space="preserve">Applicant shall </w:t>
      </w:r>
      <w:r w:rsidR="00891125">
        <w:rPr>
          <w:rFonts w:ascii="Garamond" w:hAnsi="Garamond"/>
        </w:rPr>
        <w:t xml:space="preserve">apply for and obtain, if needed, a State Operational Stormwater Permit and a </w:t>
      </w:r>
      <w:r w:rsidR="00133460">
        <w:rPr>
          <w:rFonts w:ascii="Garamond" w:hAnsi="Garamond"/>
        </w:rPr>
        <w:t>Construction General</w:t>
      </w:r>
      <w:r w:rsidR="00B63508">
        <w:rPr>
          <w:rFonts w:ascii="Garamond" w:hAnsi="Garamond"/>
        </w:rPr>
        <w:t xml:space="preserve"> Permit</w:t>
      </w:r>
      <w:r w:rsidR="00E200F6">
        <w:rPr>
          <w:rFonts w:ascii="Garamond" w:hAnsi="Garamond"/>
        </w:rPr>
        <w:t>.</w:t>
      </w:r>
    </w:p>
    <w:p w14:paraId="6934D86A" w14:textId="342D3C8E" w:rsidR="00E200F6" w:rsidRDefault="00E200F6" w:rsidP="00E200F6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Garamond" w:hAnsi="Garamond"/>
        </w:rPr>
      </w:pPr>
      <w:r>
        <w:rPr>
          <w:rFonts w:ascii="Garamond" w:hAnsi="Garamond"/>
        </w:rPr>
        <w:t xml:space="preserve">Applicant shall </w:t>
      </w:r>
      <w:r w:rsidR="00CC3446">
        <w:rPr>
          <w:rFonts w:ascii="Garamond" w:hAnsi="Garamond"/>
        </w:rPr>
        <w:t>amend</w:t>
      </w:r>
      <w:r>
        <w:rPr>
          <w:rFonts w:ascii="Garamond" w:hAnsi="Garamond"/>
        </w:rPr>
        <w:t xml:space="preserve"> the Site Plan</w:t>
      </w:r>
      <w:r w:rsidR="00CC3446">
        <w:rPr>
          <w:rFonts w:ascii="Garamond" w:hAnsi="Garamond"/>
        </w:rPr>
        <w:t xml:space="preserve"> prior to applying </w:t>
      </w:r>
      <w:r w:rsidR="00B246F7">
        <w:rPr>
          <w:rFonts w:ascii="Garamond" w:hAnsi="Garamond"/>
        </w:rPr>
        <w:t>for a Zoning Permit</w:t>
      </w:r>
      <w:r>
        <w:rPr>
          <w:rFonts w:ascii="Garamond" w:hAnsi="Garamond"/>
        </w:rPr>
        <w:t xml:space="preserve"> to</w:t>
      </w:r>
      <w:r w:rsidR="00CC3446">
        <w:rPr>
          <w:rFonts w:ascii="Garamond" w:hAnsi="Garamond"/>
        </w:rPr>
        <w:t xml:space="preserve"> </w:t>
      </w:r>
      <w:r>
        <w:rPr>
          <w:rFonts w:ascii="Garamond" w:hAnsi="Garamond"/>
        </w:rPr>
        <w:t>include the</w:t>
      </w:r>
      <w:r w:rsidR="00CC3446">
        <w:rPr>
          <w:rFonts w:ascii="Garamond" w:hAnsi="Garamond"/>
        </w:rPr>
        <w:t xml:space="preserve"> (</w:t>
      </w:r>
      <w:proofErr w:type="spellStart"/>
      <w:r w:rsidR="00CC3446">
        <w:rPr>
          <w:rFonts w:ascii="Garamond" w:hAnsi="Garamond"/>
        </w:rPr>
        <w:t>i</w:t>
      </w:r>
      <w:proofErr w:type="spellEnd"/>
      <w:r w:rsidR="00CC3446">
        <w:rPr>
          <w:rFonts w:ascii="Garamond" w:hAnsi="Garamond"/>
        </w:rPr>
        <w:t>)</w:t>
      </w:r>
      <w:r>
        <w:rPr>
          <w:rFonts w:ascii="Garamond" w:hAnsi="Garamond"/>
        </w:rPr>
        <w:t xml:space="preserve"> Base Flood Elevations of the site and </w:t>
      </w:r>
      <w:r w:rsidR="00CC3446">
        <w:rPr>
          <w:rFonts w:ascii="Garamond" w:hAnsi="Garamond"/>
        </w:rPr>
        <w:t xml:space="preserve">(ii) shortest distance from the proposed development to the top of bank of any stream. </w:t>
      </w:r>
    </w:p>
    <w:p w14:paraId="52CAA941" w14:textId="4403805D" w:rsidR="00CE2A56" w:rsidRDefault="00CE2A56" w:rsidP="00E200F6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Garamond" w:hAnsi="Garamond"/>
        </w:rPr>
      </w:pPr>
      <w:r>
        <w:rPr>
          <w:rFonts w:ascii="Garamond" w:hAnsi="Garamond"/>
        </w:rPr>
        <w:t xml:space="preserve">Applicant shall </w:t>
      </w:r>
      <w:r w:rsidR="00726D26">
        <w:rPr>
          <w:rFonts w:ascii="Garamond" w:hAnsi="Garamond"/>
        </w:rPr>
        <w:t>adhere to</w:t>
      </w:r>
      <w:r>
        <w:rPr>
          <w:rFonts w:ascii="Garamond" w:hAnsi="Garamond"/>
        </w:rPr>
        <w:t xml:space="preserve"> any lighting, landscaping, or screening plans imposed by the DRB</w:t>
      </w:r>
      <w:r w:rsidR="00726D26">
        <w:rPr>
          <w:rFonts w:ascii="Garamond" w:hAnsi="Garamond"/>
        </w:rPr>
        <w:t xml:space="preserve"> as they see fit. </w:t>
      </w:r>
    </w:p>
    <w:p w14:paraId="468E01CC" w14:textId="6903EBCB" w:rsidR="00960A85" w:rsidRPr="00B246F7" w:rsidRDefault="008B033D" w:rsidP="00B246F7">
      <w:pPr>
        <w:rPr>
          <w:rFonts w:ascii="Garamond" w:hAnsi="Garamond"/>
        </w:rPr>
      </w:pPr>
      <w:r w:rsidRPr="00B246F7">
        <w:rPr>
          <w:rFonts w:ascii="Garamond" w:hAnsi="Garamond"/>
          <w:bCs/>
          <w:color w:val="000000" w:themeColor="text1"/>
        </w:rPr>
        <w:t xml:space="preserve"> </w:t>
      </w:r>
    </w:p>
    <w:sectPr w:rsidR="00960A85" w:rsidRPr="00B246F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B401" w14:textId="77777777" w:rsidR="00F37F76" w:rsidRDefault="00F37F76" w:rsidP="00AC59FC">
      <w:r>
        <w:separator/>
      </w:r>
    </w:p>
  </w:endnote>
  <w:endnote w:type="continuationSeparator" w:id="0">
    <w:p w14:paraId="4C663B2B" w14:textId="77777777" w:rsidR="00F37F76" w:rsidRDefault="00F37F76" w:rsidP="00AC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685004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2E17CC04" w14:textId="04E4123B" w:rsidR="00494293" w:rsidRDefault="00494293">
        <w:pPr>
          <w:pStyle w:val="Footer"/>
          <w:jc w:val="center"/>
        </w:pPr>
        <w:r w:rsidRPr="00494293">
          <w:rPr>
            <w:rFonts w:ascii="Garamond" w:hAnsi="Garamond"/>
            <w:sz w:val="20"/>
            <w:szCs w:val="20"/>
          </w:rPr>
          <w:fldChar w:fldCharType="begin"/>
        </w:r>
        <w:r w:rsidRPr="00494293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494293">
          <w:rPr>
            <w:rFonts w:ascii="Garamond" w:hAnsi="Garamond"/>
            <w:sz w:val="20"/>
            <w:szCs w:val="20"/>
          </w:rPr>
          <w:fldChar w:fldCharType="separate"/>
        </w:r>
        <w:r w:rsidRPr="00494293">
          <w:rPr>
            <w:rFonts w:ascii="Garamond" w:hAnsi="Garamond"/>
            <w:noProof/>
            <w:sz w:val="20"/>
            <w:szCs w:val="20"/>
          </w:rPr>
          <w:t>2</w:t>
        </w:r>
        <w:r w:rsidRPr="00494293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473542AB" w14:textId="77777777" w:rsidR="00494293" w:rsidRDefault="00494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3D58" w14:textId="77777777" w:rsidR="00F37F76" w:rsidRDefault="00F37F76" w:rsidP="00AC59FC">
      <w:r>
        <w:separator/>
      </w:r>
    </w:p>
  </w:footnote>
  <w:footnote w:type="continuationSeparator" w:id="0">
    <w:p w14:paraId="016E2831" w14:textId="77777777" w:rsidR="00F37F76" w:rsidRDefault="00F37F76" w:rsidP="00AC59FC">
      <w:r>
        <w:continuationSeparator/>
      </w:r>
    </w:p>
  </w:footnote>
  <w:footnote w:id="1">
    <w:p w14:paraId="232EBC9B" w14:textId="30AB30FB" w:rsidR="00A24A40" w:rsidRPr="00722B97" w:rsidRDefault="00A24A40">
      <w:pPr>
        <w:pStyle w:val="FootnoteText"/>
        <w:rPr>
          <w:rFonts w:ascii="Garamond" w:hAnsi="Garamond"/>
        </w:rPr>
      </w:pPr>
      <w:r w:rsidRPr="00722B97">
        <w:rPr>
          <w:rStyle w:val="FootnoteReference"/>
          <w:rFonts w:ascii="Garamond" w:hAnsi="Garamond"/>
        </w:rPr>
        <w:footnoteRef/>
      </w:r>
      <w:r w:rsidRPr="00722B97">
        <w:rPr>
          <w:rFonts w:ascii="Garamond" w:hAnsi="Garamond"/>
        </w:rPr>
        <w:t xml:space="preserve"> https://www.richmondvt.gov/calendar/meeting/development-review-board-2-11-26. </w:t>
      </w:r>
    </w:p>
  </w:footnote>
  <w:footnote w:id="2">
    <w:p w14:paraId="1D84F7C3" w14:textId="060ABDAB" w:rsidR="00936711" w:rsidRPr="00936711" w:rsidRDefault="00936711">
      <w:pPr>
        <w:pStyle w:val="FootnoteText"/>
        <w:rPr>
          <w:rFonts w:ascii="Garamond" w:hAnsi="Garamond"/>
        </w:rPr>
      </w:pPr>
      <w:r w:rsidRPr="00936711">
        <w:rPr>
          <w:rStyle w:val="FootnoteReference"/>
          <w:rFonts w:ascii="Garamond" w:hAnsi="Garamond"/>
        </w:rPr>
        <w:footnoteRef/>
      </w:r>
      <w:r w:rsidRPr="00936711">
        <w:rPr>
          <w:rFonts w:ascii="Garamond" w:hAnsi="Garamond"/>
        </w:rPr>
        <w:t xml:space="preserve"> RZR §</w:t>
      </w:r>
      <w:r w:rsidR="00AC1674">
        <w:rPr>
          <w:rFonts w:ascii="Garamond" w:hAnsi="Garamond"/>
        </w:rPr>
        <w:t>§</w:t>
      </w:r>
      <w:r w:rsidRPr="00936711">
        <w:rPr>
          <w:rFonts w:ascii="Garamond" w:hAnsi="Garamond"/>
        </w:rPr>
        <w:t xml:space="preserve"> 6.9.2</w:t>
      </w:r>
      <w:r w:rsidR="00AC1674">
        <w:rPr>
          <w:rFonts w:ascii="Garamond" w:hAnsi="Garamond"/>
        </w:rPr>
        <w:t xml:space="preserve">, 6.9.6. </w:t>
      </w:r>
      <w:r w:rsidRPr="00936711">
        <w:rPr>
          <w:rFonts w:ascii="Garamond" w:hAnsi="Garamond"/>
        </w:rPr>
        <w:t xml:space="preserve"> </w:t>
      </w:r>
    </w:p>
  </w:footnote>
  <w:footnote w:id="3">
    <w:p w14:paraId="0F51FC53" w14:textId="7A60B74A" w:rsidR="006523FC" w:rsidRPr="00F218AD" w:rsidRDefault="006523FC">
      <w:pPr>
        <w:pStyle w:val="FootnoteText"/>
        <w:rPr>
          <w:rFonts w:ascii="Garamond" w:hAnsi="Garamond"/>
        </w:rPr>
      </w:pPr>
      <w:r w:rsidRPr="00F218AD">
        <w:rPr>
          <w:rStyle w:val="FootnoteReference"/>
          <w:rFonts w:ascii="Garamond" w:hAnsi="Garamond"/>
        </w:rPr>
        <w:footnoteRef/>
      </w:r>
      <w:r w:rsidRPr="00F218AD">
        <w:rPr>
          <w:rFonts w:ascii="Garamond" w:hAnsi="Garamond"/>
        </w:rPr>
        <w:t xml:space="preserve"> See RZR § 3.7 (“The standards of this district are designed to retain and provide areas for the manufacture, warehousing, jobbing, wholesaling</w:t>
      </w:r>
      <w:r w:rsidR="00297700" w:rsidRPr="00F218AD">
        <w:rPr>
          <w:rFonts w:ascii="Garamond" w:hAnsi="Garamond"/>
        </w:rPr>
        <w:t>[,] and limited retailing of products which by their inherent characteristics are not obnoxious to one another.</w:t>
      </w:r>
      <w:r w:rsidR="000C277D" w:rsidRPr="00F218AD">
        <w:rPr>
          <w:rFonts w:ascii="Garamond" w:hAnsi="Garamond"/>
        </w:rPr>
        <w:t xml:space="preserve"> The standards are further described to minimize adverse impacts on ne</w:t>
      </w:r>
      <w:r w:rsidR="009A3AD4" w:rsidRPr="00F218AD">
        <w:rPr>
          <w:rFonts w:ascii="Garamond" w:hAnsi="Garamond"/>
        </w:rPr>
        <w:t>ighboring properties, visual, noise, odors, etc. and on the visual impacts of the site from roads.</w:t>
      </w:r>
      <w:r w:rsidR="00297700" w:rsidRPr="00F218AD">
        <w:rPr>
          <w:rFonts w:ascii="Garamond" w:hAnsi="Garamond"/>
        </w:rPr>
        <w:t xml:space="preserve">”). </w:t>
      </w:r>
    </w:p>
  </w:footnote>
  <w:footnote w:id="4">
    <w:p w14:paraId="11C9DB1B" w14:textId="64A811E8" w:rsidR="00CB662A" w:rsidRPr="00F218AD" w:rsidRDefault="00CB662A">
      <w:pPr>
        <w:pStyle w:val="FootnoteText"/>
        <w:rPr>
          <w:rFonts w:ascii="Garamond" w:hAnsi="Garamond"/>
        </w:rPr>
      </w:pPr>
      <w:r w:rsidRPr="00F218AD">
        <w:rPr>
          <w:rStyle w:val="FootnoteReference"/>
          <w:rFonts w:ascii="Garamond" w:hAnsi="Garamond"/>
        </w:rPr>
        <w:footnoteRef/>
      </w:r>
      <w:r w:rsidRPr="00F218AD">
        <w:rPr>
          <w:rFonts w:ascii="Garamond" w:hAnsi="Garamond"/>
        </w:rPr>
        <w:t xml:space="preserve"> RZR </w:t>
      </w:r>
      <w:r w:rsidR="00595F58" w:rsidRPr="00F218AD">
        <w:rPr>
          <w:rFonts w:ascii="Garamond" w:hAnsi="Garamond"/>
        </w:rPr>
        <w:t>§</w:t>
      </w:r>
      <w:r w:rsidRPr="00F218AD">
        <w:rPr>
          <w:rFonts w:ascii="Garamond" w:hAnsi="Garamond"/>
        </w:rPr>
        <w:t>§ 6.8.6</w:t>
      </w:r>
      <w:r w:rsidR="00595F58" w:rsidRPr="00F218AD">
        <w:rPr>
          <w:rFonts w:ascii="Garamond" w:hAnsi="Garamond"/>
        </w:rPr>
        <w:t xml:space="preserve">-6.8.7. </w:t>
      </w:r>
    </w:p>
  </w:footnote>
  <w:footnote w:id="5">
    <w:p w14:paraId="04EA8BD4" w14:textId="2848CEC3" w:rsidR="00766D29" w:rsidRPr="00F218AD" w:rsidRDefault="00766D29">
      <w:pPr>
        <w:pStyle w:val="FootnoteText"/>
        <w:rPr>
          <w:rFonts w:ascii="Garamond" w:hAnsi="Garamond"/>
        </w:rPr>
      </w:pPr>
      <w:r w:rsidRPr="00F218AD">
        <w:rPr>
          <w:rStyle w:val="FootnoteReference"/>
          <w:rFonts w:ascii="Garamond" w:hAnsi="Garamond"/>
        </w:rPr>
        <w:footnoteRef/>
      </w:r>
      <w:r w:rsidRPr="00F218AD">
        <w:rPr>
          <w:rFonts w:ascii="Garamond" w:hAnsi="Garamond"/>
        </w:rPr>
        <w:t xml:space="preserve"> RZR §§ 6.8.12(a)(8), (11)</w:t>
      </w:r>
      <w:r w:rsidR="00595F58" w:rsidRPr="00F218AD">
        <w:rPr>
          <w:rFonts w:ascii="Garamond" w:hAnsi="Garamond"/>
        </w:rPr>
        <w:t xml:space="preserve">; see RZR § 6.8-1 (Special Flood Hazard Overlay District Use Standards Table). </w:t>
      </w:r>
    </w:p>
  </w:footnote>
  <w:footnote w:id="6">
    <w:p w14:paraId="0BC67630" w14:textId="6005F6CF" w:rsidR="002C1F25" w:rsidRPr="00F218AD" w:rsidRDefault="002C1F25">
      <w:pPr>
        <w:pStyle w:val="FootnoteText"/>
        <w:rPr>
          <w:rFonts w:ascii="Garamond" w:hAnsi="Garamond"/>
        </w:rPr>
      </w:pPr>
      <w:r w:rsidRPr="00F218AD">
        <w:rPr>
          <w:rStyle w:val="FootnoteReference"/>
          <w:rFonts w:ascii="Garamond" w:hAnsi="Garamond"/>
        </w:rPr>
        <w:footnoteRef/>
      </w:r>
      <w:r w:rsidRPr="00F218AD">
        <w:rPr>
          <w:rFonts w:ascii="Garamond" w:hAnsi="Garamond"/>
        </w:rPr>
        <w:t xml:space="preserve"> See RZR § 6.8.16(p).</w:t>
      </w:r>
    </w:p>
  </w:footnote>
  <w:footnote w:id="7">
    <w:p w14:paraId="58D46AB8" w14:textId="11E33139" w:rsidR="00F218AD" w:rsidRPr="00F218AD" w:rsidRDefault="00F218AD">
      <w:pPr>
        <w:pStyle w:val="FootnoteText"/>
      </w:pPr>
      <w:r w:rsidRPr="00F218AD">
        <w:rPr>
          <w:rStyle w:val="FootnoteReference"/>
          <w:rFonts w:ascii="Garamond" w:hAnsi="Garamond"/>
        </w:rPr>
        <w:footnoteRef/>
      </w:r>
      <w:r w:rsidRPr="00F218AD">
        <w:rPr>
          <w:rFonts w:ascii="Garamond" w:hAnsi="Garamond"/>
        </w:rPr>
        <w:t xml:space="preserve"> RZR §6.8.17.3.</w:t>
      </w:r>
      <w:r>
        <w:t xml:space="preserve"> </w:t>
      </w:r>
    </w:p>
  </w:footnote>
  <w:footnote w:id="8">
    <w:p w14:paraId="22E9BC07" w14:textId="0C684074" w:rsidR="00D769B9" w:rsidRPr="004D399C" w:rsidRDefault="00D769B9">
      <w:pPr>
        <w:pStyle w:val="FootnoteText"/>
        <w:rPr>
          <w:rFonts w:ascii="Garamond" w:hAnsi="Garamond"/>
        </w:rPr>
      </w:pPr>
      <w:r w:rsidRPr="004D399C">
        <w:rPr>
          <w:rStyle w:val="FootnoteReference"/>
          <w:rFonts w:ascii="Garamond" w:hAnsi="Garamond"/>
        </w:rPr>
        <w:footnoteRef/>
      </w:r>
      <w:r w:rsidRPr="004D399C">
        <w:rPr>
          <w:rFonts w:ascii="Garamond" w:hAnsi="Garamond"/>
        </w:rPr>
        <w:t xml:space="preserve"> RZR § 6.8.17.2(a)(iii). </w:t>
      </w:r>
    </w:p>
  </w:footnote>
  <w:footnote w:id="9">
    <w:p w14:paraId="60C34626" w14:textId="6A3F21DE" w:rsidR="00D769B9" w:rsidRPr="004D399C" w:rsidRDefault="00D769B9">
      <w:pPr>
        <w:pStyle w:val="FootnoteText"/>
        <w:rPr>
          <w:rFonts w:ascii="Garamond" w:hAnsi="Garamond"/>
        </w:rPr>
      </w:pPr>
      <w:r w:rsidRPr="004D399C">
        <w:rPr>
          <w:rStyle w:val="FootnoteReference"/>
          <w:rFonts w:ascii="Garamond" w:hAnsi="Garamond"/>
        </w:rPr>
        <w:footnoteRef/>
      </w:r>
      <w:r w:rsidRPr="004D399C">
        <w:rPr>
          <w:rFonts w:ascii="Garamond" w:hAnsi="Garamond"/>
        </w:rPr>
        <w:t xml:space="preserve"> RZR § 6.8.17.2(a)(iv). </w:t>
      </w:r>
    </w:p>
  </w:footnote>
  <w:footnote w:id="10">
    <w:p w14:paraId="3C011A02" w14:textId="41CC32E8" w:rsidR="00A07903" w:rsidRPr="004D399C" w:rsidRDefault="00A07903">
      <w:pPr>
        <w:pStyle w:val="FootnoteText"/>
        <w:rPr>
          <w:rFonts w:ascii="Garamond" w:hAnsi="Garamond"/>
        </w:rPr>
      </w:pPr>
      <w:r w:rsidRPr="004D399C">
        <w:rPr>
          <w:rStyle w:val="FootnoteReference"/>
          <w:rFonts w:ascii="Garamond" w:hAnsi="Garamond"/>
        </w:rPr>
        <w:footnoteRef/>
      </w:r>
      <w:r w:rsidRPr="004D399C">
        <w:rPr>
          <w:rFonts w:ascii="Garamond" w:hAnsi="Garamond"/>
        </w:rPr>
        <w:t xml:space="preserve"> </w:t>
      </w:r>
      <w:r w:rsidRPr="004D399C">
        <w:rPr>
          <w:rFonts w:ascii="Garamond" w:hAnsi="Garamond"/>
          <w:bCs/>
        </w:rPr>
        <w:t>RZR § 5.6.3.</w:t>
      </w:r>
    </w:p>
  </w:footnote>
  <w:footnote w:id="11">
    <w:p w14:paraId="47A24E89" w14:textId="499DF8D1" w:rsidR="004D399C" w:rsidRPr="004D399C" w:rsidRDefault="004D399C">
      <w:pPr>
        <w:pStyle w:val="FootnoteText"/>
        <w:rPr>
          <w:rFonts w:ascii="Garamond" w:hAnsi="Garamond"/>
        </w:rPr>
      </w:pPr>
      <w:r w:rsidRPr="004D399C">
        <w:rPr>
          <w:rStyle w:val="FootnoteReference"/>
          <w:rFonts w:ascii="Garamond" w:hAnsi="Garamond"/>
        </w:rPr>
        <w:footnoteRef/>
      </w:r>
      <w:r w:rsidRPr="004D399C">
        <w:rPr>
          <w:rFonts w:ascii="Garamond" w:hAnsi="Garamond"/>
        </w:rPr>
        <w:t xml:space="preserve"> RZR § 5.5.3(a)(vii). </w:t>
      </w:r>
    </w:p>
  </w:footnote>
  <w:footnote w:id="12">
    <w:p w14:paraId="338EC85D" w14:textId="379311CA" w:rsidR="00922EAC" w:rsidRPr="004D399C" w:rsidRDefault="00922EAC">
      <w:pPr>
        <w:pStyle w:val="FootnoteText"/>
        <w:rPr>
          <w:rFonts w:ascii="Garamond" w:hAnsi="Garamond"/>
        </w:rPr>
      </w:pPr>
      <w:r w:rsidRPr="004D399C">
        <w:rPr>
          <w:rStyle w:val="FootnoteReference"/>
          <w:rFonts w:ascii="Garamond" w:hAnsi="Garamond"/>
        </w:rPr>
        <w:footnoteRef/>
      </w:r>
      <w:r w:rsidRPr="004D399C">
        <w:rPr>
          <w:rFonts w:ascii="Garamond" w:hAnsi="Garamond"/>
        </w:rPr>
        <w:t xml:space="preserve"> RZR § 5.5.3(b)(x).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481"/>
    <w:multiLevelType w:val="hybridMultilevel"/>
    <w:tmpl w:val="31AE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4220"/>
    <w:multiLevelType w:val="hybridMultilevel"/>
    <w:tmpl w:val="39108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01C"/>
    <w:multiLevelType w:val="hybridMultilevel"/>
    <w:tmpl w:val="515A7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E5401"/>
    <w:multiLevelType w:val="hybridMultilevel"/>
    <w:tmpl w:val="4F98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320A1"/>
    <w:multiLevelType w:val="hybridMultilevel"/>
    <w:tmpl w:val="D1DC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96927"/>
    <w:multiLevelType w:val="hybridMultilevel"/>
    <w:tmpl w:val="2020ECE6"/>
    <w:lvl w:ilvl="0" w:tplc="C4CE8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683"/>
    <w:multiLevelType w:val="hybridMultilevel"/>
    <w:tmpl w:val="5CD2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F0367"/>
    <w:multiLevelType w:val="hybridMultilevel"/>
    <w:tmpl w:val="382690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DC0510"/>
    <w:multiLevelType w:val="hybridMultilevel"/>
    <w:tmpl w:val="CD0E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81F07"/>
    <w:multiLevelType w:val="hybridMultilevel"/>
    <w:tmpl w:val="191A5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1130B"/>
    <w:multiLevelType w:val="hybridMultilevel"/>
    <w:tmpl w:val="5C62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076AC"/>
    <w:multiLevelType w:val="hybridMultilevel"/>
    <w:tmpl w:val="3E9C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142078">
    <w:abstractNumId w:val="1"/>
  </w:num>
  <w:num w:numId="2" w16cid:durableId="47346556">
    <w:abstractNumId w:val="3"/>
  </w:num>
  <w:num w:numId="3" w16cid:durableId="1673801318">
    <w:abstractNumId w:val="2"/>
  </w:num>
  <w:num w:numId="4" w16cid:durableId="1143698581">
    <w:abstractNumId w:val="8"/>
  </w:num>
  <w:num w:numId="5" w16cid:durableId="1044598924">
    <w:abstractNumId w:val="7"/>
  </w:num>
  <w:num w:numId="6" w16cid:durableId="1002704302">
    <w:abstractNumId w:val="11"/>
  </w:num>
  <w:num w:numId="7" w16cid:durableId="246692314">
    <w:abstractNumId w:val="4"/>
  </w:num>
  <w:num w:numId="8" w16cid:durableId="194315040">
    <w:abstractNumId w:val="0"/>
  </w:num>
  <w:num w:numId="9" w16cid:durableId="567150849">
    <w:abstractNumId w:val="5"/>
  </w:num>
  <w:num w:numId="10" w16cid:durableId="1671591755">
    <w:abstractNumId w:val="6"/>
  </w:num>
  <w:num w:numId="11" w16cid:durableId="1446342182">
    <w:abstractNumId w:val="10"/>
  </w:num>
  <w:num w:numId="12" w16cid:durableId="1670326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36"/>
    <w:rsid w:val="00003B1B"/>
    <w:rsid w:val="00003E51"/>
    <w:rsid w:val="00010F91"/>
    <w:rsid w:val="000122F9"/>
    <w:rsid w:val="000132F5"/>
    <w:rsid w:val="00016551"/>
    <w:rsid w:val="00021DCD"/>
    <w:rsid w:val="0003171C"/>
    <w:rsid w:val="000334C0"/>
    <w:rsid w:val="00033E86"/>
    <w:rsid w:val="000355B3"/>
    <w:rsid w:val="00035B87"/>
    <w:rsid w:val="00036397"/>
    <w:rsid w:val="00037CDA"/>
    <w:rsid w:val="00055B53"/>
    <w:rsid w:val="00064878"/>
    <w:rsid w:val="00067BCC"/>
    <w:rsid w:val="000702EA"/>
    <w:rsid w:val="00072696"/>
    <w:rsid w:val="00083389"/>
    <w:rsid w:val="00087407"/>
    <w:rsid w:val="0009201B"/>
    <w:rsid w:val="00092022"/>
    <w:rsid w:val="000949B2"/>
    <w:rsid w:val="00097EE9"/>
    <w:rsid w:val="000A1475"/>
    <w:rsid w:val="000A38CD"/>
    <w:rsid w:val="000C03E2"/>
    <w:rsid w:val="000C0481"/>
    <w:rsid w:val="000C277D"/>
    <w:rsid w:val="000E5437"/>
    <w:rsid w:val="000F36FA"/>
    <w:rsid w:val="000F43CC"/>
    <w:rsid w:val="000F74BB"/>
    <w:rsid w:val="001011E0"/>
    <w:rsid w:val="001023F7"/>
    <w:rsid w:val="00104007"/>
    <w:rsid w:val="001114BD"/>
    <w:rsid w:val="00111CF3"/>
    <w:rsid w:val="00120D38"/>
    <w:rsid w:val="00123AB1"/>
    <w:rsid w:val="00125F22"/>
    <w:rsid w:val="00126121"/>
    <w:rsid w:val="0013060E"/>
    <w:rsid w:val="00133460"/>
    <w:rsid w:val="00133639"/>
    <w:rsid w:val="001406CD"/>
    <w:rsid w:val="00144B36"/>
    <w:rsid w:val="00170225"/>
    <w:rsid w:val="001802C6"/>
    <w:rsid w:val="00181203"/>
    <w:rsid w:val="00183333"/>
    <w:rsid w:val="00184AF1"/>
    <w:rsid w:val="0019336B"/>
    <w:rsid w:val="00193A8A"/>
    <w:rsid w:val="001A01DD"/>
    <w:rsid w:val="001A10FC"/>
    <w:rsid w:val="001A6C73"/>
    <w:rsid w:val="001B091B"/>
    <w:rsid w:val="001C072E"/>
    <w:rsid w:val="001C26C4"/>
    <w:rsid w:val="001D165E"/>
    <w:rsid w:val="001D32D5"/>
    <w:rsid w:val="001D3C94"/>
    <w:rsid w:val="001D3F14"/>
    <w:rsid w:val="001D455E"/>
    <w:rsid w:val="001D4696"/>
    <w:rsid w:val="001E5274"/>
    <w:rsid w:val="001F6D06"/>
    <w:rsid w:val="00202909"/>
    <w:rsid w:val="00206268"/>
    <w:rsid w:val="002111F8"/>
    <w:rsid w:val="002328EB"/>
    <w:rsid w:val="00243754"/>
    <w:rsid w:val="0024601C"/>
    <w:rsid w:val="00250769"/>
    <w:rsid w:val="0025377C"/>
    <w:rsid w:val="00254160"/>
    <w:rsid w:val="002738F9"/>
    <w:rsid w:val="00281F03"/>
    <w:rsid w:val="00282480"/>
    <w:rsid w:val="00283275"/>
    <w:rsid w:val="00285B7C"/>
    <w:rsid w:val="00287009"/>
    <w:rsid w:val="00291729"/>
    <w:rsid w:val="00297700"/>
    <w:rsid w:val="002A03A8"/>
    <w:rsid w:val="002A14C1"/>
    <w:rsid w:val="002A2265"/>
    <w:rsid w:val="002B7D77"/>
    <w:rsid w:val="002B7DDD"/>
    <w:rsid w:val="002C1F25"/>
    <w:rsid w:val="002C7765"/>
    <w:rsid w:val="002D77B0"/>
    <w:rsid w:val="002F2D01"/>
    <w:rsid w:val="002F4D1D"/>
    <w:rsid w:val="002F6414"/>
    <w:rsid w:val="002F7A91"/>
    <w:rsid w:val="00310814"/>
    <w:rsid w:val="003140DF"/>
    <w:rsid w:val="003213A1"/>
    <w:rsid w:val="003213A9"/>
    <w:rsid w:val="00324EA4"/>
    <w:rsid w:val="003272DE"/>
    <w:rsid w:val="00327EEB"/>
    <w:rsid w:val="003304AA"/>
    <w:rsid w:val="00333548"/>
    <w:rsid w:val="00333A6A"/>
    <w:rsid w:val="00333F12"/>
    <w:rsid w:val="00334791"/>
    <w:rsid w:val="00342BAA"/>
    <w:rsid w:val="00346B02"/>
    <w:rsid w:val="00356CFB"/>
    <w:rsid w:val="0036507C"/>
    <w:rsid w:val="00367465"/>
    <w:rsid w:val="003707F6"/>
    <w:rsid w:val="0037752E"/>
    <w:rsid w:val="003821BD"/>
    <w:rsid w:val="00384CD2"/>
    <w:rsid w:val="00393B7B"/>
    <w:rsid w:val="00395119"/>
    <w:rsid w:val="003A4E8C"/>
    <w:rsid w:val="003A5106"/>
    <w:rsid w:val="003A642B"/>
    <w:rsid w:val="003A6582"/>
    <w:rsid w:val="003B1BF1"/>
    <w:rsid w:val="003B4E1D"/>
    <w:rsid w:val="003B5261"/>
    <w:rsid w:val="003B5C06"/>
    <w:rsid w:val="003B5C2E"/>
    <w:rsid w:val="003B7400"/>
    <w:rsid w:val="003C00CC"/>
    <w:rsid w:val="003C6304"/>
    <w:rsid w:val="003D6975"/>
    <w:rsid w:val="003E1E24"/>
    <w:rsid w:val="003E5FC1"/>
    <w:rsid w:val="003F41C9"/>
    <w:rsid w:val="003F451B"/>
    <w:rsid w:val="004019BD"/>
    <w:rsid w:val="004057E5"/>
    <w:rsid w:val="00406583"/>
    <w:rsid w:val="00415389"/>
    <w:rsid w:val="004179A5"/>
    <w:rsid w:val="00422105"/>
    <w:rsid w:val="00423473"/>
    <w:rsid w:val="0042423F"/>
    <w:rsid w:val="00426FFD"/>
    <w:rsid w:val="004305A0"/>
    <w:rsid w:val="0043750D"/>
    <w:rsid w:val="00451EF5"/>
    <w:rsid w:val="00452CA2"/>
    <w:rsid w:val="00452E76"/>
    <w:rsid w:val="00460F33"/>
    <w:rsid w:val="00462AE5"/>
    <w:rsid w:val="00477102"/>
    <w:rsid w:val="00477A93"/>
    <w:rsid w:val="004803EC"/>
    <w:rsid w:val="00481DE6"/>
    <w:rsid w:val="004876D1"/>
    <w:rsid w:val="0049422F"/>
    <w:rsid w:val="00494293"/>
    <w:rsid w:val="004A0F4F"/>
    <w:rsid w:val="004A672A"/>
    <w:rsid w:val="004B1BE6"/>
    <w:rsid w:val="004B2738"/>
    <w:rsid w:val="004B3F39"/>
    <w:rsid w:val="004B4A3F"/>
    <w:rsid w:val="004C1551"/>
    <w:rsid w:val="004C20B7"/>
    <w:rsid w:val="004C5C66"/>
    <w:rsid w:val="004D399C"/>
    <w:rsid w:val="004D6217"/>
    <w:rsid w:val="004D6BB2"/>
    <w:rsid w:val="004E2121"/>
    <w:rsid w:val="004E2508"/>
    <w:rsid w:val="004F4CC9"/>
    <w:rsid w:val="004F60B9"/>
    <w:rsid w:val="005005B8"/>
    <w:rsid w:val="00501D64"/>
    <w:rsid w:val="0050672A"/>
    <w:rsid w:val="0050744C"/>
    <w:rsid w:val="00507E91"/>
    <w:rsid w:val="00510F8D"/>
    <w:rsid w:val="00511120"/>
    <w:rsid w:val="00517574"/>
    <w:rsid w:val="005274BF"/>
    <w:rsid w:val="0053323E"/>
    <w:rsid w:val="005349FC"/>
    <w:rsid w:val="00537505"/>
    <w:rsid w:val="00547E31"/>
    <w:rsid w:val="00550EC2"/>
    <w:rsid w:val="005613A7"/>
    <w:rsid w:val="00574308"/>
    <w:rsid w:val="00574821"/>
    <w:rsid w:val="0057737B"/>
    <w:rsid w:val="005858A3"/>
    <w:rsid w:val="0058708D"/>
    <w:rsid w:val="005873D9"/>
    <w:rsid w:val="00590F48"/>
    <w:rsid w:val="005916D8"/>
    <w:rsid w:val="005918B6"/>
    <w:rsid w:val="00594ABA"/>
    <w:rsid w:val="00595F58"/>
    <w:rsid w:val="005A71CD"/>
    <w:rsid w:val="005A79DE"/>
    <w:rsid w:val="005B15C2"/>
    <w:rsid w:val="005B44AA"/>
    <w:rsid w:val="005B7738"/>
    <w:rsid w:val="005C1598"/>
    <w:rsid w:val="005C5DF6"/>
    <w:rsid w:val="005C6790"/>
    <w:rsid w:val="005D15D0"/>
    <w:rsid w:val="005D3914"/>
    <w:rsid w:val="005D621D"/>
    <w:rsid w:val="005E2520"/>
    <w:rsid w:val="005E7EFD"/>
    <w:rsid w:val="006103E9"/>
    <w:rsid w:val="00611196"/>
    <w:rsid w:val="0061399D"/>
    <w:rsid w:val="00626613"/>
    <w:rsid w:val="00636310"/>
    <w:rsid w:val="006523FC"/>
    <w:rsid w:val="006538FB"/>
    <w:rsid w:val="0065447F"/>
    <w:rsid w:val="00662E81"/>
    <w:rsid w:val="006666CB"/>
    <w:rsid w:val="00671D69"/>
    <w:rsid w:val="00671E35"/>
    <w:rsid w:val="00673C9B"/>
    <w:rsid w:val="00677062"/>
    <w:rsid w:val="0068772B"/>
    <w:rsid w:val="00697271"/>
    <w:rsid w:val="006A25D3"/>
    <w:rsid w:val="006A4F2B"/>
    <w:rsid w:val="006B6F67"/>
    <w:rsid w:val="006C4834"/>
    <w:rsid w:val="006D22C0"/>
    <w:rsid w:val="006E674C"/>
    <w:rsid w:val="006E6802"/>
    <w:rsid w:val="006F60A2"/>
    <w:rsid w:val="006F69FF"/>
    <w:rsid w:val="00700A24"/>
    <w:rsid w:val="00701269"/>
    <w:rsid w:val="00704298"/>
    <w:rsid w:val="00714C27"/>
    <w:rsid w:val="00716E27"/>
    <w:rsid w:val="00722B97"/>
    <w:rsid w:val="00726D26"/>
    <w:rsid w:val="00732B1C"/>
    <w:rsid w:val="00737C0C"/>
    <w:rsid w:val="00742269"/>
    <w:rsid w:val="007512CA"/>
    <w:rsid w:val="00752A98"/>
    <w:rsid w:val="00764542"/>
    <w:rsid w:val="00766D29"/>
    <w:rsid w:val="00771124"/>
    <w:rsid w:val="00773452"/>
    <w:rsid w:val="00783331"/>
    <w:rsid w:val="00785385"/>
    <w:rsid w:val="007906FD"/>
    <w:rsid w:val="00794E50"/>
    <w:rsid w:val="007955EF"/>
    <w:rsid w:val="007961F6"/>
    <w:rsid w:val="00797772"/>
    <w:rsid w:val="00797C5D"/>
    <w:rsid w:val="007A025C"/>
    <w:rsid w:val="007A027B"/>
    <w:rsid w:val="007A4D55"/>
    <w:rsid w:val="007A702F"/>
    <w:rsid w:val="007B4312"/>
    <w:rsid w:val="007B7878"/>
    <w:rsid w:val="007C3F33"/>
    <w:rsid w:val="007C4758"/>
    <w:rsid w:val="007C7B8A"/>
    <w:rsid w:val="007D5311"/>
    <w:rsid w:val="007D7983"/>
    <w:rsid w:val="007E1A54"/>
    <w:rsid w:val="007E2E3A"/>
    <w:rsid w:val="007E53F7"/>
    <w:rsid w:val="007E793B"/>
    <w:rsid w:val="007F50D6"/>
    <w:rsid w:val="0080438B"/>
    <w:rsid w:val="00807CF0"/>
    <w:rsid w:val="00810A7C"/>
    <w:rsid w:val="008124AB"/>
    <w:rsid w:val="00812BD1"/>
    <w:rsid w:val="00821634"/>
    <w:rsid w:val="00830FFF"/>
    <w:rsid w:val="00831AFF"/>
    <w:rsid w:val="008335B0"/>
    <w:rsid w:val="00837DBD"/>
    <w:rsid w:val="00841E1E"/>
    <w:rsid w:val="00846C89"/>
    <w:rsid w:val="008501AF"/>
    <w:rsid w:val="00854BB2"/>
    <w:rsid w:val="00857F83"/>
    <w:rsid w:val="00860657"/>
    <w:rsid w:val="00865429"/>
    <w:rsid w:val="00870E66"/>
    <w:rsid w:val="00871DEC"/>
    <w:rsid w:val="00874BA2"/>
    <w:rsid w:val="00875BB0"/>
    <w:rsid w:val="00880D4A"/>
    <w:rsid w:val="008827FF"/>
    <w:rsid w:val="00891125"/>
    <w:rsid w:val="008939F7"/>
    <w:rsid w:val="008A5B2D"/>
    <w:rsid w:val="008B033D"/>
    <w:rsid w:val="008B08F0"/>
    <w:rsid w:val="008C75A5"/>
    <w:rsid w:val="008C761E"/>
    <w:rsid w:val="008D092C"/>
    <w:rsid w:val="008D4DA3"/>
    <w:rsid w:val="008D75CD"/>
    <w:rsid w:val="008E09B6"/>
    <w:rsid w:val="008E5D68"/>
    <w:rsid w:val="008E5E97"/>
    <w:rsid w:val="008F1EC6"/>
    <w:rsid w:val="008F1F01"/>
    <w:rsid w:val="008F27E0"/>
    <w:rsid w:val="008F4F56"/>
    <w:rsid w:val="009061EA"/>
    <w:rsid w:val="009134BE"/>
    <w:rsid w:val="0091691B"/>
    <w:rsid w:val="00916A5E"/>
    <w:rsid w:val="00916D6A"/>
    <w:rsid w:val="0091774C"/>
    <w:rsid w:val="00921832"/>
    <w:rsid w:val="00922EAC"/>
    <w:rsid w:val="009238ED"/>
    <w:rsid w:val="00934E16"/>
    <w:rsid w:val="00936711"/>
    <w:rsid w:val="00940648"/>
    <w:rsid w:val="00943566"/>
    <w:rsid w:val="009561C8"/>
    <w:rsid w:val="00960A85"/>
    <w:rsid w:val="00961452"/>
    <w:rsid w:val="00961AAD"/>
    <w:rsid w:val="009621DD"/>
    <w:rsid w:val="00962D2F"/>
    <w:rsid w:val="00965814"/>
    <w:rsid w:val="0097064F"/>
    <w:rsid w:val="00980DA3"/>
    <w:rsid w:val="00986443"/>
    <w:rsid w:val="00990077"/>
    <w:rsid w:val="00992E38"/>
    <w:rsid w:val="009A1E91"/>
    <w:rsid w:val="009A3AD4"/>
    <w:rsid w:val="009A6A1F"/>
    <w:rsid w:val="009B5789"/>
    <w:rsid w:val="009B6B02"/>
    <w:rsid w:val="009C23A6"/>
    <w:rsid w:val="009C247D"/>
    <w:rsid w:val="009D0CC5"/>
    <w:rsid w:val="009D19AC"/>
    <w:rsid w:val="009D6521"/>
    <w:rsid w:val="009E6F92"/>
    <w:rsid w:val="009F1ADE"/>
    <w:rsid w:val="009F6EC1"/>
    <w:rsid w:val="00A07903"/>
    <w:rsid w:val="00A1596F"/>
    <w:rsid w:val="00A15E53"/>
    <w:rsid w:val="00A160C5"/>
    <w:rsid w:val="00A24A40"/>
    <w:rsid w:val="00A316CF"/>
    <w:rsid w:val="00A31F0B"/>
    <w:rsid w:val="00A35AA3"/>
    <w:rsid w:val="00A40E5A"/>
    <w:rsid w:val="00A40FF0"/>
    <w:rsid w:val="00A44857"/>
    <w:rsid w:val="00A46A0F"/>
    <w:rsid w:val="00A6415F"/>
    <w:rsid w:val="00A64D59"/>
    <w:rsid w:val="00A6795D"/>
    <w:rsid w:val="00A719F7"/>
    <w:rsid w:val="00A941A6"/>
    <w:rsid w:val="00AA59B0"/>
    <w:rsid w:val="00AA5E96"/>
    <w:rsid w:val="00AB4B7D"/>
    <w:rsid w:val="00AC1674"/>
    <w:rsid w:val="00AC422F"/>
    <w:rsid w:val="00AC59FC"/>
    <w:rsid w:val="00AC6165"/>
    <w:rsid w:val="00AD1271"/>
    <w:rsid w:val="00AD3C57"/>
    <w:rsid w:val="00AD64EF"/>
    <w:rsid w:val="00AE1314"/>
    <w:rsid w:val="00AF7077"/>
    <w:rsid w:val="00AF75EE"/>
    <w:rsid w:val="00AF7B30"/>
    <w:rsid w:val="00B01FE7"/>
    <w:rsid w:val="00B05767"/>
    <w:rsid w:val="00B07D20"/>
    <w:rsid w:val="00B128A1"/>
    <w:rsid w:val="00B15A96"/>
    <w:rsid w:val="00B201DC"/>
    <w:rsid w:val="00B2108B"/>
    <w:rsid w:val="00B246F7"/>
    <w:rsid w:val="00B3115B"/>
    <w:rsid w:val="00B3555F"/>
    <w:rsid w:val="00B535B1"/>
    <w:rsid w:val="00B549CB"/>
    <w:rsid w:val="00B55D82"/>
    <w:rsid w:val="00B63508"/>
    <w:rsid w:val="00B7107A"/>
    <w:rsid w:val="00B7217F"/>
    <w:rsid w:val="00B76F2C"/>
    <w:rsid w:val="00B77198"/>
    <w:rsid w:val="00B77ABC"/>
    <w:rsid w:val="00B80F24"/>
    <w:rsid w:val="00B851B8"/>
    <w:rsid w:val="00B87CF4"/>
    <w:rsid w:val="00B9297E"/>
    <w:rsid w:val="00B94117"/>
    <w:rsid w:val="00BA1D91"/>
    <w:rsid w:val="00BA5068"/>
    <w:rsid w:val="00BA77B2"/>
    <w:rsid w:val="00BB04D1"/>
    <w:rsid w:val="00BB1C2B"/>
    <w:rsid w:val="00BB7CBB"/>
    <w:rsid w:val="00BC14A0"/>
    <w:rsid w:val="00BC36D8"/>
    <w:rsid w:val="00BC378F"/>
    <w:rsid w:val="00BD018A"/>
    <w:rsid w:val="00BD05A2"/>
    <w:rsid w:val="00BD0DF9"/>
    <w:rsid w:val="00BD7610"/>
    <w:rsid w:val="00BF0B0A"/>
    <w:rsid w:val="00C022E4"/>
    <w:rsid w:val="00C03B88"/>
    <w:rsid w:val="00C1473D"/>
    <w:rsid w:val="00C22D17"/>
    <w:rsid w:val="00C311E3"/>
    <w:rsid w:val="00C36E0C"/>
    <w:rsid w:val="00C46DD4"/>
    <w:rsid w:val="00C52B8B"/>
    <w:rsid w:val="00C5621E"/>
    <w:rsid w:val="00C62281"/>
    <w:rsid w:val="00C62863"/>
    <w:rsid w:val="00C6497A"/>
    <w:rsid w:val="00C67D75"/>
    <w:rsid w:val="00C73F3E"/>
    <w:rsid w:val="00C75FDF"/>
    <w:rsid w:val="00C81509"/>
    <w:rsid w:val="00C82D3D"/>
    <w:rsid w:val="00C86ADF"/>
    <w:rsid w:val="00C92A8A"/>
    <w:rsid w:val="00C93A53"/>
    <w:rsid w:val="00CA3B49"/>
    <w:rsid w:val="00CA6550"/>
    <w:rsid w:val="00CB073D"/>
    <w:rsid w:val="00CB3D35"/>
    <w:rsid w:val="00CB662A"/>
    <w:rsid w:val="00CC3446"/>
    <w:rsid w:val="00CD04F8"/>
    <w:rsid w:val="00CD05E4"/>
    <w:rsid w:val="00CD4649"/>
    <w:rsid w:val="00CD6AB4"/>
    <w:rsid w:val="00CE0186"/>
    <w:rsid w:val="00CE2A56"/>
    <w:rsid w:val="00CE40FF"/>
    <w:rsid w:val="00CE6FD1"/>
    <w:rsid w:val="00CF5289"/>
    <w:rsid w:val="00CF6417"/>
    <w:rsid w:val="00D00BB5"/>
    <w:rsid w:val="00D12B4A"/>
    <w:rsid w:val="00D16574"/>
    <w:rsid w:val="00D2140B"/>
    <w:rsid w:val="00D2238D"/>
    <w:rsid w:val="00D23F2B"/>
    <w:rsid w:val="00D25A08"/>
    <w:rsid w:val="00D277AF"/>
    <w:rsid w:val="00D359BB"/>
    <w:rsid w:val="00D45B25"/>
    <w:rsid w:val="00D555C5"/>
    <w:rsid w:val="00D65939"/>
    <w:rsid w:val="00D66EFB"/>
    <w:rsid w:val="00D72974"/>
    <w:rsid w:val="00D769B9"/>
    <w:rsid w:val="00D81F06"/>
    <w:rsid w:val="00D839E9"/>
    <w:rsid w:val="00D872EF"/>
    <w:rsid w:val="00D95E10"/>
    <w:rsid w:val="00D97E1A"/>
    <w:rsid w:val="00DD0431"/>
    <w:rsid w:val="00DD357B"/>
    <w:rsid w:val="00DD5061"/>
    <w:rsid w:val="00DD5FCD"/>
    <w:rsid w:val="00DE1148"/>
    <w:rsid w:val="00DE40FC"/>
    <w:rsid w:val="00DE5F15"/>
    <w:rsid w:val="00E01B6B"/>
    <w:rsid w:val="00E0429E"/>
    <w:rsid w:val="00E07E42"/>
    <w:rsid w:val="00E103EB"/>
    <w:rsid w:val="00E200F6"/>
    <w:rsid w:val="00E20B18"/>
    <w:rsid w:val="00E213D4"/>
    <w:rsid w:val="00E24990"/>
    <w:rsid w:val="00E301F3"/>
    <w:rsid w:val="00E31920"/>
    <w:rsid w:val="00E40A49"/>
    <w:rsid w:val="00E52CFF"/>
    <w:rsid w:val="00E53255"/>
    <w:rsid w:val="00E56730"/>
    <w:rsid w:val="00E63BD3"/>
    <w:rsid w:val="00E73DC0"/>
    <w:rsid w:val="00E81481"/>
    <w:rsid w:val="00E90635"/>
    <w:rsid w:val="00E90CAD"/>
    <w:rsid w:val="00E91413"/>
    <w:rsid w:val="00E92DF1"/>
    <w:rsid w:val="00E936CB"/>
    <w:rsid w:val="00E93EBF"/>
    <w:rsid w:val="00E96D7B"/>
    <w:rsid w:val="00EA54E0"/>
    <w:rsid w:val="00EB263F"/>
    <w:rsid w:val="00EB4453"/>
    <w:rsid w:val="00EC0D1B"/>
    <w:rsid w:val="00ED20D0"/>
    <w:rsid w:val="00ED4846"/>
    <w:rsid w:val="00ED7DA4"/>
    <w:rsid w:val="00EE2659"/>
    <w:rsid w:val="00EE3C7A"/>
    <w:rsid w:val="00EF42D8"/>
    <w:rsid w:val="00EF7B63"/>
    <w:rsid w:val="00F03535"/>
    <w:rsid w:val="00F07192"/>
    <w:rsid w:val="00F10E9A"/>
    <w:rsid w:val="00F15529"/>
    <w:rsid w:val="00F176CB"/>
    <w:rsid w:val="00F218AD"/>
    <w:rsid w:val="00F25465"/>
    <w:rsid w:val="00F2683C"/>
    <w:rsid w:val="00F37F76"/>
    <w:rsid w:val="00F40F83"/>
    <w:rsid w:val="00F423CA"/>
    <w:rsid w:val="00F446A4"/>
    <w:rsid w:val="00F52CC1"/>
    <w:rsid w:val="00F54C09"/>
    <w:rsid w:val="00F56072"/>
    <w:rsid w:val="00F64749"/>
    <w:rsid w:val="00F6505B"/>
    <w:rsid w:val="00F65522"/>
    <w:rsid w:val="00F914FA"/>
    <w:rsid w:val="00FA1C70"/>
    <w:rsid w:val="00FA29F7"/>
    <w:rsid w:val="00FA4F94"/>
    <w:rsid w:val="00FA5EC8"/>
    <w:rsid w:val="00FA7F57"/>
    <w:rsid w:val="00FB0295"/>
    <w:rsid w:val="00FB63F2"/>
    <w:rsid w:val="00FC2219"/>
    <w:rsid w:val="00FD161F"/>
    <w:rsid w:val="00FD2DF5"/>
    <w:rsid w:val="00FD39C4"/>
    <w:rsid w:val="00FD57A2"/>
    <w:rsid w:val="00FE2515"/>
    <w:rsid w:val="00F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F8CE"/>
  <w15:chartTrackingRefBased/>
  <w15:docId w15:val="{A92D9855-CDAA-4F67-8C62-D921DF20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5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B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B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B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B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B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B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B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B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B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B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4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B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4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B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4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B3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9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59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4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29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4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293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F60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60B9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5B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5BB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875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</Pages>
  <Words>1489</Words>
  <Characters>8208</Characters>
  <Application>Microsoft Office Word</Application>
  <DocSecurity>0</DocSecurity>
  <Lines>186</Lines>
  <Paragraphs>114</Paragraphs>
  <ScaleCrop>false</ScaleCrop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DeNault</dc:creator>
  <cp:keywords/>
  <dc:description/>
  <cp:lastModifiedBy>Dante DeNault</cp:lastModifiedBy>
  <cp:revision>536</cp:revision>
  <dcterms:created xsi:type="dcterms:W3CDTF">2025-11-05T16:06:00Z</dcterms:created>
  <dcterms:modified xsi:type="dcterms:W3CDTF">2026-02-09T19:54:00Z</dcterms:modified>
</cp:coreProperties>
</file>