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u w:val="single"/>
        </w:rPr>
      </w:pPr>
      <w:r>
        <w:rPr>
          <w:rFonts w:ascii="Times New Roman" w:hAnsi="Times New Roman"/>
          <w:u w:val="single"/>
        </w:rPr>
        <w:t>Comparison of current Zoning Regulations for Village Commercial, Residential/Commercial, Commercial, and Village Downtown Districts</w:t>
      </w:r>
    </w:p>
    <w:tbl>
      <w:tblPr>
        <w:tblW w:w="13572" w:type="dxa"/>
        <w:jc w:val="left"/>
        <w:tblInd w:w="55" w:type="dxa"/>
        <w:tblCellMar>
          <w:top w:w="55" w:type="dxa"/>
          <w:left w:w="55" w:type="dxa"/>
          <w:bottom w:w="55" w:type="dxa"/>
          <w:right w:w="55" w:type="dxa"/>
        </w:tblCellMar>
      </w:tblPr>
      <w:tblGrid>
        <w:gridCol w:w="1799"/>
        <w:gridCol w:w="2880"/>
        <w:gridCol w:w="2793"/>
        <w:gridCol w:w="2967"/>
        <w:gridCol w:w="3133"/>
      </w:tblGrid>
      <w:tr>
        <w:trPr/>
        <w:tc>
          <w:tcPr>
            <w:tcW w:w="1799" w:type="dxa"/>
            <w:tcBorders>
              <w:top w:val="single" w:sz="2" w:space="0" w:color="000000"/>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r>
          </w:p>
        </w:tc>
        <w:tc>
          <w:tcPr>
            <w:tcW w:w="2880" w:type="dxa"/>
            <w:tcBorders>
              <w:top w:val="single" w:sz="2" w:space="0" w:color="000000"/>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 xml:space="preserve">Village Commercial </w:t>
            </w:r>
          </w:p>
        </w:tc>
        <w:tc>
          <w:tcPr>
            <w:tcW w:w="2793" w:type="dxa"/>
            <w:tcBorders>
              <w:top w:val="single" w:sz="2" w:space="0" w:color="000000"/>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Residential/Commercial</w:t>
            </w:r>
          </w:p>
        </w:tc>
        <w:tc>
          <w:tcPr>
            <w:tcW w:w="2967" w:type="dxa"/>
            <w:tcBorders>
              <w:top w:val="single" w:sz="2" w:space="0" w:color="000000"/>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Commercial</w:t>
            </w:r>
          </w:p>
        </w:tc>
        <w:tc>
          <w:tcPr>
            <w:tcW w:w="3133" w:type="dxa"/>
            <w:tcBorders>
              <w:top w:val="single" w:sz="2" w:space="0" w:color="000000"/>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Village Downtown</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 xml:space="preserve">Purpose </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The standards of this district are designed to retain and provide areas for the sale of retail or wholesale of those types of goods and services required by the residents of the community.  Strip development with multiple curb cuts is discouraged.  An attractive, pedestrian friendly, compact area of retail operations is encouraged.  Parking and traffic flow shall be considered as part of the site plan review process for any Land Development in this district. Residential uses that are compatible with a village commercial district will be permitted after conditional use approval and site plan review</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The standards of this district are designed to allow residential use and residential-compatible</w:t>
            </w:r>
          </w:p>
          <w:p>
            <w:pPr>
              <w:pStyle w:val="Normal"/>
              <w:rPr>
                <w:rFonts w:ascii="Times New Roman" w:hAnsi="Times New Roman"/>
                <w:color w:val="000000"/>
                <w:sz w:val="24"/>
                <w:szCs w:val="24"/>
              </w:rPr>
            </w:pPr>
            <w:r>
              <w:rPr>
                <w:rFonts w:ascii="Times New Roman" w:hAnsi="Times New Roman"/>
                <w:color w:val="000000"/>
                <w:sz w:val="24"/>
                <w:szCs w:val="24"/>
              </w:rPr>
              <w:t xml:space="preserve">commercial use to co-exist in a traditional village style; to allow for the transition of residences to residential appearing businesses in the “downtown village” area; and to encourage flexibility of economic development while protecting existing residences.  The “character of the neighborhood” is primarily residential, with the addition of residential-compatible retail uses to uses found in other residential districts. Businesses shall resemble residences in size and architectural characteristics.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Traditional spacing and setbacks for houses will maintain the integrity of the New England village</w:t>
            </w:r>
          </w:p>
          <w:p>
            <w:pPr>
              <w:pStyle w:val="Normal"/>
              <w:rPr>
                <w:rFonts w:ascii="Times New Roman" w:hAnsi="Times New Roman"/>
                <w:sz w:val="24"/>
                <w:szCs w:val="24"/>
              </w:rPr>
            </w:pPr>
            <w:r>
              <w:rPr>
                <w:rFonts w:ascii="Times New Roman" w:hAnsi="Times New Roman"/>
                <w:color w:val="000000"/>
                <w:sz w:val="24"/>
                <w:szCs w:val="24"/>
              </w:rPr>
              <w:t>atmosphere.  Home occupations within residences, day care facilities, proximity to schools and civic institutions, pedestrian pathways to essential services and close-knit residential groups constitute the</w:t>
            </w:r>
          </w:p>
          <w:p>
            <w:pPr>
              <w:pStyle w:val="Normal"/>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character of the neighborhood”</w:t>
            </w:r>
          </w:p>
        </w:tc>
        <w:tc>
          <w:tcPr>
            <w:tcW w:w="2967"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The standards of this district are designed to retain and provide areas for the sale at retail or</w:t>
            </w:r>
          </w:p>
          <w:p>
            <w:pPr>
              <w:pStyle w:val="Normal"/>
              <w:rPr>
                <w:rFonts w:ascii="Times New Roman" w:hAnsi="Times New Roman"/>
                <w:color w:val="000000"/>
                <w:sz w:val="24"/>
                <w:szCs w:val="24"/>
              </w:rPr>
            </w:pPr>
            <w:r>
              <w:rPr>
                <w:rFonts w:ascii="Times New Roman" w:hAnsi="Times New Roman"/>
                <w:color w:val="000000"/>
                <w:sz w:val="24"/>
                <w:szCs w:val="24"/>
              </w:rPr>
              <w:t>wholesale of those types of goods and services required by the residents of the community. Strip</w:t>
            </w:r>
          </w:p>
          <w:p>
            <w:pPr>
              <w:pStyle w:val="Normal"/>
              <w:rPr>
                <w:rFonts w:ascii="Times New Roman" w:hAnsi="Times New Roman"/>
                <w:color w:val="000000"/>
                <w:sz w:val="24"/>
                <w:szCs w:val="24"/>
              </w:rPr>
            </w:pPr>
            <w:r>
              <w:rPr>
                <w:rFonts w:ascii="Times New Roman" w:hAnsi="Times New Roman"/>
                <w:color w:val="000000"/>
                <w:sz w:val="24"/>
                <w:szCs w:val="24"/>
              </w:rPr>
              <w:t>development with multiple curb cuts is discouraged.  An attractive, pedestrian friendly, compact area of retail operations is encouraged. Parking and traffic flow shall be considered as part of the site plan review process for any Land Development in this district. Residential uses that are compatible with a commercial district will be permitted after conditional use approval and site plan review.</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The purpose of the Village Downtown Mixed-Use District is to provide a district that encompasses</w:t>
            </w:r>
          </w:p>
          <w:p>
            <w:pPr>
              <w:pStyle w:val="Normal"/>
              <w:rPr>
                <w:rFonts w:ascii="Times New Roman" w:hAnsi="Times New Roman"/>
                <w:color w:val="000000"/>
                <w:sz w:val="24"/>
                <w:szCs w:val="24"/>
              </w:rPr>
            </w:pPr>
            <w:r>
              <w:rPr>
                <w:rFonts w:ascii="Times New Roman" w:hAnsi="Times New Roman"/>
                <w:color w:val="000000"/>
                <w:sz w:val="24"/>
                <w:szCs w:val="24"/>
              </w:rPr>
              <w:t>the existing village core area and supports employment, light industry, commercial enterprises, community gathering spaces, dense and affordable housing, and other compatible uses that bring value to the community and maintain Richmond’s unique sense of place. It will also support the traditional village mixed use patterns with street/ground level commercial uses and upper floor residential uses. There are 3</w:t>
            </w:r>
          </w:p>
          <w:p>
            <w:pPr>
              <w:pStyle w:val="Normal"/>
              <w:rPr>
                <w:rFonts w:ascii="Times New Roman" w:hAnsi="Times New Roman"/>
                <w:color w:val="000000"/>
                <w:sz w:val="24"/>
                <w:szCs w:val="24"/>
              </w:rPr>
            </w:pPr>
            <w:r>
              <w:rPr>
                <w:rFonts w:ascii="Times New Roman" w:hAnsi="Times New Roman"/>
                <w:color w:val="000000"/>
                <w:sz w:val="24"/>
                <w:szCs w:val="24"/>
              </w:rPr>
              <w:t>primary goals for this district:</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1. Help improve the economic vitality of Richmond by attracting desirable new businesses to the site, creating jobs, and increasing municipal water and wastewater utility use.</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sz w:val="24"/>
                <w:szCs w:val="24"/>
              </w:rPr>
            </w:pPr>
            <w:r>
              <w:rPr>
                <w:rFonts w:ascii="Times New Roman" w:hAnsi="Times New Roman"/>
                <w:color w:val="000000"/>
                <w:sz w:val="24"/>
                <w:szCs w:val="24"/>
              </w:rPr>
              <w:t>2. Attract residents and visitors to our village center for community and commercial activities.</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3. Increase the housing density, affordability, and diversity in order to support a vibrant and diverse population of Richmond residents.</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Any development in this district shall enhance the overall village area and shall be compatible with the surrounding mix of residential, non-residential, and municipal uses. Any development proposal shall fit into the</w:t>
            </w:r>
          </w:p>
          <w:p>
            <w:pPr>
              <w:pStyle w:val="Normal"/>
              <w:rPr>
                <w:rFonts w:ascii="Times New Roman" w:hAnsi="Times New Roman"/>
                <w:color w:val="000000"/>
                <w:sz w:val="24"/>
                <w:szCs w:val="24"/>
              </w:rPr>
            </w:pPr>
            <w:r>
              <w:rPr>
                <w:rFonts w:ascii="Times New Roman" w:hAnsi="Times New Roman"/>
                <w:color w:val="000000"/>
                <w:sz w:val="24"/>
                <w:szCs w:val="24"/>
              </w:rPr>
              <w:t xml:space="preserve">vision for Richmond as described in the Richmond Town Plan.   </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Allowable uses (may be subject to Site Plan Review)</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Accessory dwelling as provided in Section 5.9. </w:t>
            </w:r>
          </w:p>
          <w:p>
            <w:pPr>
              <w:pStyle w:val="Normal"/>
              <w:rPr>
                <w:rFonts w:ascii="Times New Roman" w:hAnsi="Times New Roman"/>
                <w:color w:val="000000"/>
                <w:sz w:val="24"/>
                <w:szCs w:val="24"/>
              </w:rPr>
            </w:pPr>
            <w:r>
              <w:rPr>
                <w:rFonts w:ascii="Times New Roman" w:hAnsi="Times New Roman"/>
                <w:color w:val="000000"/>
                <w:sz w:val="24"/>
                <w:szCs w:val="24"/>
              </w:rPr>
              <w:t xml:space="preserve">b) Accessory uses or structures, except outdoor storage, to the uses in 3.5.1. </w:t>
            </w:r>
          </w:p>
          <w:p>
            <w:pPr>
              <w:pStyle w:val="Normal"/>
              <w:rPr>
                <w:rFonts w:ascii="Times New Roman" w:hAnsi="Times New Roman"/>
                <w:color w:val="000000"/>
                <w:sz w:val="24"/>
                <w:szCs w:val="24"/>
              </w:rPr>
            </w:pPr>
            <w:r>
              <w:rPr>
                <w:rFonts w:ascii="Times New Roman" w:hAnsi="Times New Roman"/>
                <w:color w:val="000000"/>
                <w:sz w:val="24"/>
                <w:szCs w:val="24"/>
              </w:rPr>
              <w:t xml:space="preserve">c) Artist/Craft studio. </w:t>
            </w:r>
          </w:p>
          <w:p>
            <w:pPr>
              <w:pStyle w:val="Normal"/>
              <w:rPr>
                <w:rFonts w:ascii="Times New Roman" w:hAnsi="Times New Roman"/>
                <w:color w:val="000000"/>
                <w:sz w:val="24"/>
                <w:szCs w:val="24"/>
              </w:rPr>
            </w:pPr>
            <w:r>
              <w:rPr>
                <w:rFonts w:ascii="Times New Roman" w:hAnsi="Times New Roman"/>
                <w:color w:val="000000"/>
                <w:sz w:val="24"/>
                <w:szCs w:val="24"/>
              </w:rPr>
              <w:t xml:space="preserve">d) Day care center. </w:t>
            </w:r>
          </w:p>
          <w:p>
            <w:pPr>
              <w:pStyle w:val="Normal"/>
              <w:rPr>
                <w:rFonts w:ascii="Times New Roman" w:hAnsi="Times New Roman"/>
                <w:color w:val="000000"/>
                <w:sz w:val="24"/>
                <w:szCs w:val="24"/>
              </w:rPr>
            </w:pPr>
            <w:r>
              <w:rPr>
                <w:rFonts w:ascii="Times New Roman" w:hAnsi="Times New Roman"/>
                <w:color w:val="000000"/>
                <w:sz w:val="24"/>
                <w:szCs w:val="24"/>
              </w:rPr>
              <w:t xml:space="preserve">e) Inn or guest house. </w:t>
            </w:r>
          </w:p>
          <w:p>
            <w:pPr>
              <w:pStyle w:val="Normal"/>
              <w:rPr>
                <w:rFonts w:ascii="Times New Roman" w:hAnsi="Times New Roman"/>
                <w:color w:val="000000"/>
                <w:sz w:val="24"/>
                <w:szCs w:val="24"/>
              </w:rPr>
            </w:pPr>
            <w:r>
              <w:rPr>
                <w:rFonts w:ascii="Times New Roman" w:hAnsi="Times New Roman"/>
                <w:color w:val="000000"/>
                <w:sz w:val="24"/>
                <w:szCs w:val="24"/>
              </w:rPr>
              <w:t xml:space="preserve">f) Museum. </w:t>
            </w:r>
          </w:p>
          <w:p>
            <w:pPr>
              <w:pStyle w:val="Normal"/>
              <w:rPr>
                <w:rFonts w:ascii="Times New Roman" w:hAnsi="Times New Roman"/>
                <w:color w:val="000000"/>
                <w:sz w:val="24"/>
                <w:szCs w:val="24"/>
              </w:rPr>
            </w:pPr>
            <w:r>
              <w:rPr>
                <w:rFonts w:ascii="Times New Roman" w:hAnsi="Times New Roman"/>
                <w:color w:val="000000"/>
                <w:sz w:val="24"/>
                <w:szCs w:val="24"/>
              </w:rPr>
              <w:t xml:space="preserve">g) Office, business or professional. </w:t>
            </w:r>
          </w:p>
          <w:p>
            <w:pPr>
              <w:pStyle w:val="Normal"/>
              <w:rPr>
                <w:rFonts w:ascii="Times New Roman" w:hAnsi="Times New Roman"/>
                <w:color w:val="000000"/>
                <w:sz w:val="24"/>
                <w:szCs w:val="24"/>
              </w:rPr>
            </w:pPr>
            <w:r>
              <w:rPr>
                <w:rFonts w:ascii="Times New Roman" w:hAnsi="Times New Roman"/>
                <w:color w:val="000000"/>
                <w:sz w:val="24"/>
                <w:szCs w:val="24"/>
              </w:rPr>
              <w:t xml:space="preserve">h) Personal services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i) Religious use as provided in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j) Restaurant, standard. </w:t>
            </w:r>
          </w:p>
          <w:p>
            <w:pPr>
              <w:pStyle w:val="Normal"/>
              <w:rPr>
                <w:rFonts w:ascii="Times New Roman" w:hAnsi="Times New Roman"/>
                <w:color w:val="000000"/>
                <w:sz w:val="24"/>
                <w:szCs w:val="24"/>
              </w:rPr>
            </w:pPr>
            <w:r>
              <w:rPr>
                <w:rFonts w:ascii="Times New Roman" w:hAnsi="Times New Roman"/>
                <w:color w:val="000000"/>
                <w:sz w:val="24"/>
                <w:szCs w:val="24"/>
              </w:rPr>
              <w:t xml:space="preserve">k) Retail business. </w:t>
            </w:r>
          </w:p>
          <w:p>
            <w:pPr>
              <w:pStyle w:val="Normal"/>
              <w:rPr>
                <w:rFonts w:ascii="Times New Roman" w:hAnsi="Times New Roman"/>
                <w:color w:val="000000"/>
                <w:sz w:val="24"/>
                <w:szCs w:val="24"/>
              </w:rPr>
            </w:pPr>
            <w:r>
              <w:rPr>
                <w:rFonts w:ascii="Times New Roman" w:hAnsi="Times New Roman"/>
                <w:color w:val="000000"/>
                <w:sz w:val="24"/>
                <w:szCs w:val="24"/>
              </w:rPr>
              <w:t>l) Theater, indoor.</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Accessory dwelling as provided in Section 5.9. </w:t>
            </w:r>
          </w:p>
          <w:p>
            <w:pPr>
              <w:pStyle w:val="Normal"/>
              <w:rPr>
                <w:rFonts w:ascii="Times New Roman" w:hAnsi="Times New Roman"/>
                <w:color w:val="000000"/>
                <w:sz w:val="24"/>
                <w:szCs w:val="24"/>
              </w:rPr>
            </w:pPr>
            <w:r>
              <w:rPr>
                <w:rFonts w:ascii="Times New Roman" w:hAnsi="Times New Roman"/>
                <w:color w:val="000000"/>
                <w:sz w:val="24"/>
                <w:szCs w:val="24"/>
              </w:rPr>
              <w:t xml:space="preserve">b) Accessory uses or structures to the uses in 3.3.1. </w:t>
            </w:r>
          </w:p>
          <w:p>
            <w:pPr>
              <w:pStyle w:val="Normal"/>
              <w:rPr>
                <w:rFonts w:ascii="Times New Roman" w:hAnsi="Times New Roman"/>
                <w:color w:val="000000"/>
                <w:sz w:val="24"/>
                <w:szCs w:val="24"/>
              </w:rPr>
            </w:pPr>
            <w:r>
              <w:rPr>
                <w:rFonts w:ascii="Times New Roman" w:hAnsi="Times New Roman"/>
                <w:color w:val="000000"/>
                <w:sz w:val="24"/>
                <w:szCs w:val="24"/>
              </w:rPr>
              <w:t xml:space="preserve">c) Child care home, as provided in Section 5.11. </w:t>
            </w:r>
          </w:p>
          <w:p>
            <w:pPr>
              <w:pStyle w:val="Normal"/>
              <w:rPr>
                <w:rFonts w:ascii="Times New Roman" w:hAnsi="Times New Roman"/>
                <w:color w:val="000000"/>
                <w:sz w:val="24"/>
                <w:szCs w:val="24"/>
              </w:rPr>
            </w:pPr>
            <w:r>
              <w:rPr>
                <w:rFonts w:ascii="Times New Roman" w:hAnsi="Times New Roman"/>
                <w:color w:val="000000"/>
                <w:sz w:val="24"/>
                <w:szCs w:val="24"/>
              </w:rPr>
              <w:t xml:space="preserve">d) Group home, as provided in Section 5.11. </w:t>
            </w:r>
          </w:p>
          <w:p>
            <w:pPr>
              <w:pStyle w:val="Normal"/>
              <w:rPr>
                <w:rFonts w:ascii="Times New Roman" w:hAnsi="Times New Roman"/>
                <w:color w:val="000000"/>
                <w:sz w:val="24"/>
                <w:szCs w:val="24"/>
              </w:rPr>
            </w:pPr>
            <w:r>
              <w:rPr>
                <w:rFonts w:ascii="Times New Roman" w:hAnsi="Times New Roman"/>
                <w:color w:val="000000"/>
                <w:sz w:val="24"/>
                <w:szCs w:val="24"/>
              </w:rPr>
              <w:t xml:space="preserve">e) Home occupation, as provided in Section 5.11. </w:t>
            </w:r>
          </w:p>
          <w:p>
            <w:pPr>
              <w:pStyle w:val="Normal"/>
              <w:rPr>
                <w:rFonts w:ascii="Times New Roman" w:hAnsi="Times New Roman"/>
                <w:color w:val="000000"/>
                <w:sz w:val="24"/>
                <w:szCs w:val="24"/>
              </w:rPr>
            </w:pPr>
            <w:r>
              <w:rPr>
                <w:rFonts w:ascii="Times New Roman" w:hAnsi="Times New Roman"/>
                <w:color w:val="000000"/>
                <w:sz w:val="24"/>
                <w:szCs w:val="24"/>
              </w:rPr>
              <w:t xml:space="preserve">f) One bed and breakfast. </w:t>
            </w:r>
          </w:p>
          <w:p>
            <w:pPr>
              <w:pStyle w:val="Normal"/>
              <w:rPr>
                <w:rFonts w:ascii="Times New Roman" w:hAnsi="Times New Roman"/>
                <w:color w:val="000000"/>
                <w:sz w:val="24"/>
                <w:szCs w:val="24"/>
              </w:rPr>
            </w:pPr>
            <w:r>
              <w:rPr>
                <w:rFonts w:ascii="Times New Roman" w:hAnsi="Times New Roman"/>
                <w:color w:val="000000"/>
                <w:sz w:val="24"/>
                <w:szCs w:val="24"/>
              </w:rPr>
              <w:t xml:space="preserve">g) One single-family dwelling unit. </w:t>
            </w:r>
          </w:p>
          <w:p>
            <w:pPr>
              <w:pStyle w:val="Normal"/>
              <w:rPr>
                <w:rFonts w:ascii="Times New Roman" w:hAnsi="Times New Roman"/>
                <w:color w:val="000000"/>
                <w:sz w:val="24"/>
                <w:szCs w:val="24"/>
              </w:rPr>
            </w:pPr>
            <w:r>
              <w:rPr>
                <w:rFonts w:ascii="Times New Roman" w:hAnsi="Times New Roman"/>
                <w:color w:val="000000"/>
                <w:sz w:val="24"/>
                <w:szCs w:val="24"/>
              </w:rPr>
              <w:t xml:space="preserve">h) One two-family dwelling. </w:t>
            </w:r>
          </w:p>
        </w:tc>
        <w:tc>
          <w:tcPr>
            <w:tcW w:w="2967"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Accessory dwelling as provided in Section 5.9. </w:t>
            </w:r>
          </w:p>
          <w:p>
            <w:pPr>
              <w:pStyle w:val="Normal"/>
              <w:rPr>
                <w:rFonts w:ascii="Times New Roman" w:hAnsi="Times New Roman"/>
                <w:color w:val="000000"/>
                <w:sz w:val="24"/>
                <w:szCs w:val="24"/>
              </w:rPr>
            </w:pPr>
            <w:r>
              <w:rPr>
                <w:rFonts w:ascii="Times New Roman" w:hAnsi="Times New Roman"/>
                <w:color w:val="000000"/>
                <w:sz w:val="24"/>
                <w:szCs w:val="24"/>
              </w:rPr>
              <w:t>b) Accessory uses or structures, except outdoor storage, to the uses in 3.6.1.</w:t>
            </w:r>
          </w:p>
          <w:p>
            <w:pPr>
              <w:pStyle w:val="Normal"/>
              <w:rPr>
                <w:rFonts w:ascii="Times New Roman" w:hAnsi="Times New Roman"/>
                <w:color w:val="000000"/>
                <w:sz w:val="24"/>
                <w:szCs w:val="24"/>
              </w:rPr>
            </w:pPr>
            <w:r>
              <w:rPr>
                <w:rFonts w:ascii="Times New Roman" w:hAnsi="Times New Roman"/>
                <w:color w:val="000000"/>
                <w:sz w:val="24"/>
                <w:szCs w:val="24"/>
              </w:rPr>
              <w:t xml:space="preserve">c) Artist/Craft studio. </w:t>
            </w:r>
          </w:p>
          <w:p>
            <w:pPr>
              <w:pStyle w:val="Normal"/>
              <w:rPr>
                <w:rFonts w:ascii="Times New Roman" w:hAnsi="Times New Roman"/>
                <w:color w:val="000000"/>
                <w:sz w:val="24"/>
                <w:szCs w:val="24"/>
              </w:rPr>
            </w:pPr>
            <w:r>
              <w:rPr>
                <w:rFonts w:ascii="Times New Roman" w:hAnsi="Times New Roman"/>
                <w:color w:val="000000"/>
                <w:sz w:val="24"/>
                <w:szCs w:val="24"/>
              </w:rPr>
              <w:t>d) Day care center.</w:t>
            </w:r>
          </w:p>
          <w:p>
            <w:pPr>
              <w:pStyle w:val="Normal"/>
              <w:rPr>
                <w:rFonts w:ascii="Times New Roman" w:hAnsi="Times New Roman"/>
                <w:color w:val="000000"/>
                <w:sz w:val="24"/>
                <w:szCs w:val="24"/>
              </w:rPr>
            </w:pPr>
            <w:r>
              <w:rPr>
                <w:rFonts w:ascii="Times New Roman" w:hAnsi="Times New Roman"/>
                <w:color w:val="000000"/>
                <w:sz w:val="24"/>
                <w:szCs w:val="24"/>
              </w:rPr>
              <w:t xml:space="preserve">e) Inn or guest house.  </w:t>
            </w:r>
          </w:p>
          <w:p>
            <w:pPr>
              <w:pStyle w:val="Normal"/>
              <w:rPr>
                <w:rFonts w:ascii="Times New Roman" w:hAnsi="Times New Roman"/>
                <w:color w:val="000000"/>
                <w:sz w:val="24"/>
                <w:szCs w:val="24"/>
              </w:rPr>
            </w:pPr>
            <w:r>
              <w:rPr>
                <w:rFonts w:ascii="Times New Roman" w:hAnsi="Times New Roman"/>
                <w:color w:val="000000"/>
                <w:sz w:val="24"/>
                <w:szCs w:val="24"/>
              </w:rPr>
              <w:t xml:space="preserve">f) Museum. </w:t>
            </w:r>
          </w:p>
          <w:p>
            <w:pPr>
              <w:pStyle w:val="Normal"/>
              <w:rPr>
                <w:rFonts w:ascii="Times New Roman" w:hAnsi="Times New Roman"/>
                <w:color w:val="000000"/>
                <w:sz w:val="24"/>
                <w:szCs w:val="24"/>
              </w:rPr>
            </w:pPr>
            <w:r>
              <w:rPr>
                <w:rFonts w:ascii="Times New Roman" w:hAnsi="Times New Roman"/>
                <w:color w:val="000000"/>
                <w:sz w:val="24"/>
                <w:szCs w:val="24"/>
              </w:rPr>
              <w:t xml:space="preserve">g) Office, business or professional. </w:t>
            </w:r>
          </w:p>
          <w:p>
            <w:pPr>
              <w:pStyle w:val="Normal"/>
              <w:rPr>
                <w:rFonts w:ascii="Times New Roman" w:hAnsi="Times New Roman"/>
                <w:color w:val="000000"/>
                <w:sz w:val="24"/>
                <w:szCs w:val="24"/>
              </w:rPr>
            </w:pPr>
            <w:r>
              <w:rPr>
                <w:rFonts w:ascii="Times New Roman" w:hAnsi="Times New Roman"/>
                <w:color w:val="000000"/>
                <w:sz w:val="24"/>
                <w:szCs w:val="24"/>
              </w:rPr>
              <w:t xml:space="preserve">h) Personal services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i) Religious use as provided in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j) Restaurant, standard. </w:t>
            </w:r>
          </w:p>
          <w:p>
            <w:pPr>
              <w:pStyle w:val="Normal"/>
              <w:rPr>
                <w:rFonts w:ascii="Times New Roman" w:hAnsi="Times New Roman"/>
                <w:color w:val="000000"/>
                <w:sz w:val="24"/>
                <w:szCs w:val="24"/>
              </w:rPr>
            </w:pPr>
            <w:r>
              <w:rPr>
                <w:rFonts w:ascii="Times New Roman" w:hAnsi="Times New Roman"/>
                <w:color w:val="000000"/>
                <w:sz w:val="24"/>
                <w:szCs w:val="24"/>
              </w:rPr>
              <w:t xml:space="preserve">k) Retail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l) Theater, indoor. </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a) Artists/Crafts studio</w:t>
            </w:r>
          </w:p>
          <w:p>
            <w:pPr>
              <w:pStyle w:val="Normal"/>
              <w:rPr>
                <w:rFonts w:ascii="Times New Roman" w:hAnsi="Times New Roman"/>
                <w:color w:val="000000"/>
                <w:sz w:val="24"/>
                <w:szCs w:val="24"/>
              </w:rPr>
            </w:pPr>
            <w:r>
              <w:rPr>
                <w:rFonts w:ascii="Times New Roman" w:hAnsi="Times New Roman"/>
                <w:color w:val="000000"/>
                <w:sz w:val="24"/>
                <w:szCs w:val="24"/>
              </w:rPr>
              <w:t>b) Bank</w:t>
            </w:r>
          </w:p>
          <w:p>
            <w:pPr>
              <w:pStyle w:val="Normal"/>
              <w:rPr>
                <w:rFonts w:ascii="Times New Roman" w:hAnsi="Times New Roman"/>
                <w:color w:val="000000"/>
                <w:sz w:val="24"/>
                <w:szCs w:val="24"/>
              </w:rPr>
            </w:pPr>
            <w:r>
              <w:rPr>
                <w:rFonts w:ascii="Times New Roman" w:hAnsi="Times New Roman"/>
                <w:color w:val="000000"/>
                <w:sz w:val="24"/>
                <w:szCs w:val="24"/>
              </w:rPr>
              <w:t>c) Bed and Breakfast</w:t>
            </w:r>
          </w:p>
          <w:p>
            <w:pPr>
              <w:pStyle w:val="Normal"/>
              <w:rPr>
                <w:rFonts w:ascii="Times New Roman" w:hAnsi="Times New Roman"/>
                <w:color w:val="000000"/>
                <w:sz w:val="24"/>
                <w:szCs w:val="24"/>
              </w:rPr>
            </w:pPr>
            <w:r>
              <w:rPr>
                <w:rFonts w:ascii="Times New Roman" w:hAnsi="Times New Roman"/>
                <w:color w:val="000000"/>
                <w:sz w:val="24"/>
                <w:szCs w:val="24"/>
              </w:rPr>
              <w:t>d) Hotel</w:t>
            </w:r>
          </w:p>
          <w:p>
            <w:pPr>
              <w:pStyle w:val="Normal"/>
              <w:rPr>
                <w:rFonts w:ascii="Times New Roman" w:hAnsi="Times New Roman"/>
                <w:color w:val="000000"/>
                <w:sz w:val="24"/>
                <w:szCs w:val="24"/>
              </w:rPr>
            </w:pPr>
            <w:r>
              <w:rPr>
                <w:rFonts w:ascii="Times New Roman" w:hAnsi="Times New Roman"/>
                <w:color w:val="000000"/>
                <w:sz w:val="24"/>
                <w:szCs w:val="24"/>
              </w:rPr>
              <w:t>e) Inn or guest house</w:t>
            </w:r>
          </w:p>
          <w:p>
            <w:pPr>
              <w:pStyle w:val="Normal"/>
              <w:rPr>
                <w:rFonts w:ascii="Times New Roman" w:hAnsi="Times New Roman"/>
                <w:color w:val="000000"/>
                <w:sz w:val="24"/>
                <w:szCs w:val="24"/>
              </w:rPr>
            </w:pPr>
            <w:r>
              <w:rPr>
                <w:rFonts w:ascii="Times New Roman" w:hAnsi="Times New Roman"/>
                <w:color w:val="000000"/>
                <w:sz w:val="24"/>
                <w:szCs w:val="24"/>
              </w:rPr>
              <w:t>f) Laundromat</w:t>
            </w:r>
          </w:p>
          <w:p>
            <w:pPr>
              <w:pStyle w:val="Normal"/>
              <w:rPr>
                <w:rFonts w:ascii="Times New Roman" w:hAnsi="Times New Roman"/>
                <w:color w:val="000000"/>
                <w:sz w:val="24"/>
                <w:szCs w:val="24"/>
              </w:rPr>
            </w:pPr>
            <w:r>
              <w:rPr>
                <w:rFonts w:ascii="Times New Roman" w:hAnsi="Times New Roman"/>
                <w:color w:val="000000"/>
                <w:sz w:val="24"/>
                <w:szCs w:val="24"/>
              </w:rPr>
              <w:t>g) Office, Medical</w:t>
            </w:r>
          </w:p>
          <w:p>
            <w:pPr>
              <w:pStyle w:val="Normal"/>
              <w:rPr>
                <w:rFonts w:ascii="Times New Roman" w:hAnsi="Times New Roman"/>
                <w:color w:val="000000"/>
                <w:sz w:val="24"/>
                <w:szCs w:val="24"/>
              </w:rPr>
            </w:pPr>
            <w:r>
              <w:rPr>
                <w:rFonts w:ascii="Times New Roman" w:hAnsi="Times New Roman"/>
                <w:color w:val="000000"/>
                <w:sz w:val="24"/>
                <w:szCs w:val="24"/>
              </w:rPr>
              <w:t>h) Office, Professional</w:t>
            </w:r>
          </w:p>
          <w:p>
            <w:pPr>
              <w:pStyle w:val="Normal"/>
              <w:rPr>
                <w:rFonts w:ascii="Times New Roman" w:hAnsi="Times New Roman"/>
                <w:color w:val="000000"/>
                <w:sz w:val="24"/>
                <w:szCs w:val="24"/>
              </w:rPr>
            </w:pPr>
            <w:r>
              <w:rPr>
                <w:rFonts w:ascii="Times New Roman" w:hAnsi="Times New Roman"/>
                <w:color w:val="000000"/>
                <w:sz w:val="24"/>
                <w:szCs w:val="24"/>
              </w:rPr>
              <w:t>i) Personal Services</w:t>
            </w:r>
          </w:p>
          <w:p>
            <w:pPr>
              <w:pStyle w:val="Normal"/>
              <w:rPr>
                <w:rFonts w:ascii="Times New Roman" w:hAnsi="Times New Roman"/>
                <w:color w:val="000000"/>
                <w:sz w:val="24"/>
                <w:szCs w:val="24"/>
              </w:rPr>
            </w:pPr>
            <w:r>
              <w:rPr>
                <w:rFonts w:ascii="Times New Roman" w:hAnsi="Times New Roman"/>
                <w:color w:val="000000"/>
                <w:sz w:val="24"/>
                <w:szCs w:val="24"/>
              </w:rPr>
              <w:t>j) Retail business</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Conditional Uses</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Adaptive use as provided in Section 5.6.8. </w:t>
            </w:r>
          </w:p>
          <w:p>
            <w:pPr>
              <w:pStyle w:val="Normal"/>
              <w:rPr>
                <w:rFonts w:ascii="Times New Roman" w:hAnsi="Times New Roman"/>
                <w:color w:val="000000"/>
                <w:sz w:val="24"/>
                <w:szCs w:val="24"/>
              </w:rPr>
            </w:pPr>
            <w:r>
              <w:rPr>
                <w:rFonts w:ascii="Times New Roman" w:hAnsi="Times New Roman"/>
                <w:color w:val="000000"/>
                <w:sz w:val="24"/>
                <w:szCs w:val="24"/>
              </w:rPr>
              <w:t xml:space="preserve">b) Bank. </w:t>
            </w:r>
          </w:p>
          <w:p>
            <w:pPr>
              <w:pStyle w:val="Normal"/>
              <w:rPr>
                <w:rFonts w:ascii="Times New Roman" w:hAnsi="Times New Roman"/>
                <w:color w:val="000000"/>
                <w:sz w:val="24"/>
                <w:szCs w:val="24"/>
              </w:rPr>
            </w:pPr>
            <w:r>
              <w:rPr>
                <w:rFonts w:ascii="Times New Roman" w:hAnsi="Times New Roman"/>
                <w:color w:val="000000"/>
                <w:sz w:val="24"/>
                <w:szCs w:val="24"/>
              </w:rPr>
              <w:t xml:space="preserve">c) Catering service. </w:t>
            </w:r>
          </w:p>
          <w:p>
            <w:pPr>
              <w:pStyle w:val="Normal"/>
              <w:rPr>
                <w:rFonts w:ascii="Times New Roman" w:hAnsi="Times New Roman"/>
                <w:color w:val="000000"/>
                <w:sz w:val="24"/>
                <w:szCs w:val="24"/>
              </w:rPr>
            </w:pPr>
            <w:r>
              <w:rPr>
                <w:rFonts w:ascii="Times New Roman" w:hAnsi="Times New Roman"/>
                <w:color w:val="000000"/>
                <w:sz w:val="24"/>
                <w:szCs w:val="24"/>
              </w:rPr>
              <w:t xml:space="preserve">d) Commercial multi-use building. </w:t>
            </w:r>
          </w:p>
          <w:p>
            <w:pPr>
              <w:pStyle w:val="Normal"/>
              <w:rPr>
                <w:rFonts w:ascii="Times New Roman" w:hAnsi="Times New Roman"/>
                <w:color w:val="000000"/>
                <w:sz w:val="24"/>
                <w:szCs w:val="24"/>
              </w:rPr>
            </w:pPr>
            <w:r>
              <w:rPr>
                <w:rFonts w:ascii="Times New Roman" w:hAnsi="Times New Roman"/>
                <w:color w:val="000000"/>
                <w:sz w:val="24"/>
                <w:szCs w:val="24"/>
              </w:rPr>
              <w:t xml:space="preserve">e) Business yard. </w:t>
            </w:r>
          </w:p>
          <w:p>
            <w:pPr>
              <w:pStyle w:val="Normal"/>
              <w:rPr>
                <w:rFonts w:ascii="Times New Roman" w:hAnsi="Times New Roman"/>
                <w:color w:val="000000"/>
                <w:sz w:val="24"/>
                <w:szCs w:val="24"/>
              </w:rPr>
            </w:pPr>
            <w:r>
              <w:rPr>
                <w:rFonts w:ascii="Times New Roman" w:hAnsi="Times New Roman"/>
                <w:color w:val="000000"/>
                <w:sz w:val="24"/>
                <w:szCs w:val="24"/>
              </w:rPr>
              <w:t xml:space="preserve">f) Educational facility as provided in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g) Equipment supply and/or rental. </w:t>
            </w:r>
          </w:p>
          <w:p>
            <w:pPr>
              <w:pStyle w:val="Normal"/>
              <w:rPr>
                <w:rFonts w:ascii="Times New Roman" w:hAnsi="Times New Roman"/>
                <w:color w:val="000000"/>
                <w:sz w:val="24"/>
                <w:szCs w:val="24"/>
              </w:rPr>
            </w:pPr>
            <w:r>
              <w:rPr>
                <w:rFonts w:ascii="Times New Roman" w:hAnsi="Times New Roman"/>
                <w:color w:val="000000"/>
                <w:sz w:val="24"/>
                <w:szCs w:val="24"/>
              </w:rPr>
              <w:t xml:space="preserve">h) Funeral parlor. </w:t>
            </w:r>
          </w:p>
          <w:p>
            <w:pPr>
              <w:pStyle w:val="Normal"/>
              <w:rPr>
                <w:rFonts w:ascii="Times New Roman" w:hAnsi="Times New Roman"/>
                <w:color w:val="000000"/>
                <w:sz w:val="24"/>
                <w:szCs w:val="24"/>
              </w:rPr>
            </w:pPr>
            <w:r>
              <w:rPr>
                <w:rFonts w:ascii="Times New Roman" w:hAnsi="Times New Roman"/>
                <w:color w:val="000000"/>
                <w:sz w:val="24"/>
                <w:szCs w:val="24"/>
              </w:rPr>
              <w:t xml:space="preserve">i) Garage, vehicle repairs and service. </w:t>
            </w:r>
          </w:p>
          <w:p>
            <w:pPr>
              <w:pStyle w:val="Normal"/>
              <w:rPr>
                <w:rFonts w:ascii="Times New Roman" w:hAnsi="Times New Roman"/>
                <w:color w:val="000000"/>
                <w:sz w:val="24"/>
                <w:szCs w:val="24"/>
              </w:rPr>
            </w:pPr>
            <w:r>
              <w:rPr>
                <w:rFonts w:ascii="Times New Roman" w:hAnsi="Times New Roman"/>
                <w:color w:val="000000"/>
                <w:sz w:val="24"/>
                <w:szCs w:val="24"/>
              </w:rPr>
              <w:t xml:space="preserve">j) Group home. </w:t>
            </w:r>
          </w:p>
          <w:p>
            <w:pPr>
              <w:pStyle w:val="Normal"/>
              <w:rPr>
                <w:rFonts w:ascii="Times New Roman" w:hAnsi="Times New Roman"/>
                <w:color w:val="000000"/>
                <w:sz w:val="24"/>
                <w:szCs w:val="24"/>
              </w:rPr>
            </w:pPr>
            <w:r>
              <w:rPr>
                <w:rFonts w:ascii="Times New Roman" w:hAnsi="Times New Roman"/>
                <w:color w:val="000000"/>
                <w:sz w:val="24"/>
                <w:szCs w:val="24"/>
              </w:rPr>
              <w:t xml:space="preserve">k) Hotel or motel. </w:t>
            </w:r>
          </w:p>
          <w:p>
            <w:pPr>
              <w:pStyle w:val="Normal"/>
              <w:rPr>
                <w:rFonts w:ascii="Times New Roman" w:hAnsi="Times New Roman"/>
                <w:color w:val="000000"/>
                <w:sz w:val="24"/>
                <w:szCs w:val="24"/>
              </w:rPr>
            </w:pPr>
            <w:r>
              <w:rPr>
                <w:rFonts w:ascii="Times New Roman" w:hAnsi="Times New Roman"/>
                <w:color w:val="000000"/>
                <w:sz w:val="24"/>
                <w:szCs w:val="24"/>
              </w:rPr>
              <w:t xml:space="preserve">l) Light manufacturing </w:t>
            </w:r>
          </w:p>
          <w:p>
            <w:pPr>
              <w:pStyle w:val="Normal"/>
              <w:rPr>
                <w:rFonts w:ascii="Times New Roman" w:hAnsi="Times New Roman"/>
                <w:color w:val="000000"/>
                <w:sz w:val="24"/>
                <w:szCs w:val="24"/>
              </w:rPr>
            </w:pPr>
            <w:r>
              <w:rPr>
                <w:rFonts w:ascii="Times New Roman" w:hAnsi="Times New Roman"/>
                <w:color w:val="000000"/>
                <w:sz w:val="24"/>
                <w:szCs w:val="24"/>
              </w:rPr>
              <w:t xml:space="preserve">m) Lumber yard / Building supply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n) Planned Unit Development as provided in Section 5.12, if no subdivision of land is proposed (see Section 5.12.1). </w:t>
            </w:r>
          </w:p>
          <w:p>
            <w:pPr>
              <w:pStyle w:val="Normal"/>
              <w:rPr>
                <w:rFonts w:ascii="Times New Roman" w:hAnsi="Times New Roman"/>
                <w:color w:val="000000"/>
                <w:sz w:val="24"/>
                <w:szCs w:val="24"/>
              </w:rPr>
            </w:pPr>
            <w:r>
              <w:rPr>
                <w:rFonts w:ascii="Times New Roman" w:hAnsi="Times New Roman"/>
                <w:color w:val="000000"/>
                <w:sz w:val="24"/>
                <w:szCs w:val="24"/>
              </w:rPr>
              <w:t xml:space="preserve">o) Private club. </w:t>
            </w:r>
          </w:p>
          <w:p>
            <w:pPr>
              <w:pStyle w:val="Normal"/>
              <w:rPr>
                <w:rFonts w:ascii="Times New Roman" w:hAnsi="Times New Roman"/>
                <w:color w:val="000000"/>
                <w:sz w:val="24"/>
                <w:szCs w:val="24"/>
              </w:rPr>
            </w:pPr>
            <w:r>
              <w:rPr>
                <w:rFonts w:ascii="Times New Roman" w:hAnsi="Times New Roman"/>
                <w:color w:val="000000"/>
                <w:sz w:val="24"/>
                <w:szCs w:val="24"/>
              </w:rPr>
              <w:t xml:space="preserve">p) Recreation, indoor or outdoor, facility or park. </w:t>
            </w:r>
          </w:p>
          <w:p>
            <w:pPr>
              <w:pStyle w:val="Normal"/>
              <w:rPr>
                <w:rFonts w:ascii="Times New Roman" w:hAnsi="Times New Roman"/>
                <w:color w:val="000000"/>
                <w:sz w:val="24"/>
                <w:szCs w:val="24"/>
              </w:rPr>
            </w:pPr>
            <w:r>
              <w:rPr>
                <w:rFonts w:ascii="Times New Roman" w:hAnsi="Times New Roman"/>
                <w:color w:val="000000"/>
                <w:sz w:val="24"/>
                <w:szCs w:val="24"/>
              </w:rPr>
              <w:t xml:space="preserve">q) Research laboratory. </w:t>
            </w:r>
          </w:p>
          <w:p>
            <w:pPr>
              <w:pStyle w:val="Normal"/>
              <w:rPr>
                <w:rFonts w:ascii="Times New Roman" w:hAnsi="Times New Roman"/>
                <w:color w:val="000000"/>
                <w:sz w:val="24"/>
                <w:szCs w:val="24"/>
              </w:rPr>
            </w:pPr>
            <w:r>
              <w:rPr>
                <w:rFonts w:ascii="Times New Roman" w:hAnsi="Times New Roman"/>
                <w:color w:val="000000"/>
                <w:sz w:val="24"/>
                <w:szCs w:val="24"/>
              </w:rPr>
              <w:t xml:space="preserve">r) Restaurant, fast food or take-out. </w:t>
            </w:r>
          </w:p>
          <w:p>
            <w:pPr>
              <w:pStyle w:val="Normal"/>
              <w:rPr>
                <w:rFonts w:ascii="Times New Roman" w:hAnsi="Times New Roman"/>
                <w:color w:val="000000"/>
                <w:sz w:val="24"/>
                <w:szCs w:val="24"/>
              </w:rPr>
            </w:pPr>
            <w:r>
              <w:rPr>
                <w:rFonts w:ascii="Times New Roman" w:hAnsi="Times New Roman"/>
                <w:color w:val="000000"/>
                <w:sz w:val="24"/>
                <w:szCs w:val="24"/>
              </w:rPr>
              <w:t xml:space="preserve">s) Retirement community. </w:t>
            </w:r>
          </w:p>
          <w:p>
            <w:pPr>
              <w:pStyle w:val="Normal"/>
              <w:rPr>
                <w:rFonts w:ascii="Times New Roman" w:hAnsi="Times New Roman"/>
                <w:color w:val="000000"/>
                <w:sz w:val="24"/>
                <w:szCs w:val="24"/>
              </w:rPr>
            </w:pPr>
            <w:r>
              <w:rPr>
                <w:rFonts w:ascii="Times New Roman" w:hAnsi="Times New Roman"/>
                <w:color w:val="000000"/>
                <w:sz w:val="24"/>
                <w:szCs w:val="24"/>
              </w:rPr>
              <w:t xml:space="preserve">t) Rooming or boarding house. </w:t>
            </w:r>
          </w:p>
          <w:p>
            <w:pPr>
              <w:pStyle w:val="Normal"/>
              <w:rPr>
                <w:rFonts w:ascii="Times New Roman" w:hAnsi="Times New Roman"/>
                <w:color w:val="000000"/>
                <w:sz w:val="24"/>
                <w:szCs w:val="24"/>
              </w:rPr>
            </w:pPr>
            <w:r>
              <w:rPr>
                <w:rFonts w:ascii="Times New Roman" w:hAnsi="Times New Roman"/>
                <w:color w:val="000000"/>
                <w:sz w:val="24"/>
                <w:szCs w:val="24"/>
              </w:rPr>
              <w:t xml:space="preserve">u) State- or community-owned and operated institutions and facilities, to the extent allowed by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v) Storage, outdoor as an accessory use to any permitted or conditional use. </w:t>
            </w:r>
          </w:p>
          <w:p>
            <w:pPr>
              <w:pStyle w:val="Normal"/>
              <w:rPr>
                <w:rFonts w:ascii="Times New Roman" w:hAnsi="Times New Roman"/>
                <w:color w:val="000000"/>
                <w:sz w:val="24"/>
                <w:szCs w:val="24"/>
              </w:rPr>
            </w:pPr>
            <w:r>
              <w:rPr>
                <w:rFonts w:ascii="Times New Roman" w:hAnsi="Times New Roman"/>
                <w:color w:val="000000"/>
                <w:sz w:val="24"/>
                <w:szCs w:val="24"/>
              </w:rPr>
              <w:t xml:space="preserve">w) Tavern. </w:t>
            </w:r>
          </w:p>
          <w:p>
            <w:pPr>
              <w:pStyle w:val="Normal"/>
              <w:rPr>
                <w:rFonts w:ascii="Times New Roman" w:hAnsi="Times New Roman"/>
                <w:color w:val="000000"/>
                <w:sz w:val="24"/>
                <w:szCs w:val="24"/>
              </w:rPr>
            </w:pPr>
            <w:r>
              <w:rPr>
                <w:rFonts w:ascii="Times New Roman" w:hAnsi="Times New Roman"/>
                <w:color w:val="000000"/>
                <w:sz w:val="24"/>
                <w:szCs w:val="24"/>
              </w:rPr>
              <w:t>x) Veterinary Clinics</w:t>
            </w:r>
          </w:p>
          <w:p>
            <w:pPr>
              <w:pStyle w:val="Normal"/>
              <w:rPr>
                <w:rFonts w:ascii="Times New Roman" w:hAnsi="Times New Roman"/>
                <w:color w:val="000000"/>
                <w:sz w:val="24"/>
                <w:szCs w:val="24"/>
              </w:rPr>
            </w:pPr>
            <w:r>
              <w:rPr>
                <w:rFonts w:ascii="Times New Roman" w:hAnsi="Times New Roman"/>
                <w:color w:val="000000"/>
                <w:sz w:val="24"/>
                <w:szCs w:val="24"/>
              </w:rPr>
              <w:t xml:space="preserve">x) Wholesale trade. </w:t>
            </w:r>
          </w:p>
          <w:p>
            <w:pPr>
              <w:pStyle w:val="Normal"/>
              <w:rPr>
                <w:rFonts w:ascii="Times New Roman" w:hAnsi="Times New Roman"/>
                <w:color w:val="000000"/>
                <w:sz w:val="24"/>
                <w:szCs w:val="24"/>
              </w:rPr>
            </w:pPr>
            <w:r>
              <w:rPr>
                <w:rFonts w:ascii="Times New Roman" w:hAnsi="Times New Roman"/>
                <w:color w:val="000000"/>
                <w:sz w:val="24"/>
                <w:szCs w:val="24"/>
              </w:rPr>
              <w:t xml:space="preserve">y) Dwelling Units as part of a Planned Unit Development. </w:t>
            </w:r>
          </w:p>
          <w:p>
            <w:pPr>
              <w:pStyle w:val="Normal"/>
              <w:rPr>
                <w:rFonts w:ascii="Times New Roman" w:hAnsi="Times New Roman"/>
                <w:color w:val="000000"/>
                <w:sz w:val="24"/>
                <w:szCs w:val="24"/>
              </w:rPr>
            </w:pPr>
            <w:r>
              <w:rPr>
                <w:rFonts w:ascii="Times New Roman" w:hAnsi="Times New Roman"/>
                <w:color w:val="000000"/>
                <w:sz w:val="24"/>
                <w:szCs w:val="24"/>
              </w:rPr>
              <w:t xml:space="preserve">z) Agriculture, silviculture and horticulture as provided in Section 2.4.5. </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Adaptive uses as provided in Section 5.6.8. </w:t>
            </w:r>
          </w:p>
          <w:p>
            <w:pPr>
              <w:pStyle w:val="Normal"/>
              <w:rPr>
                <w:rFonts w:ascii="Times New Roman" w:hAnsi="Times New Roman"/>
                <w:color w:val="000000"/>
                <w:sz w:val="24"/>
                <w:szCs w:val="24"/>
              </w:rPr>
            </w:pPr>
            <w:r>
              <w:rPr>
                <w:rFonts w:ascii="Times New Roman" w:hAnsi="Times New Roman"/>
                <w:color w:val="000000"/>
                <w:sz w:val="24"/>
                <w:szCs w:val="24"/>
              </w:rPr>
              <w:t xml:space="preserve">b) Artist/Craft studio. </w:t>
            </w:r>
          </w:p>
          <w:p>
            <w:pPr>
              <w:pStyle w:val="Normal"/>
              <w:rPr>
                <w:rFonts w:ascii="Times New Roman" w:hAnsi="Times New Roman"/>
                <w:color w:val="000000"/>
                <w:sz w:val="24"/>
                <w:szCs w:val="24"/>
              </w:rPr>
            </w:pPr>
            <w:r>
              <w:rPr>
                <w:rFonts w:ascii="Times New Roman" w:hAnsi="Times New Roman"/>
                <w:color w:val="000000"/>
                <w:sz w:val="24"/>
                <w:szCs w:val="24"/>
              </w:rPr>
              <w:t xml:space="preserve">c) Cemetery. </w:t>
            </w:r>
          </w:p>
          <w:p>
            <w:pPr>
              <w:pStyle w:val="Normal"/>
              <w:rPr>
                <w:rFonts w:ascii="Times New Roman" w:hAnsi="Times New Roman"/>
                <w:color w:val="000000"/>
                <w:sz w:val="24"/>
                <w:szCs w:val="24"/>
              </w:rPr>
            </w:pPr>
            <w:r>
              <w:rPr>
                <w:rFonts w:ascii="Times New Roman" w:hAnsi="Times New Roman"/>
                <w:color w:val="000000"/>
                <w:sz w:val="24"/>
                <w:szCs w:val="24"/>
              </w:rPr>
              <w:t xml:space="preserve">d) Cottage industry as provided in Section 5.6.7. </w:t>
            </w:r>
          </w:p>
          <w:p>
            <w:pPr>
              <w:pStyle w:val="Normal"/>
              <w:rPr>
                <w:rFonts w:ascii="Times New Roman" w:hAnsi="Times New Roman"/>
                <w:color w:val="000000"/>
                <w:sz w:val="24"/>
                <w:szCs w:val="24"/>
              </w:rPr>
            </w:pPr>
            <w:r>
              <w:rPr>
                <w:rFonts w:ascii="Times New Roman" w:hAnsi="Times New Roman"/>
                <w:color w:val="000000"/>
                <w:sz w:val="24"/>
                <w:szCs w:val="24"/>
              </w:rPr>
              <w:t xml:space="preserve">e) Day care center. </w:t>
            </w:r>
          </w:p>
          <w:p>
            <w:pPr>
              <w:pStyle w:val="Normal"/>
              <w:rPr>
                <w:rFonts w:ascii="Times New Roman" w:hAnsi="Times New Roman"/>
                <w:color w:val="000000"/>
                <w:sz w:val="24"/>
                <w:szCs w:val="24"/>
              </w:rPr>
            </w:pPr>
            <w:r>
              <w:rPr>
                <w:rFonts w:ascii="Times New Roman" w:hAnsi="Times New Roman"/>
                <w:color w:val="000000"/>
                <w:sz w:val="24"/>
                <w:szCs w:val="24"/>
              </w:rPr>
              <w:t xml:space="preserve">f) One multi-family dwelling with three or four dwelling units. </w:t>
            </w:r>
          </w:p>
          <w:p>
            <w:pPr>
              <w:pStyle w:val="Normal"/>
              <w:rPr>
                <w:rFonts w:ascii="Times New Roman" w:hAnsi="Times New Roman"/>
                <w:color w:val="000000"/>
                <w:sz w:val="24"/>
                <w:szCs w:val="24"/>
              </w:rPr>
            </w:pPr>
            <w:r>
              <w:rPr>
                <w:rFonts w:ascii="Times New Roman" w:hAnsi="Times New Roman"/>
                <w:color w:val="000000"/>
                <w:sz w:val="24"/>
                <w:szCs w:val="24"/>
              </w:rPr>
              <w:t xml:space="preserve">g) Extraction of earth resources as provided in Section 5.6.6. </w:t>
            </w:r>
          </w:p>
          <w:p>
            <w:pPr>
              <w:pStyle w:val="Normal"/>
              <w:rPr>
                <w:rFonts w:ascii="Times New Roman" w:hAnsi="Times New Roman"/>
                <w:color w:val="000000"/>
                <w:sz w:val="24"/>
                <w:szCs w:val="24"/>
              </w:rPr>
            </w:pPr>
            <w:r>
              <w:rPr>
                <w:rFonts w:ascii="Times New Roman" w:hAnsi="Times New Roman"/>
                <w:color w:val="000000"/>
                <w:sz w:val="24"/>
                <w:szCs w:val="24"/>
              </w:rPr>
              <w:t xml:space="preserve">h) Funeral parlor. </w:t>
            </w:r>
          </w:p>
          <w:p>
            <w:pPr>
              <w:pStyle w:val="Normal"/>
              <w:rPr>
                <w:rFonts w:ascii="Times New Roman" w:hAnsi="Times New Roman"/>
                <w:color w:val="000000"/>
                <w:sz w:val="24"/>
                <w:szCs w:val="24"/>
              </w:rPr>
            </w:pPr>
            <w:r>
              <w:rPr>
                <w:rFonts w:ascii="Times New Roman" w:hAnsi="Times New Roman"/>
                <w:color w:val="000000"/>
                <w:sz w:val="24"/>
                <w:szCs w:val="24"/>
              </w:rPr>
              <w:t xml:space="preserve">i) Inn or guest house. </w:t>
            </w:r>
          </w:p>
          <w:p>
            <w:pPr>
              <w:pStyle w:val="Normal"/>
              <w:rPr>
                <w:rFonts w:ascii="Times New Roman" w:hAnsi="Times New Roman"/>
                <w:color w:val="000000"/>
                <w:sz w:val="24"/>
                <w:szCs w:val="24"/>
              </w:rPr>
            </w:pPr>
            <w:r>
              <w:rPr>
                <w:rFonts w:ascii="Times New Roman" w:hAnsi="Times New Roman"/>
                <w:color w:val="000000"/>
                <w:sz w:val="24"/>
                <w:szCs w:val="24"/>
              </w:rPr>
              <w:t xml:space="preserve">j) Museum. </w:t>
            </w:r>
          </w:p>
          <w:p>
            <w:pPr>
              <w:pStyle w:val="Normal"/>
              <w:rPr>
                <w:rFonts w:ascii="Times New Roman" w:hAnsi="Times New Roman"/>
                <w:color w:val="000000"/>
                <w:sz w:val="24"/>
                <w:szCs w:val="24"/>
              </w:rPr>
            </w:pPr>
            <w:r>
              <w:rPr>
                <w:rFonts w:ascii="Times New Roman" w:hAnsi="Times New Roman"/>
                <w:color w:val="000000"/>
                <w:sz w:val="24"/>
                <w:szCs w:val="24"/>
              </w:rPr>
              <w:t xml:space="preserve">k) Office,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l) Office, Professional. </w:t>
            </w:r>
          </w:p>
          <w:p>
            <w:pPr>
              <w:pStyle w:val="Normal"/>
              <w:rPr>
                <w:rFonts w:ascii="Times New Roman" w:hAnsi="Times New Roman"/>
                <w:color w:val="000000"/>
                <w:sz w:val="24"/>
                <w:szCs w:val="24"/>
              </w:rPr>
            </w:pPr>
            <w:r>
              <w:rPr>
                <w:rFonts w:ascii="Times New Roman" w:hAnsi="Times New Roman"/>
                <w:color w:val="000000"/>
                <w:sz w:val="24"/>
                <w:szCs w:val="24"/>
              </w:rPr>
              <w:t xml:space="preserve">m) Personal service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n) Planned Unit Development, which may be a Planned Residential Development, as provided in Section 5.12, if no subdivision of land is proposed (see Section 5.12.1). </w:t>
            </w:r>
          </w:p>
          <w:p>
            <w:pPr>
              <w:pStyle w:val="Normal"/>
              <w:rPr>
                <w:rFonts w:ascii="Times New Roman" w:hAnsi="Times New Roman"/>
                <w:color w:val="000000"/>
                <w:sz w:val="24"/>
                <w:szCs w:val="24"/>
              </w:rPr>
            </w:pPr>
            <w:r>
              <w:rPr>
                <w:rFonts w:ascii="Times New Roman" w:hAnsi="Times New Roman"/>
                <w:color w:val="000000"/>
                <w:sz w:val="24"/>
                <w:szCs w:val="24"/>
              </w:rPr>
              <w:t xml:space="preserve">o) Outdoor recreational facility or park. </w:t>
            </w:r>
          </w:p>
          <w:p>
            <w:pPr>
              <w:pStyle w:val="Normal"/>
              <w:rPr>
                <w:rFonts w:ascii="Times New Roman" w:hAnsi="Times New Roman"/>
                <w:color w:val="000000"/>
                <w:sz w:val="24"/>
                <w:szCs w:val="24"/>
              </w:rPr>
            </w:pPr>
            <w:r>
              <w:rPr>
                <w:rFonts w:ascii="Times New Roman" w:hAnsi="Times New Roman"/>
                <w:color w:val="000000"/>
                <w:sz w:val="24"/>
                <w:szCs w:val="24"/>
              </w:rPr>
              <w:t xml:space="preserve">p) Religious or educational facility as provided in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q) Restaurant, standard. </w:t>
            </w:r>
          </w:p>
          <w:p>
            <w:pPr>
              <w:pStyle w:val="Normal"/>
              <w:rPr>
                <w:rFonts w:ascii="Times New Roman" w:hAnsi="Times New Roman"/>
                <w:color w:val="000000"/>
                <w:sz w:val="24"/>
                <w:szCs w:val="24"/>
              </w:rPr>
            </w:pPr>
            <w:r>
              <w:rPr>
                <w:rFonts w:ascii="Times New Roman" w:hAnsi="Times New Roman"/>
                <w:color w:val="000000"/>
                <w:sz w:val="24"/>
                <w:szCs w:val="24"/>
              </w:rPr>
              <w:t xml:space="preserve">r) Retail business. </w:t>
            </w:r>
          </w:p>
          <w:p>
            <w:pPr>
              <w:pStyle w:val="Normal"/>
              <w:rPr>
                <w:rFonts w:ascii="Times New Roman" w:hAnsi="Times New Roman"/>
                <w:color w:val="000000"/>
                <w:sz w:val="24"/>
                <w:szCs w:val="24"/>
              </w:rPr>
            </w:pPr>
            <w:r>
              <w:rPr>
                <w:rFonts w:ascii="Times New Roman" w:hAnsi="Times New Roman"/>
                <w:color w:val="000000"/>
                <w:sz w:val="24"/>
                <w:szCs w:val="24"/>
              </w:rPr>
              <w:t xml:space="preserve">s) Retirement community. </w:t>
            </w:r>
          </w:p>
          <w:p>
            <w:pPr>
              <w:pStyle w:val="Normal"/>
              <w:rPr>
                <w:rFonts w:ascii="Times New Roman" w:hAnsi="Times New Roman"/>
                <w:color w:val="000000"/>
                <w:sz w:val="24"/>
                <w:szCs w:val="24"/>
              </w:rPr>
            </w:pPr>
            <w:r>
              <w:rPr>
                <w:rFonts w:ascii="Times New Roman" w:hAnsi="Times New Roman"/>
                <w:color w:val="000000"/>
                <w:sz w:val="24"/>
                <w:szCs w:val="24"/>
              </w:rPr>
              <w:t xml:space="preserve">t) State- or community-owned and operated facilities, to the extent allowed by 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u) Agriculture, silviculture and horticulture, as provided in Section 2.4.5. </w:t>
            </w:r>
          </w:p>
          <w:p>
            <w:pPr>
              <w:pStyle w:val="Normal"/>
              <w:rPr>
                <w:rFonts w:ascii="Times New Roman" w:hAnsi="Times New Roman"/>
                <w:color w:val="000000"/>
                <w:sz w:val="24"/>
                <w:szCs w:val="24"/>
              </w:rPr>
            </w:pPr>
            <w:r>
              <w:rPr>
                <w:rFonts w:ascii="Times New Roman" w:hAnsi="Times New Roman"/>
                <w:color w:val="000000"/>
                <w:sz w:val="24"/>
                <w:szCs w:val="24"/>
              </w:rPr>
              <w:t>v) Veterinary Clinics</w:t>
            </w:r>
          </w:p>
        </w:tc>
        <w:tc>
          <w:tcPr>
            <w:tcW w:w="2967"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a) Adaptive use as provided in Section 5.6.8. </w:t>
            </w:r>
          </w:p>
          <w:p>
            <w:pPr>
              <w:pStyle w:val="Normal"/>
              <w:rPr>
                <w:rFonts w:ascii="Times New Roman" w:hAnsi="Times New Roman"/>
                <w:color w:val="000000"/>
                <w:sz w:val="24"/>
                <w:szCs w:val="24"/>
              </w:rPr>
            </w:pPr>
            <w:r>
              <w:rPr>
                <w:rFonts w:ascii="Times New Roman" w:hAnsi="Times New Roman"/>
                <w:color w:val="000000"/>
                <w:sz w:val="24"/>
                <w:szCs w:val="24"/>
              </w:rPr>
              <w:t xml:space="preserve">b) Amusement arcade. </w:t>
            </w:r>
          </w:p>
          <w:p>
            <w:pPr>
              <w:pStyle w:val="Normal"/>
              <w:rPr>
                <w:rFonts w:ascii="Times New Roman" w:hAnsi="Times New Roman"/>
                <w:color w:val="000000"/>
                <w:sz w:val="24"/>
                <w:szCs w:val="24"/>
              </w:rPr>
            </w:pPr>
            <w:r>
              <w:rPr>
                <w:rFonts w:ascii="Times New Roman" w:hAnsi="Times New Roman"/>
                <w:color w:val="000000"/>
                <w:sz w:val="24"/>
                <w:szCs w:val="24"/>
              </w:rPr>
              <w:t xml:space="preserve">c) Automobile and/or marine sales. </w:t>
            </w:r>
          </w:p>
          <w:p>
            <w:pPr>
              <w:pStyle w:val="Normal"/>
              <w:rPr>
                <w:rFonts w:ascii="Times New Roman" w:hAnsi="Times New Roman"/>
                <w:color w:val="000000"/>
                <w:sz w:val="24"/>
                <w:szCs w:val="24"/>
              </w:rPr>
            </w:pPr>
            <w:r>
              <w:rPr>
                <w:rFonts w:ascii="Times New Roman" w:hAnsi="Times New Roman"/>
                <w:color w:val="000000"/>
                <w:sz w:val="24"/>
                <w:szCs w:val="24"/>
              </w:rPr>
              <w:t xml:space="preserve">d) Automobile service station. </w:t>
            </w:r>
          </w:p>
          <w:p>
            <w:pPr>
              <w:pStyle w:val="Normal"/>
              <w:rPr>
                <w:rFonts w:ascii="Times New Roman" w:hAnsi="Times New Roman"/>
                <w:color w:val="000000"/>
                <w:sz w:val="24"/>
                <w:szCs w:val="24"/>
              </w:rPr>
            </w:pPr>
            <w:r>
              <w:rPr>
                <w:rFonts w:ascii="Times New Roman" w:hAnsi="Times New Roman"/>
                <w:color w:val="000000"/>
                <w:sz w:val="24"/>
                <w:szCs w:val="24"/>
              </w:rPr>
              <w:t xml:space="preserve">e) Bank. </w:t>
            </w:r>
          </w:p>
          <w:p>
            <w:pPr>
              <w:pStyle w:val="Normal"/>
              <w:rPr>
                <w:rFonts w:ascii="Times New Roman" w:hAnsi="Times New Roman"/>
                <w:color w:val="000000"/>
                <w:sz w:val="24"/>
                <w:szCs w:val="24"/>
              </w:rPr>
            </w:pPr>
            <w:r>
              <w:rPr>
                <w:rFonts w:ascii="Times New Roman" w:hAnsi="Times New Roman"/>
                <w:color w:val="000000"/>
                <w:sz w:val="24"/>
                <w:szCs w:val="24"/>
              </w:rPr>
              <w:t xml:space="preserve">f) Business yard. </w:t>
            </w:r>
          </w:p>
          <w:p>
            <w:pPr>
              <w:pStyle w:val="Normal"/>
              <w:rPr>
                <w:rFonts w:ascii="Times New Roman" w:hAnsi="Times New Roman"/>
                <w:color w:val="000000"/>
                <w:sz w:val="24"/>
                <w:szCs w:val="24"/>
              </w:rPr>
            </w:pPr>
            <w:r>
              <w:rPr>
                <w:rFonts w:ascii="Times New Roman" w:hAnsi="Times New Roman"/>
                <w:color w:val="000000"/>
                <w:sz w:val="24"/>
                <w:szCs w:val="24"/>
              </w:rPr>
              <w:t xml:space="preserve">g) Car wash. </w:t>
            </w:r>
          </w:p>
          <w:p>
            <w:pPr>
              <w:pStyle w:val="Normal"/>
              <w:rPr>
                <w:rFonts w:ascii="Times New Roman" w:hAnsi="Times New Roman"/>
                <w:color w:val="000000"/>
                <w:sz w:val="24"/>
                <w:szCs w:val="24"/>
              </w:rPr>
            </w:pPr>
            <w:r>
              <w:rPr>
                <w:rFonts w:ascii="Times New Roman" w:hAnsi="Times New Roman"/>
                <w:color w:val="000000"/>
                <w:sz w:val="24"/>
                <w:szCs w:val="24"/>
              </w:rPr>
              <w:t>h) Catering service</w:t>
            </w:r>
          </w:p>
          <w:p>
            <w:pPr>
              <w:pStyle w:val="Normal"/>
              <w:rPr>
                <w:rFonts w:ascii="Times New Roman" w:hAnsi="Times New Roman"/>
                <w:color w:val="000000"/>
                <w:sz w:val="24"/>
                <w:szCs w:val="24"/>
              </w:rPr>
            </w:pPr>
            <w:r>
              <w:rPr>
                <w:rFonts w:ascii="Times New Roman" w:hAnsi="Times New Roman"/>
                <w:color w:val="000000"/>
                <w:sz w:val="24"/>
                <w:szCs w:val="24"/>
              </w:rPr>
              <w:t xml:space="preserve">i) Commercial multi-use building. </w:t>
            </w:r>
          </w:p>
          <w:p>
            <w:pPr>
              <w:pStyle w:val="Normal"/>
              <w:rPr>
                <w:rFonts w:ascii="Times New Roman" w:hAnsi="Times New Roman"/>
                <w:color w:val="000000"/>
                <w:sz w:val="24"/>
                <w:szCs w:val="24"/>
              </w:rPr>
            </w:pPr>
            <w:r>
              <w:rPr>
                <w:rFonts w:ascii="Times New Roman" w:hAnsi="Times New Roman"/>
                <w:color w:val="000000"/>
                <w:sz w:val="24"/>
                <w:szCs w:val="24"/>
              </w:rPr>
              <w:t xml:space="preserve">j) Distribution Center. </w:t>
            </w:r>
          </w:p>
          <w:p>
            <w:pPr>
              <w:pStyle w:val="Normal"/>
              <w:rPr>
                <w:rFonts w:ascii="Times New Roman" w:hAnsi="Times New Roman"/>
                <w:color w:val="000000"/>
                <w:sz w:val="24"/>
                <w:szCs w:val="24"/>
              </w:rPr>
            </w:pPr>
            <w:r>
              <w:rPr>
                <w:rFonts w:ascii="Times New Roman" w:hAnsi="Times New Roman"/>
                <w:color w:val="000000"/>
                <w:sz w:val="24"/>
                <w:szCs w:val="24"/>
              </w:rPr>
              <w:t xml:space="preserve">k) Educational facility as provided in Section 5.10.4 l) Equipment supply and/or rental. </w:t>
            </w:r>
          </w:p>
          <w:p>
            <w:pPr>
              <w:pStyle w:val="Normal"/>
              <w:rPr>
                <w:rFonts w:ascii="Times New Roman" w:hAnsi="Times New Roman"/>
                <w:color w:val="000000"/>
                <w:sz w:val="24"/>
                <w:szCs w:val="24"/>
              </w:rPr>
            </w:pPr>
            <w:r>
              <w:rPr>
                <w:rFonts w:ascii="Times New Roman" w:hAnsi="Times New Roman"/>
                <w:color w:val="000000"/>
                <w:sz w:val="24"/>
                <w:szCs w:val="24"/>
              </w:rPr>
              <w:t xml:space="preserve">m) Extraction of earth resources as provided in Section 5.6.6. </w:t>
            </w:r>
          </w:p>
          <w:p>
            <w:pPr>
              <w:pStyle w:val="Normal"/>
              <w:rPr>
                <w:rFonts w:ascii="Times New Roman" w:hAnsi="Times New Roman"/>
                <w:color w:val="000000"/>
                <w:sz w:val="24"/>
                <w:szCs w:val="24"/>
              </w:rPr>
            </w:pPr>
            <w:r>
              <w:rPr>
                <w:rFonts w:ascii="Times New Roman" w:hAnsi="Times New Roman"/>
                <w:color w:val="000000"/>
                <w:sz w:val="24"/>
                <w:szCs w:val="24"/>
              </w:rPr>
              <w:t xml:space="preserve">n) Funeral parlor. </w:t>
            </w:r>
          </w:p>
          <w:p>
            <w:pPr>
              <w:pStyle w:val="Normal"/>
              <w:rPr>
                <w:rFonts w:ascii="Times New Roman" w:hAnsi="Times New Roman"/>
                <w:color w:val="000000"/>
                <w:sz w:val="24"/>
                <w:szCs w:val="24"/>
              </w:rPr>
            </w:pPr>
            <w:r>
              <w:rPr>
                <w:rFonts w:ascii="Times New Roman" w:hAnsi="Times New Roman"/>
                <w:color w:val="000000"/>
                <w:sz w:val="24"/>
                <w:szCs w:val="24"/>
              </w:rPr>
              <w:t xml:space="preserve">o) Garage, vehicle repairs and service. </w:t>
            </w:r>
          </w:p>
          <w:p>
            <w:pPr>
              <w:pStyle w:val="Normal"/>
              <w:rPr>
                <w:rFonts w:ascii="Times New Roman" w:hAnsi="Times New Roman"/>
                <w:color w:val="000000"/>
                <w:sz w:val="24"/>
                <w:szCs w:val="24"/>
              </w:rPr>
            </w:pPr>
            <w:r>
              <w:rPr>
                <w:rFonts w:ascii="Times New Roman" w:hAnsi="Times New Roman"/>
                <w:color w:val="000000"/>
                <w:sz w:val="24"/>
                <w:szCs w:val="24"/>
              </w:rPr>
              <w:t xml:space="preserve">p) Group home. </w:t>
            </w:r>
          </w:p>
          <w:p>
            <w:pPr>
              <w:pStyle w:val="Normal"/>
              <w:rPr>
                <w:rFonts w:ascii="Times New Roman" w:hAnsi="Times New Roman"/>
                <w:color w:val="000000"/>
                <w:sz w:val="24"/>
                <w:szCs w:val="24"/>
              </w:rPr>
            </w:pPr>
            <w:r>
              <w:rPr>
                <w:rFonts w:ascii="Times New Roman" w:hAnsi="Times New Roman"/>
                <w:color w:val="000000"/>
                <w:sz w:val="24"/>
                <w:szCs w:val="24"/>
              </w:rPr>
              <w:t xml:space="preserve">q) Hotel or motel. </w:t>
            </w:r>
          </w:p>
          <w:p>
            <w:pPr>
              <w:pStyle w:val="Normal"/>
              <w:rPr>
                <w:rFonts w:ascii="Times New Roman" w:hAnsi="Times New Roman"/>
                <w:color w:val="000000"/>
                <w:sz w:val="24"/>
                <w:szCs w:val="24"/>
              </w:rPr>
            </w:pPr>
            <w:r>
              <w:rPr>
                <w:rFonts w:ascii="Times New Roman" w:hAnsi="Times New Roman"/>
                <w:color w:val="000000"/>
                <w:sz w:val="24"/>
                <w:szCs w:val="24"/>
              </w:rPr>
              <w:t xml:space="preserve">r) Light manufacturing </w:t>
            </w:r>
          </w:p>
          <w:p>
            <w:pPr>
              <w:pStyle w:val="Normal"/>
              <w:rPr>
                <w:rFonts w:ascii="Times New Roman" w:hAnsi="Times New Roman"/>
                <w:color w:val="000000"/>
                <w:sz w:val="24"/>
                <w:szCs w:val="24"/>
              </w:rPr>
            </w:pPr>
            <w:r>
              <w:rPr>
                <w:rFonts w:ascii="Times New Roman" w:hAnsi="Times New Roman"/>
                <w:color w:val="000000"/>
                <w:sz w:val="24"/>
                <w:szCs w:val="24"/>
              </w:rPr>
              <w:t xml:space="preserve">s) Lumber yard / Building supply business. </w:t>
            </w:r>
          </w:p>
          <w:p>
            <w:pPr>
              <w:pStyle w:val="Normal"/>
              <w:rPr>
                <w:rFonts w:ascii="Times New Roman" w:hAnsi="Times New Roman"/>
                <w:sz w:val="24"/>
                <w:szCs w:val="24"/>
              </w:rPr>
            </w:pPr>
            <w:r>
              <w:rPr>
                <w:rFonts w:ascii="Times New Roman" w:hAnsi="Times New Roman"/>
                <w:color w:val="000000"/>
                <w:sz w:val="24"/>
                <w:szCs w:val="24"/>
              </w:rPr>
              <w:t xml:space="preserve">t) Planned Unit Development as provided in Section 5.12, if no subdivision of land is proposed (see Section 5.12.1). </w:t>
            </w:r>
          </w:p>
          <w:p>
            <w:pPr>
              <w:pStyle w:val="Normal"/>
              <w:rPr>
                <w:rFonts w:ascii="Times New Roman" w:hAnsi="Times New Roman"/>
                <w:color w:val="000000"/>
                <w:sz w:val="24"/>
                <w:szCs w:val="24"/>
              </w:rPr>
            </w:pPr>
            <w:r>
              <w:rPr>
                <w:rFonts w:ascii="Times New Roman" w:hAnsi="Times New Roman"/>
                <w:color w:val="000000"/>
                <w:sz w:val="24"/>
                <w:szCs w:val="24"/>
              </w:rPr>
              <w:t xml:space="preserve">u) Private club. </w:t>
            </w:r>
          </w:p>
          <w:p>
            <w:pPr>
              <w:pStyle w:val="Normal"/>
              <w:rPr>
                <w:rFonts w:ascii="Times New Roman" w:hAnsi="Times New Roman"/>
                <w:color w:val="000000"/>
                <w:sz w:val="24"/>
                <w:szCs w:val="24"/>
              </w:rPr>
            </w:pPr>
            <w:r>
              <w:rPr>
                <w:rFonts w:ascii="Times New Roman" w:hAnsi="Times New Roman"/>
                <w:color w:val="000000"/>
                <w:sz w:val="24"/>
                <w:szCs w:val="24"/>
              </w:rPr>
              <w:t xml:space="preserve">v) Recreation, indoor or outdoor, facility or park. </w:t>
            </w:r>
          </w:p>
          <w:p>
            <w:pPr>
              <w:pStyle w:val="Normal"/>
              <w:rPr>
                <w:rFonts w:ascii="Times New Roman" w:hAnsi="Times New Roman"/>
                <w:color w:val="000000"/>
                <w:sz w:val="24"/>
                <w:szCs w:val="24"/>
              </w:rPr>
            </w:pPr>
            <w:r>
              <w:rPr>
                <w:rFonts w:ascii="Times New Roman" w:hAnsi="Times New Roman"/>
                <w:color w:val="000000"/>
                <w:sz w:val="24"/>
                <w:szCs w:val="24"/>
              </w:rPr>
              <w:t xml:space="preserve">w) Research laboratory. </w:t>
            </w:r>
          </w:p>
          <w:p>
            <w:pPr>
              <w:pStyle w:val="Normal"/>
              <w:rPr>
                <w:rFonts w:ascii="Times New Roman" w:hAnsi="Times New Roman"/>
                <w:color w:val="000000"/>
                <w:sz w:val="24"/>
                <w:szCs w:val="24"/>
              </w:rPr>
            </w:pPr>
            <w:r>
              <w:rPr>
                <w:rFonts w:ascii="Times New Roman" w:hAnsi="Times New Roman"/>
                <w:color w:val="000000"/>
                <w:sz w:val="24"/>
                <w:szCs w:val="24"/>
              </w:rPr>
              <w:t xml:space="preserve">x) Restaurant, fast food or take-out.  </w:t>
            </w:r>
          </w:p>
          <w:p>
            <w:pPr>
              <w:pStyle w:val="Normal"/>
              <w:rPr>
                <w:rFonts w:ascii="Times New Roman" w:hAnsi="Times New Roman"/>
                <w:color w:val="000000"/>
                <w:sz w:val="24"/>
                <w:szCs w:val="24"/>
              </w:rPr>
            </w:pPr>
            <w:r>
              <w:rPr>
                <w:rFonts w:ascii="Times New Roman" w:hAnsi="Times New Roman"/>
                <w:color w:val="000000"/>
                <w:sz w:val="24"/>
                <w:szCs w:val="24"/>
              </w:rPr>
              <w:t xml:space="preserve">y) Retirement community. </w:t>
            </w:r>
          </w:p>
          <w:p>
            <w:pPr>
              <w:pStyle w:val="Normal"/>
              <w:rPr>
                <w:rFonts w:ascii="Times New Roman" w:hAnsi="Times New Roman"/>
                <w:color w:val="000000"/>
                <w:sz w:val="24"/>
                <w:szCs w:val="24"/>
              </w:rPr>
            </w:pPr>
            <w:r>
              <w:rPr>
                <w:rFonts w:ascii="Times New Roman" w:hAnsi="Times New Roman"/>
                <w:color w:val="000000"/>
                <w:sz w:val="24"/>
                <w:szCs w:val="24"/>
              </w:rPr>
              <w:t xml:space="preserve">z) Rooming or boarding house. </w:t>
            </w:r>
          </w:p>
          <w:p>
            <w:pPr>
              <w:pStyle w:val="Normal"/>
              <w:rPr>
                <w:rFonts w:ascii="Times New Roman" w:hAnsi="Times New Roman"/>
                <w:color w:val="000000"/>
                <w:sz w:val="24"/>
                <w:szCs w:val="24"/>
              </w:rPr>
            </w:pPr>
            <w:r>
              <w:rPr>
                <w:rFonts w:ascii="Times New Roman" w:hAnsi="Times New Roman"/>
                <w:color w:val="000000"/>
                <w:sz w:val="24"/>
                <w:szCs w:val="24"/>
              </w:rPr>
              <w:t>aa) State- or community-owned and operated institutions and facilities, to the extent allowed by</w:t>
            </w:r>
          </w:p>
          <w:p>
            <w:pPr>
              <w:pStyle w:val="Normal"/>
              <w:rPr>
                <w:rFonts w:ascii="Times New Roman" w:hAnsi="Times New Roman"/>
                <w:color w:val="000000"/>
                <w:sz w:val="24"/>
                <w:szCs w:val="24"/>
              </w:rPr>
            </w:pPr>
            <w:r>
              <w:rPr>
                <w:rFonts w:ascii="Times New Roman" w:hAnsi="Times New Roman"/>
                <w:color w:val="000000"/>
                <w:sz w:val="24"/>
                <w:szCs w:val="24"/>
              </w:rPr>
              <w:t xml:space="preserve">Section 5.10.4. </w:t>
            </w:r>
          </w:p>
          <w:p>
            <w:pPr>
              <w:pStyle w:val="Normal"/>
              <w:rPr>
                <w:rFonts w:ascii="Times New Roman" w:hAnsi="Times New Roman"/>
                <w:color w:val="000000"/>
                <w:sz w:val="24"/>
                <w:szCs w:val="24"/>
              </w:rPr>
            </w:pPr>
            <w:r>
              <w:rPr>
                <w:rFonts w:ascii="Times New Roman" w:hAnsi="Times New Roman"/>
                <w:color w:val="000000"/>
                <w:sz w:val="24"/>
                <w:szCs w:val="24"/>
              </w:rPr>
              <w:t xml:space="preserve">bb) Storage, outdoor as an accessory use to any permitted or conditional use. </w:t>
            </w:r>
          </w:p>
          <w:p>
            <w:pPr>
              <w:pStyle w:val="Normal"/>
              <w:rPr>
                <w:rFonts w:ascii="Times New Roman" w:hAnsi="Times New Roman"/>
                <w:color w:val="000000"/>
                <w:sz w:val="24"/>
                <w:szCs w:val="24"/>
              </w:rPr>
            </w:pPr>
            <w:r>
              <w:rPr>
                <w:rFonts w:ascii="Times New Roman" w:hAnsi="Times New Roman"/>
                <w:color w:val="000000"/>
                <w:sz w:val="24"/>
                <w:szCs w:val="24"/>
              </w:rPr>
              <w:t xml:space="preserve">cc) Tavern. </w:t>
            </w:r>
          </w:p>
          <w:p>
            <w:pPr>
              <w:pStyle w:val="Normal"/>
              <w:rPr>
                <w:rFonts w:ascii="Times New Roman" w:hAnsi="Times New Roman"/>
                <w:color w:val="000000"/>
                <w:sz w:val="24"/>
                <w:szCs w:val="24"/>
              </w:rPr>
            </w:pPr>
            <w:r>
              <w:rPr>
                <w:rFonts w:ascii="Times New Roman" w:hAnsi="Times New Roman"/>
                <w:color w:val="000000"/>
                <w:sz w:val="24"/>
                <w:szCs w:val="24"/>
              </w:rPr>
              <w:t>dd) Veterinary Clinics</w:t>
            </w:r>
          </w:p>
          <w:p>
            <w:pPr>
              <w:pStyle w:val="Normal"/>
              <w:rPr>
                <w:rFonts w:ascii="Times New Roman" w:hAnsi="Times New Roman"/>
                <w:color w:val="000000"/>
                <w:sz w:val="24"/>
                <w:szCs w:val="24"/>
              </w:rPr>
            </w:pPr>
            <w:r>
              <w:rPr>
                <w:rFonts w:ascii="Times New Roman" w:hAnsi="Times New Roman"/>
                <w:color w:val="000000"/>
                <w:sz w:val="24"/>
                <w:szCs w:val="24"/>
              </w:rPr>
              <w:t>ee) Warehouse Use.</w:t>
            </w:r>
          </w:p>
          <w:p>
            <w:pPr>
              <w:pStyle w:val="Normal"/>
              <w:rPr>
                <w:rFonts w:ascii="Times New Roman" w:hAnsi="Times New Roman"/>
                <w:color w:val="000000"/>
                <w:sz w:val="24"/>
                <w:szCs w:val="24"/>
              </w:rPr>
            </w:pPr>
            <w:r>
              <w:rPr>
                <w:rFonts w:ascii="Times New Roman" w:hAnsi="Times New Roman"/>
                <w:color w:val="000000"/>
                <w:sz w:val="24"/>
                <w:szCs w:val="24"/>
              </w:rPr>
              <w:t xml:space="preserve">ff) Wholesale trade. </w:t>
            </w:r>
          </w:p>
          <w:p>
            <w:pPr>
              <w:pStyle w:val="Normal"/>
              <w:rPr>
                <w:rFonts w:ascii="Times New Roman" w:hAnsi="Times New Roman"/>
                <w:color w:val="000000"/>
                <w:sz w:val="24"/>
                <w:szCs w:val="24"/>
              </w:rPr>
            </w:pPr>
            <w:r>
              <w:rPr>
                <w:rFonts w:ascii="Times New Roman" w:hAnsi="Times New Roman"/>
                <w:color w:val="000000"/>
                <w:sz w:val="24"/>
                <w:szCs w:val="24"/>
              </w:rPr>
              <w:t xml:space="preserve">gg) Agriculture, silviculture and horticulture, as provided in Section 2.4.5. </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a) Brewery</w:t>
            </w:r>
          </w:p>
          <w:p>
            <w:pPr>
              <w:pStyle w:val="Normal"/>
              <w:rPr>
                <w:rFonts w:ascii="Times New Roman" w:hAnsi="Times New Roman"/>
                <w:color w:val="000000"/>
                <w:sz w:val="24"/>
                <w:szCs w:val="24"/>
              </w:rPr>
            </w:pPr>
            <w:r>
              <w:rPr>
                <w:rFonts w:ascii="Times New Roman" w:hAnsi="Times New Roman"/>
                <w:color w:val="000000"/>
                <w:sz w:val="24"/>
                <w:szCs w:val="24"/>
              </w:rPr>
              <w:t>b) Catering Service</w:t>
            </w:r>
          </w:p>
          <w:p>
            <w:pPr>
              <w:pStyle w:val="Normal"/>
              <w:rPr>
                <w:rFonts w:ascii="Times New Roman" w:hAnsi="Times New Roman"/>
                <w:color w:val="000000"/>
                <w:sz w:val="24"/>
                <w:szCs w:val="24"/>
              </w:rPr>
            </w:pPr>
            <w:r>
              <w:rPr>
                <w:rFonts w:ascii="Times New Roman" w:hAnsi="Times New Roman"/>
                <w:color w:val="000000"/>
                <w:sz w:val="24"/>
                <w:szCs w:val="24"/>
              </w:rPr>
              <w:t>c) Center-based Child Care Facility</w:t>
            </w:r>
          </w:p>
          <w:p>
            <w:pPr>
              <w:pStyle w:val="Normal"/>
              <w:rPr>
                <w:rFonts w:ascii="Times New Roman" w:hAnsi="Times New Roman"/>
                <w:color w:val="000000"/>
                <w:sz w:val="24"/>
                <w:szCs w:val="24"/>
              </w:rPr>
            </w:pPr>
            <w:r>
              <w:rPr>
                <w:rFonts w:ascii="Times New Roman" w:hAnsi="Times New Roman"/>
                <w:color w:val="000000"/>
                <w:sz w:val="24"/>
                <w:szCs w:val="24"/>
              </w:rPr>
              <w:t>d) Commercial Multi-Use Building</w:t>
            </w:r>
          </w:p>
          <w:p>
            <w:pPr>
              <w:pStyle w:val="Normal"/>
              <w:rPr>
                <w:rFonts w:ascii="Times New Roman" w:hAnsi="Times New Roman"/>
                <w:color w:val="000000"/>
                <w:sz w:val="24"/>
                <w:szCs w:val="24"/>
              </w:rPr>
            </w:pPr>
            <w:r>
              <w:rPr>
                <w:rFonts w:ascii="Times New Roman" w:hAnsi="Times New Roman"/>
                <w:color w:val="000000"/>
                <w:sz w:val="24"/>
                <w:szCs w:val="24"/>
              </w:rPr>
              <w:t xml:space="preserve">e) Educational Facility as provided in Section 5.10.4     </w:t>
            </w:r>
          </w:p>
          <w:p>
            <w:pPr>
              <w:pStyle w:val="Normal"/>
              <w:rPr>
                <w:rFonts w:ascii="Times New Roman" w:hAnsi="Times New Roman"/>
                <w:color w:val="000000"/>
                <w:sz w:val="24"/>
                <w:szCs w:val="24"/>
              </w:rPr>
            </w:pPr>
            <w:r>
              <w:rPr>
                <w:rFonts w:ascii="Times New Roman" w:hAnsi="Times New Roman"/>
                <w:color w:val="000000"/>
                <w:sz w:val="24"/>
                <w:szCs w:val="24"/>
              </w:rPr>
              <w:t>f) Equipment Rental or Supply</w:t>
            </w:r>
          </w:p>
          <w:p>
            <w:pPr>
              <w:pStyle w:val="Normal"/>
              <w:rPr>
                <w:rFonts w:ascii="Times New Roman" w:hAnsi="Times New Roman"/>
                <w:color w:val="000000"/>
                <w:sz w:val="24"/>
                <w:szCs w:val="24"/>
              </w:rPr>
            </w:pPr>
            <w:r>
              <w:rPr>
                <w:rFonts w:ascii="Times New Roman" w:hAnsi="Times New Roman"/>
                <w:color w:val="000000"/>
                <w:sz w:val="24"/>
                <w:szCs w:val="24"/>
              </w:rPr>
              <w:t>g) Food Processing Establishment</w:t>
            </w:r>
          </w:p>
          <w:p>
            <w:pPr>
              <w:pStyle w:val="Normal"/>
              <w:rPr>
                <w:rFonts w:ascii="Times New Roman" w:hAnsi="Times New Roman"/>
                <w:color w:val="000000"/>
                <w:sz w:val="24"/>
                <w:szCs w:val="24"/>
              </w:rPr>
            </w:pPr>
            <w:r>
              <w:rPr>
                <w:rFonts w:ascii="Times New Roman" w:hAnsi="Times New Roman"/>
                <w:color w:val="000000"/>
                <w:sz w:val="24"/>
                <w:szCs w:val="24"/>
              </w:rPr>
              <w:t>h) Funeral Parlor</w:t>
            </w:r>
          </w:p>
          <w:p>
            <w:pPr>
              <w:pStyle w:val="Normal"/>
              <w:rPr>
                <w:rFonts w:ascii="Times New Roman" w:hAnsi="Times New Roman"/>
                <w:color w:val="000000"/>
                <w:sz w:val="24"/>
                <w:szCs w:val="24"/>
              </w:rPr>
            </w:pPr>
            <w:r>
              <w:rPr>
                <w:rFonts w:ascii="Times New Roman" w:hAnsi="Times New Roman"/>
                <w:color w:val="000000"/>
                <w:sz w:val="24"/>
                <w:szCs w:val="24"/>
              </w:rPr>
              <w:t xml:space="preserve">i) Group Home </w:t>
            </w:r>
          </w:p>
          <w:p>
            <w:pPr>
              <w:pStyle w:val="Normal"/>
              <w:rPr>
                <w:rFonts w:ascii="Times New Roman" w:hAnsi="Times New Roman"/>
                <w:color w:val="000000"/>
                <w:sz w:val="24"/>
                <w:szCs w:val="24"/>
              </w:rPr>
            </w:pPr>
            <w:r>
              <w:rPr>
                <w:rFonts w:ascii="Times New Roman" w:hAnsi="Times New Roman"/>
                <w:color w:val="000000"/>
                <w:sz w:val="24"/>
                <w:szCs w:val="24"/>
              </w:rPr>
              <w:t>j) Health Care Services</w:t>
            </w:r>
          </w:p>
          <w:p>
            <w:pPr>
              <w:pStyle w:val="Normal"/>
              <w:rPr>
                <w:rFonts w:ascii="Times New Roman" w:hAnsi="Times New Roman"/>
                <w:color w:val="000000"/>
                <w:sz w:val="24"/>
                <w:szCs w:val="24"/>
              </w:rPr>
            </w:pPr>
            <w:r>
              <w:rPr>
                <w:rFonts w:ascii="Times New Roman" w:hAnsi="Times New Roman"/>
                <w:color w:val="000000"/>
                <w:sz w:val="24"/>
                <w:szCs w:val="24"/>
              </w:rPr>
              <w:t>k) Hospital</w:t>
            </w:r>
          </w:p>
          <w:p>
            <w:pPr>
              <w:pStyle w:val="Normal"/>
              <w:rPr>
                <w:rFonts w:ascii="Times New Roman" w:hAnsi="Times New Roman"/>
                <w:color w:val="000000"/>
                <w:sz w:val="24"/>
                <w:szCs w:val="24"/>
              </w:rPr>
            </w:pPr>
            <w:r>
              <w:rPr>
                <w:rFonts w:ascii="Times New Roman" w:hAnsi="Times New Roman"/>
                <w:color w:val="000000"/>
                <w:sz w:val="24"/>
                <w:szCs w:val="24"/>
              </w:rPr>
              <w:t>l) Research Laboratory</w:t>
            </w:r>
          </w:p>
          <w:p>
            <w:pPr>
              <w:pStyle w:val="Normal"/>
              <w:rPr>
                <w:rFonts w:ascii="Times New Roman" w:hAnsi="Times New Roman"/>
                <w:color w:val="000000"/>
                <w:sz w:val="24"/>
                <w:szCs w:val="24"/>
              </w:rPr>
            </w:pPr>
            <w:r>
              <w:rPr>
                <w:rFonts w:ascii="Times New Roman" w:hAnsi="Times New Roman"/>
                <w:color w:val="000000"/>
                <w:sz w:val="24"/>
                <w:szCs w:val="24"/>
              </w:rPr>
              <w:t>m) Light Manufacturing</w:t>
            </w:r>
          </w:p>
          <w:p>
            <w:pPr>
              <w:pStyle w:val="Normal"/>
              <w:rPr>
                <w:rFonts w:ascii="Times New Roman" w:hAnsi="Times New Roman"/>
                <w:color w:val="000000"/>
                <w:sz w:val="24"/>
                <w:szCs w:val="24"/>
              </w:rPr>
            </w:pPr>
            <w:r>
              <w:rPr>
                <w:rFonts w:ascii="Times New Roman" w:hAnsi="Times New Roman"/>
                <w:color w:val="000000"/>
                <w:sz w:val="24"/>
                <w:szCs w:val="24"/>
              </w:rPr>
              <w:t>n) Museum</w:t>
            </w:r>
          </w:p>
          <w:p>
            <w:pPr>
              <w:pStyle w:val="Normal"/>
              <w:rPr>
                <w:rFonts w:ascii="Times New Roman" w:hAnsi="Times New Roman"/>
                <w:color w:val="000000"/>
                <w:sz w:val="24"/>
                <w:szCs w:val="24"/>
              </w:rPr>
            </w:pPr>
            <w:r>
              <w:rPr>
                <w:rFonts w:ascii="Times New Roman" w:hAnsi="Times New Roman"/>
                <w:color w:val="000000"/>
                <w:sz w:val="24"/>
                <w:szCs w:val="24"/>
              </w:rPr>
              <w:t xml:space="preserve">o) Planned Unit Development </w:t>
            </w:r>
          </w:p>
          <w:p>
            <w:pPr>
              <w:pStyle w:val="Normal"/>
              <w:rPr>
                <w:rFonts w:ascii="Times New Roman" w:hAnsi="Times New Roman"/>
                <w:color w:val="000000"/>
                <w:sz w:val="24"/>
                <w:szCs w:val="24"/>
              </w:rPr>
            </w:pPr>
            <w:r>
              <w:rPr>
                <w:rFonts w:ascii="Times New Roman" w:hAnsi="Times New Roman"/>
                <w:color w:val="000000"/>
                <w:sz w:val="24"/>
                <w:szCs w:val="24"/>
              </w:rPr>
              <w:t>as provided in Section 5.12, if no subdivision of land is proposed (see Section 5.12.1)</w:t>
            </w:r>
          </w:p>
          <w:p>
            <w:pPr>
              <w:pStyle w:val="Normal"/>
              <w:rPr>
                <w:rFonts w:ascii="Times New Roman" w:hAnsi="Times New Roman"/>
                <w:color w:val="000000"/>
                <w:sz w:val="24"/>
                <w:szCs w:val="24"/>
              </w:rPr>
            </w:pPr>
            <w:r>
              <w:rPr>
                <w:rFonts w:ascii="Times New Roman" w:hAnsi="Times New Roman"/>
                <w:color w:val="000000"/>
                <w:sz w:val="24"/>
                <w:szCs w:val="24"/>
              </w:rPr>
              <w:t>Residential Dwelling Units as part of a Mixed Use Planned Unit Development</w:t>
            </w:r>
          </w:p>
          <w:p>
            <w:pPr>
              <w:pStyle w:val="Normal"/>
              <w:rPr>
                <w:rFonts w:ascii="Times New Roman" w:hAnsi="Times New Roman"/>
                <w:color w:val="000000"/>
                <w:sz w:val="24"/>
                <w:szCs w:val="24"/>
              </w:rPr>
            </w:pPr>
            <w:r>
              <w:rPr>
                <w:rFonts w:ascii="Times New Roman" w:hAnsi="Times New Roman"/>
                <w:color w:val="000000"/>
                <w:sz w:val="24"/>
                <w:szCs w:val="24"/>
              </w:rPr>
              <w:t>No residential-only Planned Unit Development</w:t>
            </w:r>
          </w:p>
          <w:p>
            <w:pPr>
              <w:pStyle w:val="Normal"/>
              <w:rPr>
                <w:rFonts w:ascii="Times New Roman" w:hAnsi="Times New Roman"/>
                <w:color w:val="000000"/>
                <w:sz w:val="24"/>
                <w:szCs w:val="24"/>
              </w:rPr>
            </w:pPr>
            <w:r>
              <w:rPr>
                <w:rFonts w:ascii="Times New Roman" w:hAnsi="Times New Roman"/>
                <w:color w:val="000000"/>
                <w:sz w:val="24"/>
                <w:szCs w:val="24"/>
              </w:rPr>
              <w:t>p) Pharmacy</w:t>
            </w:r>
          </w:p>
          <w:p>
            <w:pPr>
              <w:pStyle w:val="Normal"/>
              <w:rPr>
                <w:rFonts w:ascii="Times New Roman" w:hAnsi="Times New Roman"/>
                <w:color w:val="000000"/>
                <w:sz w:val="24"/>
                <w:szCs w:val="24"/>
              </w:rPr>
            </w:pPr>
            <w:r>
              <w:rPr>
                <w:rFonts w:ascii="Times New Roman" w:hAnsi="Times New Roman"/>
                <w:color w:val="000000"/>
                <w:sz w:val="24"/>
                <w:szCs w:val="24"/>
              </w:rPr>
              <w:t>q) Private Club</w:t>
            </w:r>
          </w:p>
          <w:p>
            <w:pPr>
              <w:pStyle w:val="Normal"/>
              <w:rPr>
                <w:rFonts w:ascii="Times New Roman" w:hAnsi="Times New Roman"/>
                <w:color w:val="000000"/>
                <w:sz w:val="24"/>
                <w:szCs w:val="24"/>
              </w:rPr>
            </w:pPr>
            <w:r>
              <w:rPr>
                <w:rFonts w:ascii="Times New Roman" w:hAnsi="Times New Roman"/>
                <w:color w:val="000000"/>
                <w:sz w:val="24"/>
                <w:szCs w:val="24"/>
              </w:rPr>
              <w:t>r) Pub</w:t>
            </w:r>
          </w:p>
          <w:p>
            <w:pPr>
              <w:pStyle w:val="Normal"/>
              <w:rPr>
                <w:rFonts w:ascii="Times New Roman" w:hAnsi="Times New Roman"/>
                <w:color w:val="000000"/>
                <w:sz w:val="24"/>
                <w:szCs w:val="24"/>
              </w:rPr>
            </w:pPr>
            <w:r>
              <w:rPr>
                <w:rFonts w:ascii="Times New Roman" w:hAnsi="Times New Roman"/>
                <w:color w:val="000000"/>
                <w:sz w:val="24"/>
                <w:szCs w:val="24"/>
              </w:rPr>
              <w:t>s) Recreational facility</w:t>
            </w:r>
          </w:p>
          <w:p>
            <w:pPr>
              <w:pStyle w:val="Normal"/>
              <w:rPr>
                <w:rFonts w:ascii="Times New Roman" w:hAnsi="Times New Roman"/>
                <w:color w:val="000000"/>
                <w:sz w:val="24"/>
                <w:szCs w:val="24"/>
              </w:rPr>
            </w:pPr>
            <w:r>
              <w:rPr>
                <w:rFonts w:ascii="Times New Roman" w:hAnsi="Times New Roman"/>
                <w:color w:val="000000"/>
                <w:sz w:val="24"/>
                <w:szCs w:val="24"/>
              </w:rPr>
              <w:t>t) Religious use as provided in Section 5.10.4</w:t>
            </w:r>
          </w:p>
          <w:p>
            <w:pPr>
              <w:pStyle w:val="Normal"/>
              <w:rPr>
                <w:rFonts w:ascii="Times New Roman" w:hAnsi="Times New Roman"/>
                <w:color w:val="000000"/>
                <w:sz w:val="24"/>
                <w:szCs w:val="24"/>
              </w:rPr>
            </w:pPr>
            <w:r>
              <w:rPr>
                <w:rFonts w:ascii="Times New Roman" w:hAnsi="Times New Roman"/>
                <w:color w:val="000000"/>
                <w:sz w:val="24"/>
                <w:szCs w:val="24"/>
              </w:rPr>
              <w:t>u) Restaurant</w:t>
            </w:r>
          </w:p>
          <w:p>
            <w:pPr>
              <w:pStyle w:val="Normal"/>
              <w:rPr>
                <w:rFonts w:ascii="Times New Roman" w:hAnsi="Times New Roman"/>
                <w:color w:val="000000"/>
                <w:sz w:val="24"/>
                <w:szCs w:val="24"/>
              </w:rPr>
            </w:pPr>
            <w:r>
              <w:rPr>
                <w:rFonts w:ascii="Times New Roman" w:hAnsi="Times New Roman"/>
                <w:color w:val="000000"/>
                <w:sz w:val="24"/>
                <w:szCs w:val="24"/>
              </w:rPr>
              <w:t>v) Retirement Community</w:t>
            </w:r>
          </w:p>
          <w:p>
            <w:pPr>
              <w:pStyle w:val="Normal"/>
              <w:rPr>
                <w:rFonts w:ascii="Times New Roman" w:hAnsi="Times New Roman"/>
                <w:color w:val="000000"/>
                <w:sz w:val="24"/>
                <w:szCs w:val="24"/>
              </w:rPr>
            </w:pPr>
            <w:r>
              <w:rPr>
                <w:rFonts w:ascii="Times New Roman" w:hAnsi="Times New Roman"/>
                <w:color w:val="000000"/>
                <w:sz w:val="24"/>
                <w:szCs w:val="24"/>
              </w:rPr>
              <w:t>w) State- or community-owned and operated institutions and facilities as provided in Section 5.10.4</w:t>
            </w:r>
          </w:p>
          <w:p>
            <w:pPr>
              <w:pStyle w:val="Normal"/>
              <w:rPr>
                <w:rFonts w:ascii="Times New Roman" w:hAnsi="Times New Roman"/>
                <w:color w:val="000000"/>
                <w:sz w:val="24"/>
                <w:szCs w:val="24"/>
              </w:rPr>
            </w:pPr>
            <w:r>
              <w:rPr>
                <w:rFonts w:ascii="Times New Roman" w:hAnsi="Times New Roman"/>
                <w:color w:val="000000"/>
                <w:sz w:val="24"/>
                <w:szCs w:val="24"/>
              </w:rPr>
              <w:t>x) Tavern</w:t>
            </w:r>
          </w:p>
          <w:p>
            <w:pPr>
              <w:pStyle w:val="Normal"/>
              <w:rPr>
                <w:rFonts w:ascii="Times New Roman" w:hAnsi="Times New Roman"/>
                <w:color w:val="000000"/>
                <w:sz w:val="24"/>
                <w:szCs w:val="24"/>
              </w:rPr>
            </w:pPr>
            <w:r>
              <w:rPr>
                <w:rFonts w:ascii="Times New Roman" w:hAnsi="Times New Roman"/>
                <w:color w:val="000000"/>
                <w:sz w:val="24"/>
                <w:szCs w:val="24"/>
              </w:rPr>
              <w:t>y) Theater</w:t>
            </w:r>
          </w:p>
          <w:p>
            <w:pPr>
              <w:pStyle w:val="Normal"/>
              <w:rPr>
                <w:rFonts w:ascii="Times New Roman" w:hAnsi="Times New Roman"/>
                <w:color w:val="000000"/>
                <w:sz w:val="24"/>
                <w:szCs w:val="24"/>
              </w:rPr>
            </w:pPr>
            <w:r>
              <w:rPr>
                <w:rFonts w:ascii="Times New Roman" w:hAnsi="Times New Roman"/>
                <w:color w:val="000000"/>
                <w:sz w:val="24"/>
                <w:szCs w:val="24"/>
              </w:rPr>
              <w:t>z) Veterinary Clinics</w:t>
            </w:r>
          </w:p>
          <w:p>
            <w:pPr>
              <w:pStyle w:val="Normal"/>
              <w:rPr>
                <w:rFonts w:ascii="Times New Roman" w:hAnsi="Times New Roman"/>
                <w:color w:val="000000"/>
                <w:sz w:val="24"/>
                <w:szCs w:val="24"/>
              </w:rPr>
            </w:pPr>
            <w:r>
              <w:rPr>
                <w:rFonts w:ascii="Times New Roman" w:hAnsi="Times New Roman"/>
                <w:color w:val="000000"/>
                <w:sz w:val="24"/>
                <w:szCs w:val="24"/>
              </w:rPr>
              <w:t>aa) Wholesale trade</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Residential Density and Requirements</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sz w:val="24"/>
                <w:szCs w:val="24"/>
              </w:rPr>
            </w:pPr>
            <w:r>
              <w:rPr>
                <w:rFonts w:ascii="Times New Roman" w:hAnsi="Times New Roman"/>
                <w:color w:val="000000"/>
                <w:sz w:val="24"/>
                <w:szCs w:val="24"/>
              </w:rPr>
              <w:t>Each residential dwelling unit shall require 1/24 acre of developable land located on the same lot as the unit subject to the rounding rule below. This equals a residential density of approximately 24 unit</w:t>
            </w:r>
            <w:r>
              <w:rPr>
                <w:rFonts w:ascii="Times New Roman" w:hAnsi="Times New Roman"/>
                <w:color w:val="000000"/>
                <w:sz w:val="24"/>
                <w:szCs w:val="24"/>
              </w:rPr>
              <w:t>s</w:t>
            </w:r>
            <w:r>
              <w:rPr>
                <w:rFonts w:ascii="Times New Roman" w:hAnsi="Times New Roman"/>
                <w:color w:val="000000"/>
                <w:sz w:val="24"/>
                <w:szCs w:val="24"/>
              </w:rPr>
              <w:t xml:space="preserve"> per acre.</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Residential dwelling units shall be restricted to the second story/floor and above of any building and</w:t>
            </w:r>
          </w:p>
          <w:p>
            <w:pPr>
              <w:pStyle w:val="Normal"/>
              <w:rPr>
                <w:rFonts w:ascii="Times New Roman" w:hAnsi="Times New Roman"/>
                <w:color w:val="000000"/>
                <w:sz w:val="24"/>
                <w:szCs w:val="24"/>
              </w:rPr>
            </w:pPr>
            <w:r>
              <w:rPr>
                <w:rFonts w:ascii="Times New Roman" w:hAnsi="Times New Roman"/>
                <w:color w:val="000000"/>
                <w:sz w:val="24"/>
                <w:szCs w:val="24"/>
              </w:rPr>
              <w:t>shall not be allowed on the street/ground level.  These units may be approved as part of a mixed-use</w:t>
            </w:r>
          </w:p>
          <w:p>
            <w:pPr>
              <w:pStyle w:val="Normal"/>
              <w:rPr>
                <w:rFonts w:ascii="Times New Roman" w:hAnsi="Times New Roman"/>
                <w:color w:val="000000"/>
                <w:sz w:val="24"/>
                <w:szCs w:val="24"/>
              </w:rPr>
            </w:pPr>
            <w:r>
              <w:rPr>
                <w:rFonts w:ascii="Times New Roman" w:hAnsi="Times New Roman"/>
                <w:color w:val="000000"/>
                <w:sz w:val="24"/>
                <w:szCs w:val="24"/>
              </w:rPr>
              <w:t>Planned Unit Development.</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Lot area</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For lots on municipal water and sewer: 1/3 acre</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lots on private water and sewer: 1 + 1/3 acres</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municipal water and sewer: 1/3 acre per unit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private water and sewer: 1/3 acre per unit + 1 acre</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For lots on municipal water and sewer: 1/3 acre</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lots on private water and sewer: 1 + 1/3 acres</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municipal water and sewer: 1/3 acre per unit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private water and sewer: 1/3 acre per unit + 1 acre</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For lots on municipal water and sewer: 1/3 acre</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lots on private water and sewer: 1 + 1/3 acres</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municipal water and sewer: 1/3 acre per unit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For multifamily dwelling uses with 3 or more units on private water and sewer: 1/3 acre per unit + 1 acre</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1/8 acre</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Lot dimensions</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Each lot must contain a point from which a circle with a radius of twenty-five (25) feet can be inscribed within the boundary of the lot.</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Each lot must contain a point from which a circle with a radius of twenty-five (25) feet can be inscribed within the boundary of the lot. </w:t>
            </w:r>
          </w:p>
        </w:tc>
        <w:tc>
          <w:tcPr>
            <w:tcW w:w="2967"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Each lot must contain a point from which a circle with a radius of twenty-five (25) feet can be inscribed within the boundary of the lot. </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Each lot must contain a point from which a circle with a radius of twenty-five (25) feet can be inscribed within the boundary of the lot. </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Lot Frontage</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75 feet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75 feet</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75 feet</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50 feet</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Lot coverage</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50 percent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40 percent</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50 percent</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80 percent</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Front-yard setback</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20 feet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 xml:space="preserve">20 feet </w:t>
            </w:r>
            <w:r>
              <w:rPr>
                <w:rFonts w:ascii="Times New Roman" w:hAnsi="Times New Roman"/>
                <w:sz w:val="24"/>
                <w:szCs w:val="24"/>
              </w:rPr>
              <w:t>from the front line</w:t>
            </w:r>
            <w:r>
              <w:rPr>
                <w:rFonts w:ascii="Times New Roman" w:hAnsi="Times New Roman"/>
                <w:sz w:val="24"/>
                <w:szCs w:val="24"/>
              </w:rPr>
              <w:t>, or 35 feet from the center line of a ROW, whichever is greater</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20 feet</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0 feet, except for a five-foot setback for all structures on district boundaries</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Sidewalks</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All development is required to install and maintain a sidewalk to the</w:t>
            </w:r>
          </w:p>
          <w:p>
            <w:pPr>
              <w:pStyle w:val="Normal"/>
              <w:rPr>
                <w:rFonts w:ascii="Times New Roman" w:hAnsi="Times New Roman"/>
                <w:color w:val="000000"/>
                <w:sz w:val="24"/>
                <w:szCs w:val="24"/>
              </w:rPr>
            </w:pPr>
            <w:r>
              <w:rPr>
                <w:rFonts w:ascii="Times New Roman" w:hAnsi="Times New Roman"/>
                <w:color w:val="000000"/>
                <w:sz w:val="24"/>
                <w:szCs w:val="24"/>
              </w:rPr>
              <w:t>public works standards on any and all public road frontage. Placement of the sidewalk and curb cuts</w:t>
            </w:r>
          </w:p>
          <w:p>
            <w:pPr>
              <w:pStyle w:val="Normal"/>
              <w:rPr>
                <w:rFonts w:ascii="Times New Roman" w:hAnsi="Times New Roman"/>
                <w:color w:val="000000"/>
                <w:sz w:val="24"/>
                <w:szCs w:val="24"/>
              </w:rPr>
            </w:pPr>
            <w:r>
              <w:rPr>
                <w:rFonts w:ascii="Times New Roman" w:hAnsi="Times New Roman"/>
                <w:color w:val="000000"/>
                <w:sz w:val="24"/>
                <w:szCs w:val="24"/>
              </w:rPr>
              <w:t>or accesses to the property are subject to approval of the Highway Foreman.</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Side-yard setback</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10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Accessory structures: 5 feet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10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Accessory structures: 5 feet</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10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Accessory structures: 5 feet</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0 feet, except for a five-foot setback for all structures on district boundaries</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Rear-yard setback</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15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 xml:space="preserve">Accessory structures: </w:t>
            </w:r>
            <w:r>
              <w:rPr>
                <w:rFonts w:ascii="Times New Roman" w:hAnsi="Times New Roman"/>
                <w:sz w:val="24"/>
                <w:szCs w:val="24"/>
              </w:rPr>
              <w:t>10</w:t>
            </w:r>
            <w:r>
              <w:rPr>
                <w:rFonts w:ascii="Times New Roman" w:hAnsi="Times New Roman"/>
                <w:sz w:val="24"/>
                <w:szCs w:val="24"/>
              </w:rPr>
              <w:t xml:space="preserve"> feet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15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Accessory structures: 5 feet</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Principal structures: 15 feet</w:t>
            </w:r>
          </w:p>
          <w:p>
            <w:pPr>
              <w:pStyle w:val="TableContents"/>
              <w:rPr>
                <w:rFonts w:ascii="Times New Roman" w:hAnsi="Times New Roman"/>
                <w:sz w:val="24"/>
                <w:szCs w:val="24"/>
              </w:rPr>
            </w:pPr>
            <w:r>
              <w:rPr>
                <w:rFonts w:ascii="Times New Roman" w:hAnsi="Times New Roman"/>
                <w:sz w:val="24"/>
                <w:szCs w:val="24"/>
              </w:rPr>
            </w:r>
          </w:p>
          <w:p>
            <w:pPr>
              <w:pStyle w:val="TableContents"/>
              <w:rPr>
                <w:rFonts w:ascii="Times New Roman" w:hAnsi="Times New Roman"/>
                <w:sz w:val="24"/>
                <w:szCs w:val="24"/>
              </w:rPr>
            </w:pPr>
            <w:r>
              <w:rPr>
                <w:rFonts w:ascii="Times New Roman" w:hAnsi="Times New Roman"/>
                <w:sz w:val="24"/>
                <w:szCs w:val="24"/>
              </w:rPr>
              <w:t>Accessory structures: 5 feet</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0 feet, except for a five-foot setback for all structures on district boundaries</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Parking setbacks</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Parking spaces on all properties in the V/C District shall meet the</w:t>
            </w:r>
          </w:p>
          <w:p>
            <w:pPr>
              <w:pStyle w:val="Normal"/>
              <w:rPr>
                <w:rFonts w:ascii="Times New Roman" w:hAnsi="Times New Roman"/>
                <w:color w:val="000000"/>
                <w:sz w:val="24"/>
                <w:szCs w:val="24"/>
              </w:rPr>
            </w:pPr>
            <w:r>
              <w:rPr>
                <w:rFonts w:ascii="Times New Roman" w:hAnsi="Times New Roman"/>
                <w:color w:val="000000"/>
                <w:sz w:val="24"/>
                <w:szCs w:val="24"/>
              </w:rPr>
              <w:t>setback standards for the V/C District, except for properties bordering the Jolina Court Zoning District. On such properties, the setback for parking spaces from property lines that separate the Jolina Court Zoning District from Village Commercial Zoning District is zero (0) feet.</w:t>
            </w:r>
          </w:p>
        </w:tc>
        <w:tc>
          <w:tcPr>
            <w:tcW w:w="2793"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Parking Requirements</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New land development is exempt from meeting the required number of</w:t>
            </w:r>
          </w:p>
          <w:p>
            <w:pPr>
              <w:pStyle w:val="Normal"/>
              <w:rPr>
                <w:rFonts w:ascii="Times New Roman" w:hAnsi="Times New Roman"/>
                <w:color w:val="000000"/>
                <w:sz w:val="24"/>
                <w:szCs w:val="24"/>
              </w:rPr>
            </w:pPr>
            <w:r>
              <w:rPr>
                <w:rFonts w:ascii="Times New Roman" w:hAnsi="Times New Roman"/>
                <w:color w:val="000000"/>
                <w:sz w:val="24"/>
                <w:szCs w:val="24"/>
              </w:rPr>
              <w:t>parking spaces, per Section 6.1.2, for the following parcels: 10 East Main Street (EM0010); 26</w:t>
            </w:r>
          </w:p>
          <w:p>
            <w:pPr>
              <w:pStyle w:val="Normal"/>
              <w:rPr>
                <w:rFonts w:ascii="Times New Roman" w:hAnsi="Times New Roman"/>
                <w:color w:val="000000"/>
                <w:sz w:val="24"/>
                <w:szCs w:val="24"/>
              </w:rPr>
            </w:pPr>
            <w:r>
              <w:rPr>
                <w:rFonts w:ascii="Times New Roman" w:hAnsi="Times New Roman"/>
                <w:color w:val="000000"/>
                <w:sz w:val="24"/>
                <w:szCs w:val="24"/>
              </w:rPr>
              <w:t>Bridge Street (BR0026); 30 Bridge Street (BR0030); 38 Bridge Street (BR0038); 39 Bridge Street</w:t>
            </w:r>
          </w:p>
          <w:p>
            <w:pPr>
              <w:pStyle w:val="Normal"/>
              <w:rPr>
                <w:rFonts w:ascii="Times New Roman" w:hAnsi="Times New Roman"/>
                <w:color w:val="000000"/>
                <w:sz w:val="24"/>
                <w:szCs w:val="24"/>
              </w:rPr>
            </w:pPr>
            <w:r>
              <w:rPr>
                <w:rFonts w:ascii="Times New Roman" w:hAnsi="Times New Roman"/>
                <w:color w:val="000000"/>
                <w:sz w:val="24"/>
                <w:szCs w:val="24"/>
              </w:rPr>
              <w:t xml:space="preserve">(BR0039); 48 Bridge Street (BR0048); 52 Bridge Street (BR0052).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t>With the exception of the number of required parking spaces for those parcels, Section 6.1.2</w:t>
            </w:r>
          </w:p>
          <w:p>
            <w:pPr>
              <w:pStyle w:val="Normal"/>
              <w:rPr>
                <w:rFonts w:ascii="Times New Roman" w:hAnsi="Times New Roman"/>
                <w:color w:val="000000"/>
                <w:sz w:val="24"/>
                <w:szCs w:val="24"/>
              </w:rPr>
            </w:pPr>
            <w:r>
              <w:rPr>
                <w:rFonts w:ascii="Times New Roman" w:hAnsi="Times New Roman"/>
                <w:color w:val="000000"/>
                <w:sz w:val="24"/>
                <w:szCs w:val="24"/>
              </w:rPr>
              <w:t>shall apply to the V/C District. In all other respects. Required parking shall be regulated as</w:t>
            </w:r>
          </w:p>
          <w:p>
            <w:pPr>
              <w:pStyle w:val="Normal"/>
              <w:rPr>
                <w:rFonts w:ascii="Times New Roman" w:hAnsi="Times New Roman"/>
                <w:color w:val="000000"/>
                <w:sz w:val="24"/>
                <w:szCs w:val="24"/>
              </w:rPr>
            </w:pPr>
            <w:r>
              <w:rPr>
                <w:rFonts w:ascii="Times New Roman" w:hAnsi="Times New Roman"/>
                <w:color w:val="000000"/>
                <w:sz w:val="24"/>
                <w:szCs w:val="24"/>
              </w:rPr>
              <w:t>provided in Section 6.1 within the V/C district.</w:t>
            </w:r>
          </w:p>
        </w:tc>
        <w:tc>
          <w:tcPr>
            <w:tcW w:w="2793" w:type="dxa"/>
            <w:tcBorders>
              <w:left w:val="single" w:sz="2" w:space="0" w:color="000000"/>
              <w:bottom w:val="single" w:sz="2" w:space="0" w:color="000000"/>
            </w:tcBorders>
          </w:tcPr>
          <w:p>
            <w:pPr>
              <w:pStyle w:val="Normal"/>
              <w:rPr>
                <w:rFonts w:ascii="Times New Roman" w:hAnsi="Times New Roman"/>
                <w:sz w:val="24"/>
                <w:szCs w:val="24"/>
              </w:rPr>
            </w:pPr>
            <w:r>
              <w:rPr>
                <w:rFonts w:ascii="Times New Roman" w:hAnsi="Times New Roman"/>
                <w:sz w:val="24"/>
                <w:szCs w:val="24"/>
              </w:rPr>
              <w:t>N/A</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3133" w:type="dxa"/>
            <w:tcBorders>
              <w:left w:val="single" w:sz="2" w:space="0" w:color="000000"/>
              <w:bottom w:val="single" w:sz="2" w:space="0" w:color="000000"/>
              <w:right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Traffic Impact</w:t>
            </w:r>
          </w:p>
        </w:tc>
        <w:tc>
          <w:tcPr>
            <w:tcW w:w="2880"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No permit or approval shall be issued for a use which generates more than 70</w:t>
            </w:r>
          </w:p>
          <w:p>
            <w:pPr>
              <w:pStyle w:val="Normal"/>
              <w:rPr>
                <w:rFonts w:ascii="Times New Roman" w:hAnsi="Times New Roman"/>
                <w:color w:val="000000"/>
                <w:sz w:val="24"/>
                <w:szCs w:val="24"/>
              </w:rPr>
            </w:pPr>
            <w:r>
              <w:rPr>
                <w:rFonts w:ascii="Times New Roman" w:hAnsi="Times New Roman"/>
                <w:color w:val="000000"/>
                <w:sz w:val="24"/>
                <w:szCs w:val="24"/>
              </w:rPr>
              <w:t>vehicle trip ends during the P.M. peak hour for the first 40,000 square feet of lot area or fraction thereof, plus 1 vehicle trip end for each additional 1,000 square feet of lot area.</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No permit or approval shall be issued for a use which generates more than 35 vehicle trip ends during the P.M. peak hour for the first 40,000 square feet of lot area or fraction</w:t>
            </w:r>
          </w:p>
          <w:p>
            <w:pPr>
              <w:pStyle w:val="Normal"/>
              <w:rPr>
                <w:rFonts w:ascii="Times New Roman" w:hAnsi="Times New Roman"/>
                <w:color w:val="000000"/>
                <w:sz w:val="24"/>
                <w:szCs w:val="24"/>
              </w:rPr>
            </w:pPr>
            <w:r>
              <w:rPr>
                <w:rFonts w:ascii="Times New Roman" w:hAnsi="Times New Roman"/>
                <w:color w:val="000000"/>
                <w:sz w:val="24"/>
                <w:szCs w:val="24"/>
              </w:rPr>
              <w:t xml:space="preserve">thereof, plus 1 vehicle trip end for each additional 1,000 square feet of lot area.  </w:t>
            </w:r>
          </w:p>
        </w:tc>
        <w:tc>
          <w:tcPr>
            <w:tcW w:w="2967"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No permit or approval shall be issued for a use which generates more than 70 vehicle trip ends during the P.M. peak hour for the first 40,000 square feet of lot area or faction</w:t>
            </w:r>
          </w:p>
          <w:p>
            <w:pPr>
              <w:pStyle w:val="Normal"/>
              <w:rPr>
                <w:rFonts w:ascii="Times New Roman" w:hAnsi="Times New Roman"/>
                <w:color w:val="000000"/>
                <w:sz w:val="24"/>
                <w:szCs w:val="24"/>
              </w:rPr>
            </w:pPr>
            <w:r>
              <w:rPr>
                <w:rFonts w:ascii="Times New Roman" w:hAnsi="Times New Roman"/>
                <w:color w:val="000000"/>
                <w:sz w:val="24"/>
                <w:szCs w:val="24"/>
              </w:rPr>
              <w:t xml:space="preserve">thereof, plus 1 vehicle trip end for each additional 1,000 square feet of lot area. </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The purpose of this requirement is to foster the general welfare of the public through the minimization of traffic congestion, air pollution, and the risk of motor vehicle and pedestrian</w:t>
            </w:r>
          </w:p>
          <w:p>
            <w:pPr>
              <w:pStyle w:val="Normal"/>
              <w:rPr>
                <w:rFonts w:ascii="Times New Roman" w:hAnsi="Times New Roman"/>
                <w:color w:val="000000"/>
                <w:sz w:val="24"/>
                <w:szCs w:val="24"/>
              </w:rPr>
            </w:pPr>
            <w:r>
              <w:rPr>
                <w:rFonts w:ascii="Times New Roman" w:hAnsi="Times New Roman"/>
                <w:color w:val="000000"/>
                <w:sz w:val="24"/>
                <w:szCs w:val="24"/>
              </w:rPr>
              <w:t>accidents.</w:t>
            </w:r>
          </w:p>
          <w:p>
            <w:pPr>
              <w:pStyle w:val="Normal"/>
              <w:rPr>
                <w:rFonts w:ascii="Times New Roman" w:hAnsi="Times New Roman"/>
                <w:color w:val="000000"/>
                <w:sz w:val="24"/>
                <w:szCs w:val="24"/>
              </w:rPr>
            </w:pPr>
            <w:r>
              <w:rPr>
                <w:rFonts w:ascii="Times New Roman" w:hAnsi="Times New Roman"/>
                <w:color w:val="000000"/>
                <w:sz w:val="24"/>
                <w:szCs w:val="24"/>
              </w:rPr>
              <w:t xml:space="preserve">i) A transportation impact study shall be required for uses which generate more than 70 vehicle trip ends on adjacent roads during the P.M. peak hour for the first 40,000 square feet of land development area or fraction thereof, plus 1 vehicle trip end for each additional 1,000 square feet of land development area. In making the determination of traffic impact, the Administrative Officer or DRB shall utilize “Trip generation – Tenth Edition”, Institute of Traffic Engineers (ITE), or its equivalent, or any subsequent and most recent publication thereof, and may use estimates from other sources, including local traffic counts, if the above publication does not contain data for a specific use or if a use contains unique characteristics that cause it to differ from national traffic estimates. </w:t>
            </w:r>
          </w:p>
          <w:p>
            <w:pPr>
              <w:pStyle w:val="Normal"/>
              <w:rPr>
                <w:rFonts w:ascii="Times New Roman" w:hAnsi="Times New Roman"/>
                <w:sz w:val="24"/>
                <w:szCs w:val="24"/>
              </w:rPr>
            </w:pPr>
            <w:r>
              <w:rPr>
                <w:rFonts w:ascii="Times New Roman" w:hAnsi="Times New Roman"/>
                <w:color w:val="000000"/>
                <w:sz w:val="24"/>
                <w:szCs w:val="24"/>
              </w:rPr>
              <w:t>ii) For establishments that generate more than 70 vehicle trip ends during the P.M. peak hour, the Development Review Board shall review the level of service of adjacent roads. Based on its review as well as consultation with the Road Foreman, the DRB may put forth permit conditions to mitigate adverse traffic impacts. Permit conditions may include:</w:t>
            </w:r>
          </w:p>
          <w:p>
            <w:pPr>
              <w:pStyle w:val="Normal"/>
              <w:rPr>
                <w:rFonts w:ascii="Times New Roman" w:hAnsi="Times New Roman"/>
                <w:color w:val="000000"/>
                <w:sz w:val="24"/>
                <w:szCs w:val="24"/>
              </w:rPr>
            </w:pPr>
            <w:r>
              <w:rPr>
                <w:rFonts w:ascii="Times New Roman" w:hAnsi="Times New Roman"/>
                <w:color w:val="000000"/>
                <w:sz w:val="24"/>
                <w:szCs w:val="24"/>
              </w:rPr>
              <w:t>a. Site improvements to improve access management, such as the creation of secondary</w:t>
            </w:r>
          </w:p>
          <w:p>
            <w:pPr>
              <w:pStyle w:val="Normal"/>
              <w:rPr>
                <w:rFonts w:ascii="Times New Roman" w:hAnsi="Times New Roman"/>
                <w:color w:val="000000"/>
                <w:sz w:val="24"/>
                <w:szCs w:val="24"/>
              </w:rPr>
            </w:pPr>
            <w:r>
              <w:rPr>
                <w:rFonts w:ascii="Times New Roman" w:hAnsi="Times New Roman"/>
                <w:color w:val="000000"/>
                <w:sz w:val="24"/>
                <w:szCs w:val="24"/>
              </w:rPr>
              <w:t>access points, the reduction of the width of curb cuts, or the like;</w:t>
            </w:r>
          </w:p>
          <w:p>
            <w:pPr>
              <w:pStyle w:val="Normal"/>
              <w:rPr>
                <w:rFonts w:ascii="Times New Roman" w:hAnsi="Times New Roman"/>
                <w:color w:val="000000"/>
                <w:sz w:val="24"/>
                <w:szCs w:val="24"/>
              </w:rPr>
            </w:pPr>
            <w:r>
              <w:rPr>
                <w:rFonts w:ascii="Times New Roman" w:hAnsi="Times New Roman"/>
                <w:color w:val="000000"/>
                <w:sz w:val="24"/>
                <w:szCs w:val="24"/>
              </w:rPr>
              <w:t>b. Improvements to internal circulation, including the creation of narrower roadway widths,</w:t>
            </w:r>
          </w:p>
          <w:p>
            <w:pPr>
              <w:pStyle w:val="Normal"/>
              <w:rPr>
                <w:rFonts w:ascii="Times New Roman" w:hAnsi="Times New Roman"/>
                <w:color w:val="000000"/>
                <w:sz w:val="24"/>
                <w:szCs w:val="24"/>
              </w:rPr>
            </w:pPr>
            <w:r>
              <w:rPr>
                <w:rFonts w:ascii="Times New Roman" w:hAnsi="Times New Roman"/>
                <w:color w:val="000000"/>
                <w:sz w:val="24"/>
                <w:szCs w:val="24"/>
              </w:rPr>
              <w:t>pedestrian pathways, and the like;</w:t>
            </w:r>
          </w:p>
          <w:p>
            <w:pPr>
              <w:pStyle w:val="Normal"/>
              <w:rPr>
                <w:rFonts w:ascii="Times New Roman" w:hAnsi="Times New Roman"/>
                <w:color w:val="000000"/>
                <w:sz w:val="24"/>
                <w:szCs w:val="24"/>
              </w:rPr>
            </w:pPr>
            <w:r>
              <w:rPr>
                <w:rFonts w:ascii="Times New Roman" w:hAnsi="Times New Roman"/>
                <w:color w:val="000000"/>
                <w:sz w:val="24"/>
                <w:szCs w:val="24"/>
              </w:rPr>
              <w:t>c. Improvements with connections with adjacent properties, such as, but not limited to, the creation of additional vehicle or pedestrian access points, the installation of signage and traffic lights, and adjustments to intersections to reduce pedestrian crossing distances and to slow traffic.</w:t>
            </w:r>
          </w:p>
        </w:tc>
      </w:tr>
      <w:tr>
        <w:trPr/>
        <w:tc>
          <w:tcPr>
            <w:tcW w:w="1799"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Character of the Neighborhood Standards</w:t>
            </w:r>
          </w:p>
        </w:tc>
        <w:tc>
          <w:tcPr>
            <w:tcW w:w="2880"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2793" w:type="dxa"/>
            <w:tcBorders>
              <w:left w:val="single" w:sz="2" w:space="0" w:color="000000"/>
              <w:bottom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In addition to the specific standards listed under</w:t>
            </w:r>
          </w:p>
          <w:p>
            <w:pPr>
              <w:pStyle w:val="Normal"/>
              <w:rPr>
                <w:rFonts w:ascii="Times New Roman" w:hAnsi="Times New Roman"/>
                <w:color w:val="000000"/>
                <w:sz w:val="24"/>
                <w:szCs w:val="24"/>
              </w:rPr>
            </w:pPr>
            <w:r>
              <w:rPr>
                <w:rFonts w:ascii="Times New Roman" w:hAnsi="Times New Roman"/>
                <w:color w:val="000000"/>
                <w:sz w:val="24"/>
                <w:szCs w:val="24"/>
              </w:rPr>
              <w:t>Section 5.6.2 for conditional use approval, any non-residential use in the R/C District shall also</w:t>
            </w:r>
          </w:p>
          <w:p>
            <w:pPr>
              <w:pStyle w:val="Normal"/>
              <w:rPr>
                <w:rFonts w:ascii="Times New Roman" w:hAnsi="Times New Roman"/>
                <w:color w:val="000000"/>
                <w:sz w:val="24"/>
                <w:szCs w:val="24"/>
              </w:rPr>
            </w:pPr>
            <w:r>
              <w:rPr>
                <w:rFonts w:ascii="Times New Roman" w:hAnsi="Times New Roman"/>
                <w:color w:val="000000"/>
                <w:sz w:val="24"/>
                <w:szCs w:val="24"/>
              </w:rPr>
              <w:t xml:space="preserve">meet the following standards prior to issuance of conditional use approval: </w:t>
            </w:r>
          </w:p>
          <w:p>
            <w:pPr>
              <w:pStyle w:val="Normal"/>
              <w:rPr>
                <w:rFonts w:ascii="Times New Roman" w:hAnsi="Times New Roman"/>
                <w:color w:val="000000"/>
                <w:sz w:val="24"/>
                <w:szCs w:val="24"/>
              </w:rPr>
            </w:pPr>
            <w:r>
              <w:rPr>
                <w:rFonts w:ascii="Times New Roman" w:hAnsi="Times New Roman"/>
                <w:color w:val="000000"/>
                <w:sz w:val="24"/>
                <w:szCs w:val="24"/>
              </w:rPr>
              <w:t>i. A non-residential use shall not exceed 2500 square feet gross floor area per floor with a two-story maximum.  A building containing dwelling units, a group home, or a guest</w:t>
            </w:r>
          </w:p>
          <w:p>
            <w:pPr>
              <w:pStyle w:val="Normal"/>
              <w:rPr>
                <w:rFonts w:ascii="Times New Roman" w:hAnsi="Times New Roman"/>
                <w:color w:val="000000"/>
                <w:sz w:val="24"/>
                <w:szCs w:val="24"/>
              </w:rPr>
            </w:pPr>
            <w:r>
              <w:rPr>
                <w:rFonts w:ascii="Times New Roman" w:hAnsi="Times New Roman"/>
                <w:color w:val="000000"/>
                <w:sz w:val="24"/>
                <w:szCs w:val="24"/>
              </w:rPr>
              <w:t xml:space="preserve">house is a “residential use” for the purposes of this subsection. </w:t>
            </w:r>
          </w:p>
          <w:p>
            <w:pPr>
              <w:pStyle w:val="Normal"/>
              <w:rPr>
                <w:rFonts w:ascii="Times New Roman" w:hAnsi="Times New Roman"/>
                <w:color w:val="000000"/>
                <w:sz w:val="24"/>
                <w:szCs w:val="24"/>
              </w:rPr>
            </w:pPr>
            <w:r>
              <w:rPr>
                <w:rFonts w:ascii="Times New Roman" w:hAnsi="Times New Roman"/>
                <w:color w:val="000000"/>
                <w:sz w:val="24"/>
                <w:szCs w:val="24"/>
              </w:rPr>
              <w:t>ii. All new structures or additions to existing structures shall be residential in character with style, massing, lot placement and scale similar to those found in the existing residential</w:t>
            </w:r>
          </w:p>
          <w:p>
            <w:pPr>
              <w:pStyle w:val="Normal"/>
              <w:rPr>
                <w:rFonts w:ascii="Times New Roman" w:hAnsi="Times New Roman"/>
                <w:color w:val="000000"/>
                <w:sz w:val="24"/>
                <w:szCs w:val="24"/>
              </w:rPr>
            </w:pPr>
            <w:r>
              <w:rPr>
                <w:rFonts w:ascii="Times New Roman" w:hAnsi="Times New Roman"/>
                <w:color w:val="000000"/>
                <w:sz w:val="24"/>
                <w:szCs w:val="24"/>
              </w:rPr>
              <w:t xml:space="preserve">neighborhood. </w:t>
            </w:r>
          </w:p>
          <w:p>
            <w:pPr>
              <w:pStyle w:val="Normal"/>
              <w:rPr>
                <w:rFonts w:ascii="Times New Roman" w:hAnsi="Times New Roman"/>
                <w:color w:val="000000"/>
                <w:sz w:val="24"/>
                <w:szCs w:val="24"/>
              </w:rPr>
            </w:pPr>
            <w:r>
              <w:rPr>
                <w:rFonts w:ascii="Times New Roman" w:hAnsi="Times New Roman"/>
                <w:color w:val="000000"/>
                <w:sz w:val="24"/>
                <w:szCs w:val="24"/>
              </w:rPr>
              <w:t xml:space="preserve">iii. For conversions of residences to commercial or multi-family use, fire escapes, signs, storefront windows or other features that will compromise the architectural integrity of the building shall not be placed on the front of the building. </w:t>
            </w:r>
          </w:p>
        </w:tc>
        <w:tc>
          <w:tcPr>
            <w:tcW w:w="2967" w:type="dxa"/>
            <w:tcBorders>
              <w:left w:val="single" w:sz="2" w:space="0" w:color="000000"/>
              <w:bottom w:val="single" w:sz="2" w:space="0" w:color="000000"/>
            </w:tcBorders>
          </w:tcPr>
          <w:p>
            <w:pPr>
              <w:pStyle w:val="TableContents"/>
              <w:rPr>
                <w:rFonts w:ascii="Times New Roman" w:hAnsi="Times New Roman"/>
                <w:sz w:val="24"/>
                <w:szCs w:val="24"/>
              </w:rPr>
            </w:pPr>
            <w:r>
              <w:rPr>
                <w:rFonts w:ascii="Times New Roman" w:hAnsi="Times New Roman"/>
                <w:sz w:val="24"/>
                <w:szCs w:val="24"/>
              </w:rPr>
              <w:t>N/A</w:t>
            </w:r>
          </w:p>
        </w:tc>
        <w:tc>
          <w:tcPr>
            <w:tcW w:w="3133" w:type="dxa"/>
            <w:tcBorders>
              <w:left w:val="single" w:sz="2" w:space="0" w:color="000000"/>
              <w:bottom w:val="single" w:sz="2" w:space="0" w:color="000000"/>
              <w:right w:val="single" w:sz="2" w:space="0" w:color="000000"/>
            </w:tcBorders>
          </w:tcPr>
          <w:p>
            <w:pPr>
              <w:pStyle w:val="Normal"/>
              <w:rPr>
                <w:rFonts w:ascii="Times New Roman" w:hAnsi="Times New Roman"/>
                <w:color w:val="000000"/>
                <w:sz w:val="24"/>
                <w:szCs w:val="24"/>
              </w:rPr>
            </w:pPr>
            <w:r>
              <w:rPr>
                <w:rFonts w:ascii="Times New Roman" w:hAnsi="Times New Roman"/>
                <w:color w:val="000000"/>
                <w:sz w:val="24"/>
                <w:szCs w:val="24"/>
              </w:rPr>
              <w:t xml:space="preserve">The purpose of this requirement is to allow the Development Review Board to review and approve the visual aspects of new construction or new or remodeled exteriors. The goal of this requirement is to ensure public ability to review the visual rendering, and the opportunity to provide input. A visual rendering of any new construction or remodeled exterior shall be required as part of a site plan and/or conditional use application. Any changes to the facade, size, or scale of new construction or a remodeled exterior shall require a new visual rendering that portrays the proposed changes and shall require an amendment to the Development Review Board’s original site plan and/or conditional use approval which contains the most recent iteration of the visual rendering. The following shall be considered when reviewing the application: </w:t>
            </w:r>
          </w:p>
          <w:p>
            <w:pPr>
              <w:pStyle w:val="Normal"/>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Compatibility of size, scale, color, materials, and character of the district, and construction utilizing materials similar or the same to the existing buildings of the district, is required for all new construction and all new or remodeled exterior facades.</w:t>
            </w:r>
          </w:p>
          <w:p>
            <w:pPr>
              <w:pStyle w:val="Normal"/>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Applicants shall be required to demonstrate compatibility through examples, research,</w:t>
            </w:r>
          </w:p>
          <w:p>
            <w:pPr>
              <w:pStyle w:val="Normal"/>
              <w:rPr>
                <w:rFonts w:ascii="Times New Roman" w:hAnsi="Times New Roman"/>
                <w:color w:val="000000"/>
                <w:sz w:val="24"/>
                <w:szCs w:val="24"/>
              </w:rPr>
            </w:pPr>
            <w:r>
              <w:rPr>
                <w:rFonts w:ascii="Times New Roman" w:hAnsi="Times New Roman"/>
                <w:color w:val="000000"/>
                <w:sz w:val="24"/>
                <w:szCs w:val="24"/>
              </w:rPr>
              <w:t>architectural consultation, or other means.</w:t>
            </w:r>
          </w:p>
          <w:p>
            <w:pPr>
              <w:pStyle w:val="Normal"/>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This compatibility requirement shall not prohibit artistic expression, ability to landscape,</w:t>
            </w:r>
          </w:p>
          <w:p>
            <w:pPr>
              <w:pStyle w:val="Normal"/>
              <w:rPr>
                <w:rFonts w:ascii="Times New Roman" w:hAnsi="Times New Roman"/>
                <w:color w:val="000000"/>
                <w:sz w:val="24"/>
                <w:szCs w:val="24"/>
              </w:rPr>
            </w:pPr>
            <w:r>
              <w:rPr>
                <w:rFonts w:ascii="Times New Roman" w:hAnsi="Times New Roman"/>
                <w:color w:val="000000"/>
                <w:sz w:val="24"/>
                <w:szCs w:val="24"/>
              </w:rPr>
              <w:t>commercial viability, creativity, or individuality</w:t>
            </w:r>
          </w:p>
        </w:tc>
      </w:tr>
    </w:tbl>
    <w:p>
      <w:pPr>
        <w:pStyle w:val="Normal"/>
        <w:rPr/>
      </w:pPr>
      <w:r>
        <w:rPr/>
      </w:r>
    </w:p>
    <w:sectPr>
      <w:type w:val="nextPage"/>
      <w:pgSz w:orient="landscape" w:w="15840" w:h="122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147</TotalTime>
  <Application>LibreOffice/6.4.4.2$Windows_X86_64 LibreOffice_project/3d775be2011f3886db32dfd395a6a6d1ca2630ff</Application>
  <Pages>11</Pages>
  <Words>2864</Words>
  <Characters>15328</Characters>
  <CharactersWithSpaces>18043</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2020-08-25T07:57:15Z</dcterms:created>
  <dc:creator/>
  <dc:description/>
  <dc:language>en-US</dc:language>
  <cp:lastModifiedBy/>
  <dcterms:modified xsi:type="dcterms:W3CDTF">2021-01-14T14:27:10Z</dcterms:modified>
  <cp:revision>10</cp:revision>
  <dc:subject/>
  <dc:title/>
</cp:coreProperties>
</file>