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498C" w:rsidRDefault="00DD498C" w:rsidP="00CC522C">
      <w:pPr>
        <w:spacing w:after="0" w:line="240" w:lineRule="auto"/>
        <w:jc w:val="left"/>
        <w:rPr>
          <w:rFonts w:ascii="Helvetica" w:hAnsi="Helvetica"/>
        </w:rPr>
      </w:pPr>
      <w:r w:rsidRPr="002B5E9C">
        <w:rPr>
          <w:rFonts w:ascii="Helvetica" w:hAnsi="Helvetica"/>
          <w:noProof/>
        </w:rPr>
        <mc:AlternateContent>
          <mc:Choice Requires="wps">
            <w:drawing>
              <wp:anchor distT="0" distB="0" distL="114300" distR="114300" simplePos="0" relativeHeight="251659264" behindDoc="1" locked="0" layoutInCell="1" allowOverlap="1" wp14:anchorId="3EE4126D" wp14:editId="4EA3C739">
                <wp:simplePos x="0" y="0"/>
                <wp:positionH relativeFrom="column">
                  <wp:posOffset>4206240</wp:posOffset>
                </wp:positionH>
                <wp:positionV relativeFrom="paragraph">
                  <wp:posOffset>38100</wp:posOffset>
                </wp:positionV>
                <wp:extent cx="2411730" cy="7010400"/>
                <wp:effectExtent l="0" t="0" r="26670" b="19050"/>
                <wp:wrapTight wrapText="bothSides">
                  <wp:wrapPolygon edited="0">
                    <wp:start x="0" y="0"/>
                    <wp:lineTo x="0" y="21600"/>
                    <wp:lineTo x="21668" y="21600"/>
                    <wp:lineTo x="2166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11730" cy="701040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498C" w:rsidRPr="003E71CF" w:rsidRDefault="00DD498C" w:rsidP="00DD498C">
                            <w:pPr>
                              <w:rPr>
                                <w:rFonts w:ascii="Helvetica" w:hAnsi="Helvetica" w:cs="Helvetica"/>
                                <w:b/>
                                <w:sz w:val="22"/>
                              </w:rPr>
                            </w:pPr>
                            <w:r w:rsidRPr="003E71CF">
                              <w:rPr>
                                <w:rFonts w:ascii="Helvetica" w:hAnsi="Helvetica" w:cs="Helvetica"/>
                                <w:b/>
                                <w:sz w:val="22"/>
                              </w:rPr>
                              <w:t>VISION CONNECTION</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Affordability + a Reasonable Cost of Living</w:t>
                            </w:r>
                            <w:r w:rsidRPr="003E71CF">
                              <w:rPr>
                                <w:rFonts w:ascii="Helvetica" w:hAnsi="Helvetica" w:cs="Helvetica"/>
                                <w:sz w:val="22"/>
                              </w:rPr>
                              <w:t>: A healthy environment saves us money in many ways, whether providing clean water or controlling temperatures and absorbing floodwater.</w:t>
                            </w:r>
                          </w:p>
                          <w:p w:rsidR="00DD498C" w:rsidRPr="003E71CF" w:rsidRDefault="00DD498C" w:rsidP="00DD498C">
                            <w:pPr>
                              <w:pStyle w:val="ListParagraph"/>
                              <w:numPr>
                                <w:ilvl w:val="0"/>
                                <w:numId w:val="1"/>
                              </w:numPr>
                              <w:jc w:val="left"/>
                              <w:rPr>
                                <w:rFonts w:ascii="Helvetica" w:hAnsi="Helvetica" w:cs="Helvetica"/>
                                <w:b/>
                                <w:sz w:val="22"/>
                              </w:rPr>
                            </w:pPr>
                            <w:r w:rsidRPr="003E71CF">
                              <w:rPr>
                                <w:rFonts w:ascii="Helvetica" w:hAnsi="Helvetica" w:cs="Helvetica"/>
                                <w:b/>
                                <w:sz w:val="22"/>
                              </w:rPr>
                              <w:t xml:space="preserve">Community for All Ages: </w:t>
                            </w:r>
                            <w:r w:rsidRPr="003E71CF">
                              <w:rPr>
                                <w:rFonts w:ascii="Helvetica" w:hAnsi="Helvetica" w:cs="Helvetica"/>
                                <w:sz w:val="22"/>
                              </w:rPr>
                              <w:t>Residents of all ages and backgrounds enjoy outdoor recreation and nature in Richmond.</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Economic Opportunity</w:t>
                            </w:r>
                            <w:r w:rsidRPr="003E71CF">
                              <w:rPr>
                                <w:rFonts w:ascii="Helvetica" w:hAnsi="Helvetica" w:cs="Helvetica"/>
                                <w:sz w:val="22"/>
                              </w:rPr>
                              <w:t>: Outdoor recreation and working lands enterprises are big opportunities for economic growth, if we protect the natural resources they rely on.</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 xml:space="preserve">Natural + Working Lands: </w:t>
                            </w:r>
                            <w:r w:rsidRPr="003E71CF">
                              <w:rPr>
                                <w:rFonts w:ascii="Helvetica" w:hAnsi="Helvetica" w:cs="Helvetica"/>
                                <w:sz w:val="22"/>
                              </w:rPr>
                              <w:t>Community members value their environment for its own sake – landscapes, water resources, wildlife, and sustainable working lands.</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Safety + Resilience</w:t>
                            </w:r>
                            <w:r w:rsidRPr="003E71CF">
                              <w:rPr>
                                <w:rFonts w:ascii="Helvetica" w:hAnsi="Helvetica" w:cs="Helvetica"/>
                                <w:sz w:val="22"/>
                              </w:rPr>
                              <w:t>: Healthy lands and intact ecosystems can make us safer and more resilient, allowing the environment to adjust for storms and other hazards.</w:t>
                            </w:r>
                          </w:p>
                          <w:p w:rsidR="00DD498C" w:rsidRPr="003E71CF" w:rsidRDefault="00DD498C" w:rsidP="00DD498C">
                            <w:pPr>
                              <w:pStyle w:val="ListParagraph"/>
                              <w:numPr>
                                <w:ilvl w:val="0"/>
                                <w:numId w:val="1"/>
                              </w:numPr>
                              <w:jc w:val="left"/>
                              <w:rPr>
                                <w:rFonts w:ascii="Helvetica" w:hAnsi="Helvetica" w:cs="Helvetica"/>
                                <w:b/>
                                <w:sz w:val="22"/>
                              </w:rPr>
                            </w:pPr>
                            <w:r w:rsidRPr="003E71CF">
                              <w:rPr>
                                <w:rFonts w:ascii="Helvetica" w:hAnsi="Helvetica" w:cs="Helvetica"/>
                                <w:b/>
                                <w:sz w:val="22"/>
                              </w:rPr>
                              <w:t xml:space="preserve">Small-Town Character: </w:t>
                            </w:r>
                            <w:r w:rsidRPr="003E71CF">
                              <w:rPr>
                                <w:rFonts w:ascii="Helvetica" w:hAnsi="Helvetica" w:cs="Helvetica"/>
                                <w:sz w:val="22"/>
                              </w:rPr>
                              <w:t>Natural lands are central to Richmond’s character, whether scenic landscapes or remote forests and ponds.</w:t>
                            </w:r>
                          </w:p>
                          <w:p w:rsidR="00DD498C" w:rsidRDefault="00DD498C" w:rsidP="00DD4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126D" id="_x0000_t202" coordsize="21600,21600" o:spt="202" path="m,l,21600r21600,l21600,xe">
                <v:stroke joinstyle="miter"/>
                <v:path gradientshapeok="t" o:connecttype="rect"/>
              </v:shapetype>
              <v:shape id="Text Box 1" o:spid="_x0000_s1026" type="#_x0000_t202" style="position:absolute;margin-left:331.2pt;margin-top:3pt;width:189.9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" fillcolor="#d8d8d8 [2732]" strokecolor="black [3213]">
                <v:textbox>
                  <w:txbxContent>
                    <w:p w:rsidR="00DD498C" w:rsidRPr="003E71CF" w:rsidRDefault="00DD498C" w:rsidP="00DD498C">
                      <w:pPr>
                        <w:rPr>
                          <w:rFonts w:ascii="Helvetica" w:hAnsi="Helvetica" w:cs="Helvetica"/>
                          <w:b/>
                          <w:sz w:val="22"/>
                        </w:rPr>
                      </w:pPr>
                      <w:r w:rsidRPr="003E71CF">
                        <w:rPr>
                          <w:rFonts w:ascii="Helvetica" w:hAnsi="Helvetica" w:cs="Helvetica"/>
                          <w:b/>
                          <w:sz w:val="22"/>
                        </w:rPr>
                        <w:t>VISION CONNECTION</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Affordability + a Reasonable Cost of Living</w:t>
                      </w:r>
                      <w:r w:rsidRPr="003E71CF">
                        <w:rPr>
                          <w:rFonts w:ascii="Helvetica" w:hAnsi="Helvetica" w:cs="Helvetica"/>
                          <w:sz w:val="22"/>
                        </w:rPr>
                        <w:t>: A healthy environment saves us money in many ways, whether providing clean water or controlling temperatures and absorbing floodwater.</w:t>
                      </w:r>
                    </w:p>
                    <w:p w:rsidR="00DD498C" w:rsidRPr="003E71CF" w:rsidRDefault="00DD498C" w:rsidP="00DD498C">
                      <w:pPr>
                        <w:pStyle w:val="ListParagraph"/>
                        <w:numPr>
                          <w:ilvl w:val="0"/>
                          <w:numId w:val="1"/>
                        </w:numPr>
                        <w:jc w:val="left"/>
                        <w:rPr>
                          <w:rFonts w:ascii="Helvetica" w:hAnsi="Helvetica" w:cs="Helvetica"/>
                          <w:b/>
                          <w:sz w:val="22"/>
                        </w:rPr>
                      </w:pPr>
                      <w:r w:rsidRPr="003E71CF">
                        <w:rPr>
                          <w:rFonts w:ascii="Helvetica" w:hAnsi="Helvetica" w:cs="Helvetica"/>
                          <w:b/>
                          <w:sz w:val="22"/>
                        </w:rPr>
                        <w:t xml:space="preserve">Community for All Ages: </w:t>
                      </w:r>
                      <w:r w:rsidRPr="003E71CF">
                        <w:rPr>
                          <w:rFonts w:ascii="Helvetica" w:hAnsi="Helvetica" w:cs="Helvetica"/>
                          <w:sz w:val="22"/>
                        </w:rPr>
                        <w:t>Residents of all ages and backgrounds enjoy outdoor recreation and nature in Richmond.</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Economic Opportunity</w:t>
                      </w:r>
                      <w:r w:rsidRPr="003E71CF">
                        <w:rPr>
                          <w:rFonts w:ascii="Helvetica" w:hAnsi="Helvetica" w:cs="Helvetica"/>
                          <w:sz w:val="22"/>
                        </w:rPr>
                        <w:t>: Outdoor recreation and working lands enterprises are big opportunities for economic growth, if we protect the natural resources they rely on.</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 xml:space="preserve">Natural + Working Lands: </w:t>
                      </w:r>
                      <w:r w:rsidRPr="003E71CF">
                        <w:rPr>
                          <w:rFonts w:ascii="Helvetica" w:hAnsi="Helvetica" w:cs="Helvetica"/>
                          <w:sz w:val="22"/>
                        </w:rPr>
                        <w:t>Community members value their environment for its own sake – landscapes, water resources, wildlife, and sustainable working lands.</w:t>
                      </w:r>
                    </w:p>
                    <w:p w:rsidR="00DD498C" w:rsidRPr="003E71CF" w:rsidRDefault="00DD498C" w:rsidP="00DD498C">
                      <w:pPr>
                        <w:pStyle w:val="ListParagraph"/>
                        <w:numPr>
                          <w:ilvl w:val="0"/>
                          <w:numId w:val="1"/>
                        </w:numPr>
                        <w:jc w:val="left"/>
                        <w:rPr>
                          <w:rFonts w:ascii="Helvetica" w:hAnsi="Helvetica" w:cs="Helvetica"/>
                          <w:sz w:val="22"/>
                        </w:rPr>
                      </w:pPr>
                      <w:r w:rsidRPr="003E71CF">
                        <w:rPr>
                          <w:rFonts w:ascii="Helvetica" w:hAnsi="Helvetica" w:cs="Helvetica"/>
                          <w:b/>
                          <w:sz w:val="22"/>
                        </w:rPr>
                        <w:t>Safety + Resilience</w:t>
                      </w:r>
                      <w:r w:rsidRPr="003E71CF">
                        <w:rPr>
                          <w:rFonts w:ascii="Helvetica" w:hAnsi="Helvetica" w:cs="Helvetica"/>
                          <w:sz w:val="22"/>
                        </w:rPr>
                        <w:t>: Healthy lands and intact ecosystems can make us safer and more resilient, allowing the environment to adjust for storms and other hazards.</w:t>
                      </w:r>
                    </w:p>
                    <w:p w:rsidR="00DD498C" w:rsidRPr="003E71CF" w:rsidRDefault="00DD498C" w:rsidP="00DD498C">
                      <w:pPr>
                        <w:pStyle w:val="ListParagraph"/>
                        <w:numPr>
                          <w:ilvl w:val="0"/>
                          <w:numId w:val="1"/>
                        </w:numPr>
                        <w:jc w:val="left"/>
                        <w:rPr>
                          <w:rFonts w:ascii="Helvetica" w:hAnsi="Helvetica" w:cs="Helvetica"/>
                          <w:b/>
                          <w:sz w:val="22"/>
                        </w:rPr>
                      </w:pPr>
                      <w:r w:rsidRPr="003E71CF">
                        <w:rPr>
                          <w:rFonts w:ascii="Helvetica" w:hAnsi="Helvetica" w:cs="Helvetica"/>
                          <w:b/>
                          <w:sz w:val="22"/>
                        </w:rPr>
                        <w:t xml:space="preserve">Small-Town Character: </w:t>
                      </w:r>
                      <w:r w:rsidRPr="003E71CF">
                        <w:rPr>
                          <w:rFonts w:ascii="Helvetica" w:hAnsi="Helvetica" w:cs="Helvetica"/>
                          <w:sz w:val="22"/>
                        </w:rPr>
                        <w:t>Natural lands are central to Richmond’s character, whether scenic landscapes or remote forests and ponds.</w:t>
                      </w:r>
                    </w:p>
                    <w:p w:rsidR="00DD498C" w:rsidRDefault="00DD498C" w:rsidP="00DD498C"/>
                  </w:txbxContent>
                </v:textbox>
                <w10:wrap type="tight"/>
              </v:shape>
            </w:pict>
          </mc:Fallback>
        </mc:AlternateContent>
      </w:r>
      <w:r w:rsidRPr="00C95C48">
        <w:rPr>
          <w:rFonts w:ascii="Helvetica" w:hAnsi="Helvetica"/>
        </w:rPr>
        <w:t>TECHNICAL PLANS</w:t>
      </w:r>
      <w:r w:rsidRPr="00C95C48">
        <w:rPr>
          <w:rFonts w:ascii="Helvetica" w:hAnsi="Helvetica"/>
        </w:rPr>
        <w:br/>
      </w:r>
      <w:r w:rsidR="009C5E12">
        <w:rPr>
          <w:rStyle w:val="Heading3Char"/>
        </w:rPr>
        <w:t xml:space="preserve">natural </w:t>
      </w:r>
      <w:r>
        <w:rPr>
          <w:rStyle w:val="Heading3Char"/>
        </w:rPr>
        <w:t>resources</w:t>
      </w:r>
    </w:p>
    <w:p w:rsidR="00CC522C" w:rsidRPr="007614AA" w:rsidRDefault="00CC522C" w:rsidP="00CC522C">
      <w:pPr>
        <w:spacing w:after="0" w:line="240" w:lineRule="auto"/>
        <w:jc w:val="left"/>
        <w:rPr>
          <w:rFonts w:ascii="Helvetica" w:hAnsi="Helvetica"/>
          <w:sz w:val="12"/>
        </w:rPr>
      </w:pPr>
    </w:p>
    <w:p w:rsidR="00A348B1" w:rsidRPr="007614AA" w:rsidRDefault="00DD498C" w:rsidP="00DD498C">
      <w:pPr>
        <w:jc w:val="left"/>
        <w:rPr>
          <w:rFonts w:ascii="Helvetica" w:hAnsi="Helvetica"/>
          <w:sz w:val="22"/>
        </w:rPr>
      </w:pPr>
      <w:r w:rsidRPr="007614AA">
        <w:rPr>
          <w:rFonts w:ascii="Helvetica" w:hAnsi="Helvetica"/>
          <w:sz w:val="22"/>
        </w:rPr>
        <w:t>Richmond’s natural and working lands form the landscape of our community, enriching our lives and drawing many visitors</w:t>
      </w:r>
      <w:r w:rsidR="005422F7" w:rsidRPr="007614AA">
        <w:rPr>
          <w:rFonts w:ascii="Helvetica" w:hAnsi="Helvetica"/>
          <w:sz w:val="22"/>
        </w:rPr>
        <w:t>, residents, and businesses</w:t>
      </w:r>
      <w:r w:rsidRPr="007614AA">
        <w:rPr>
          <w:rFonts w:ascii="Helvetica" w:hAnsi="Helvetica"/>
          <w:sz w:val="22"/>
        </w:rPr>
        <w:t xml:space="preserve"> to the area. This landsca</w:t>
      </w:r>
      <w:r w:rsidR="00CC522C" w:rsidRPr="007614AA">
        <w:rPr>
          <w:rFonts w:ascii="Helvetica" w:hAnsi="Helvetica"/>
          <w:sz w:val="22"/>
        </w:rPr>
        <w:t xml:space="preserve">pe provides ecological services, </w:t>
      </w:r>
      <w:r w:rsidRPr="007614AA">
        <w:rPr>
          <w:rFonts w:ascii="Helvetica" w:hAnsi="Helvetica"/>
          <w:sz w:val="22"/>
        </w:rPr>
        <w:t>habitat for countless plants and animals, outdoor education laboratories for local schools, and a wide range of economic, recreational, and scenic benefits.</w:t>
      </w:r>
    </w:p>
    <w:p w:rsidR="00A348B1" w:rsidRPr="007614AA" w:rsidRDefault="005422F7" w:rsidP="00DD498C">
      <w:pPr>
        <w:jc w:val="left"/>
        <w:rPr>
          <w:rFonts w:ascii="Helvetica" w:hAnsi="Helvetica"/>
          <w:sz w:val="22"/>
        </w:rPr>
      </w:pPr>
      <w:r w:rsidRPr="007614AA">
        <w:rPr>
          <w:rFonts w:ascii="Helvetica" w:hAnsi="Helvetica"/>
          <w:sz w:val="22"/>
        </w:rPr>
        <w:t>In this technical plan, Natural Resources refers to</w:t>
      </w:r>
      <w:r w:rsidR="00CC522C" w:rsidRPr="007614AA">
        <w:rPr>
          <w:rFonts w:ascii="Helvetica" w:hAnsi="Helvetica"/>
          <w:sz w:val="22"/>
        </w:rPr>
        <w:t xml:space="preserve"> </w:t>
      </w:r>
      <w:r w:rsidRPr="007614AA">
        <w:rPr>
          <w:rFonts w:ascii="Helvetica" w:hAnsi="Helvetica"/>
          <w:sz w:val="22"/>
        </w:rPr>
        <w:t>“n</w:t>
      </w:r>
      <w:r w:rsidR="00DD498C" w:rsidRPr="007614AA">
        <w:rPr>
          <w:rFonts w:ascii="Helvetica" w:hAnsi="Helvetica"/>
          <w:sz w:val="22"/>
        </w:rPr>
        <w:t xml:space="preserve">atural </w:t>
      </w:r>
      <w:r w:rsidRPr="007614AA">
        <w:rPr>
          <w:rFonts w:ascii="Helvetica" w:hAnsi="Helvetica"/>
          <w:sz w:val="22"/>
        </w:rPr>
        <w:t>areas</w:t>
      </w:r>
      <w:r w:rsidR="00DD498C" w:rsidRPr="007614AA">
        <w:rPr>
          <w:rFonts w:ascii="Helvetica" w:hAnsi="Helvetica"/>
          <w:sz w:val="22"/>
        </w:rPr>
        <w:t xml:space="preserve">” </w:t>
      </w:r>
      <w:r w:rsidRPr="007614AA">
        <w:rPr>
          <w:rFonts w:ascii="Helvetica" w:hAnsi="Helvetica"/>
          <w:sz w:val="22"/>
        </w:rPr>
        <w:t xml:space="preserve">and “working lands”. Natural areas </w:t>
      </w:r>
      <w:r w:rsidR="00DD498C" w:rsidRPr="007614AA">
        <w:rPr>
          <w:rFonts w:ascii="Helvetica" w:hAnsi="Helvetica"/>
          <w:sz w:val="22"/>
        </w:rPr>
        <w:t xml:space="preserve">are areas that are </w:t>
      </w:r>
      <w:r w:rsidRPr="007614AA">
        <w:rPr>
          <w:rFonts w:ascii="Helvetica" w:hAnsi="Helvetica"/>
          <w:sz w:val="22"/>
        </w:rPr>
        <w:t xml:space="preserve">mostly undeveloped, and working lands </w:t>
      </w:r>
      <w:r w:rsidR="00B601D8" w:rsidRPr="007614AA">
        <w:rPr>
          <w:rFonts w:ascii="Helvetica" w:hAnsi="Helvetica"/>
          <w:sz w:val="22"/>
        </w:rPr>
        <w:t>are</w:t>
      </w:r>
      <w:r w:rsidRPr="007614AA">
        <w:rPr>
          <w:rFonts w:ascii="Helvetica" w:hAnsi="Helvetica"/>
          <w:sz w:val="22"/>
        </w:rPr>
        <w:t xml:space="preserve"> agricultural or forestry </w:t>
      </w:r>
      <w:r w:rsidR="00B601D8" w:rsidRPr="007614AA">
        <w:rPr>
          <w:rFonts w:ascii="Helvetica" w:hAnsi="Helvetica"/>
          <w:sz w:val="22"/>
        </w:rPr>
        <w:t>lands. In natural areas, the appearance and functions of the environment are conserved. These may include waterbodies, wetlands, vernal pools, floodplains, river corridors, watershed basins, cliffs, gorges, and steep slopes</w:t>
      </w:r>
      <w:r w:rsidR="00DD498C" w:rsidRPr="007614AA">
        <w:rPr>
          <w:rFonts w:ascii="Helvetica" w:hAnsi="Helvetica"/>
          <w:sz w:val="22"/>
        </w:rPr>
        <w:t>.</w:t>
      </w:r>
      <w:r w:rsidR="00B601D8" w:rsidRPr="007614AA">
        <w:rPr>
          <w:rFonts w:ascii="Helvetica" w:hAnsi="Helvetica"/>
          <w:sz w:val="22"/>
        </w:rPr>
        <w:t xml:space="preserve"> These areas provide benefits such as habitat, waterbody buffering, groundwater resources, recreational opportunities and scenic views.</w:t>
      </w:r>
    </w:p>
    <w:p w:rsidR="00B601D8" w:rsidRPr="007614AA" w:rsidRDefault="00B601D8" w:rsidP="00DD498C">
      <w:pPr>
        <w:jc w:val="left"/>
        <w:rPr>
          <w:rFonts w:ascii="Helvetica" w:hAnsi="Helvetica"/>
          <w:sz w:val="22"/>
        </w:rPr>
      </w:pPr>
      <w:r w:rsidRPr="007614AA">
        <w:rPr>
          <w:rFonts w:ascii="Helvetica" w:hAnsi="Helvetica"/>
          <w:sz w:val="22"/>
        </w:rPr>
        <w:t xml:space="preserve">In some cases, natural areas can also be working lands; forests are one example. These </w:t>
      </w:r>
      <w:r w:rsidR="00350F21" w:rsidRPr="007614AA">
        <w:rPr>
          <w:rFonts w:ascii="Helvetica" w:hAnsi="Helvetica"/>
          <w:sz w:val="22"/>
        </w:rPr>
        <w:t>working lands</w:t>
      </w:r>
      <w:r w:rsidRPr="007614AA">
        <w:rPr>
          <w:rFonts w:ascii="Helvetica" w:hAnsi="Helvetica"/>
          <w:sz w:val="22"/>
        </w:rPr>
        <w:t>, forests and fields, are natural resources that contribute directly to Richmond’s economy. Forests and fields provide ecosystem services such as air and water filtration and flood storage. They also provide employment,</w:t>
      </w:r>
      <w:r w:rsidR="00350F21" w:rsidRPr="007614AA">
        <w:rPr>
          <w:rFonts w:ascii="Helvetica" w:hAnsi="Helvetica"/>
          <w:sz w:val="22"/>
        </w:rPr>
        <w:t xml:space="preserve"> food, and fuel, and they</w:t>
      </w:r>
      <w:r w:rsidRPr="007614AA">
        <w:rPr>
          <w:rFonts w:ascii="Helvetica" w:hAnsi="Helvetica"/>
          <w:sz w:val="22"/>
        </w:rPr>
        <w:t xml:space="preserve"> </w:t>
      </w:r>
      <w:r w:rsidR="00350F21" w:rsidRPr="007614AA">
        <w:rPr>
          <w:rFonts w:ascii="Helvetica" w:hAnsi="Helvetica"/>
          <w:sz w:val="22"/>
        </w:rPr>
        <w:t>preserve rural character</w:t>
      </w:r>
      <w:r w:rsidRPr="007614AA">
        <w:rPr>
          <w:rFonts w:ascii="Helvetica" w:hAnsi="Helvetica"/>
          <w:sz w:val="22"/>
        </w:rPr>
        <w:t xml:space="preserve">. </w:t>
      </w:r>
      <w:r w:rsidR="00350F21" w:rsidRPr="007614AA">
        <w:rPr>
          <w:rFonts w:ascii="Helvetica" w:hAnsi="Helvetica"/>
          <w:sz w:val="22"/>
        </w:rPr>
        <w:t xml:space="preserve">The term open spaces refers to areas free of buildings, even if the land is developed fully or partially. Examples of this could be hydroelectric dams, renewable energy projects, or geological extraction areas. </w:t>
      </w:r>
    </w:p>
    <w:p w:rsidR="00350F21" w:rsidRPr="007614AA" w:rsidRDefault="00DD498C" w:rsidP="00DD498C">
      <w:pPr>
        <w:jc w:val="left"/>
        <w:rPr>
          <w:rFonts w:ascii="Helvetica" w:hAnsi="Helvetica"/>
          <w:sz w:val="22"/>
        </w:rPr>
      </w:pPr>
      <w:r w:rsidRPr="007614AA">
        <w:rPr>
          <w:rFonts w:ascii="Helvetica" w:hAnsi="Helvetica"/>
          <w:sz w:val="22"/>
        </w:rPr>
        <w:t>Richmond is home to some of the richest natural lands in the state, thanks to its location between the high peaks of the northern Green Mountains and the fertile lowlands of the Champlain Valley. Its many acres of working lands are a critical part of our history and our modern economy. More than 600 acres are conserved in the Richmond Land Trust, and over 20 parcels are considered agricultural lands. Richmond is also home to a variety of unique natural communities or ecosystems, such as wetlands, vernal pools, and upland forests.</w:t>
      </w:r>
      <w:r w:rsidR="00CC522C" w:rsidRPr="007614AA">
        <w:rPr>
          <w:rFonts w:ascii="Helvetica" w:hAnsi="Helvetica"/>
          <w:sz w:val="22"/>
        </w:rPr>
        <w:t xml:space="preserve"> </w:t>
      </w:r>
      <w:r w:rsidR="00350F21" w:rsidRPr="007614AA">
        <w:rPr>
          <w:rFonts w:ascii="Helvetica" w:hAnsi="Helvetica"/>
          <w:sz w:val="22"/>
        </w:rPr>
        <w:t>Areas of special interest include the Huntington Gorge, the Silver Maple-Ostrich Fern Floodplain Forest, the Snipe Island and East Cliffs, Contiguous Habitat Units, and significant wetlands and vernal pools.</w:t>
      </w:r>
    </w:p>
    <w:p w:rsidR="008E378C" w:rsidRPr="007614AA" w:rsidRDefault="008E378C" w:rsidP="00DD498C">
      <w:pPr>
        <w:jc w:val="left"/>
        <w:rPr>
          <w:rFonts w:ascii="Helvetica" w:hAnsi="Helvetica"/>
          <w:sz w:val="22"/>
        </w:rPr>
      </w:pPr>
      <w:r w:rsidRPr="007614AA">
        <w:rPr>
          <w:rFonts w:ascii="Helvetica" w:hAnsi="Helvetica"/>
          <w:sz w:val="22"/>
        </w:rPr>
        <w:t xml:space="preserve">The town has recently acquired its first town forest, also known as the Andrews Forest. Nearly 430 acres of forest will be conserved, and traditional uses such as hunting, hiking, snowmobiling, and logging will be continued. </w:t>
      </w:r>
    </w:p>
    <w:p w:rsidR="008E378C" w:rsidRPr="007614AA" w:rsidRDefault="00A348B1" w:rsidP="00DD498C">
      <w:pPr>
        <w:jc w:val="left"/>
        <w:rPr>
          <w:rFonts w:ascii="Helvetica" w:hAnsi="Helvetica"/>
          <w:sz w:val="22"/>
        </w:rPr>
      </w:pPr>
      <w:r w:rsidRPr="007614AA">
        <w:rPr>
          <w:rFonts w:ascii="Helvetica" w:hAnsi="Helvetica"/>
          <w:sz w:val="22"/>
        </w:rPr>
        <w:t xml:space="preserve">Richmond is home to a few notable conservation organizations. The first being the Richmond Conservation Commission who inform government decisions and expenses from the conservation fund. </w:t>
      </w:r>
      <w:r w:rsidRPr="007614AA">
        <w:rPr>
          <w:rFonts w:ascii="Helvetica" w:hAnsi="Helvetica"/>
          <w:sz w:val="22"/>
        </w:rPr>
        <w:lastRenderedPageBreak/>
        <w:t xml:space="preserve">We also have the Richmond Land Trust that has conserved the Willis Sledding Hill, the VYCC Monitor Barn and Farm, and the Ruth and Warren Beeken Rivershore Preserve. Richmond is home to an extensive outdoor recreation community, including a trail system which the Richmond Trails Committee manages. </w:t>
      </w:r>
    </w:p>
    <w:p w:rsidR="00350F21" w:rsidRPr="007614AA" w:rsidRDefault="00DD498C" w:rsidP="00DD498C">
      <w:pPr>
        <w:jc w:val="left"/>
        <w:rPr>
          <w:rFonts w:ascii="Helvetica" w:hAnsi="Helvetica"/>
          <w:sz w:val="22"/>
        </w:rPr>
      </w:pPr>
      <w:r w:rsidRPr="007614AA">
        <w:rPr>
          <w:rFonts w:ascii="Helvetica" w:hAnsi="Helvetica"/>
          <w:sz w:val="22"/>
        </w:rPr>
        <w:t>While community members widely benefit from and appreciate natural lands, the integrity and quantity of natural lands is declining</w:t>
      </w:r>
      <w:r w:rsidR="00350F21" w:rsidRPr="007614AA">
        <w:rPr>
          <w:rFonts w:ascii="Helvetica" w:hAnsi="Helvetica"/>
          <w:sz w:val="22"/>
        </w:rPr>
        <w:t xml:space="preserve"> across the world</w:t>
      </w:r>
      <w:r w:rsidRPr="007614AA">
        <w:rPr>
          <w:rFonts w:ascii="Helvetica" w:hAnsi="Helvetica"/>
          <w:sz w:val="22"/>
        </w:rPr>
        <w:t xml:space="preserve">. Poorly planned development or invasive land uses can have cascading effects on the environment and community, such as increased erosion and flood damage. Our natural lands also face threats like climate change, severe storms, and invasive species. Vermont as a whole is facing a forest fragmentation crisis, and with a large natural cover percentage in Richmond, the community has the opportunity to mitigate its </w:t>
      </w:r>
      <w:r w:rsidR="008E378C" w:rsidRPr="007614AA">
        <w:rPr>
          <w:rFonts w:ascii="Helvetica" w:hAnsi="Helvetica"/>
          <w:sz w:val="22"/>
        </w:rPr>
        <w:t>impact on this statewide issue. P</w:t>
      </w:r>
      <w:r w:rsidR="006263E2" w:rsidRPr="007614AA">
        <w:rPr>
          <w:rFonts w:ascii="Helvetica" w:hAnsi="Helvetica"/>
          <w:sz w:val="22"/>
        </w:rPr>
        <w:t>rotecting our environment and natural lands is one of the best investments we can make in the future of Richmond, with benefits for our people, our economy, and our character.</w:t>
      </w:r>
    </w:p>
    <w:p w:rsidR="007614AA" w:rsidRPr="007614AA" w:rsidRDefault="00A348B1" w:rsidP="007614AA">
      <w:pPr>
        <w:jc w:val="left"/>
        <w:rPr>
          <w:rFonts w:ascii="Helvetica" w:hAnsi="Helvetica"/>
          <w:sz w:val="22"/>
        </w:rPr>
      </w:pPr>
      <w:r w:rsidRPr="007614AA">
        <w:rPr>
          <w:rFonts w:ascii="Helvetica" w:hAnsi="Helvetica"/>
          <w:sz w:val="22"/>
        </w:rPr>
        <w:t>Richmond’s natural</w:t>
      </w:r>
      <w:r w:rsidR="00DD498C" w:rsidRPr="007614AA">
        <w:rPr>
          <w:rFonts w:ascii="Helvetica" w:hAnsi="Helvetica"/>
          <w:sz w:val="22"/>
        </w:rPr>
        <w:t xml:space="preserve"> </w:t>
      </w:r>
      <w:r w:rsidRPr="007614AA">
        <w:rPr>
          <w:rFonts w:ascii="Helvetica" w:hAnsi="Helvetica"/>
          <w:sz w:val="22"/>
        </w:rPr>
        <w:t>resources</w:t>
      </w:r>
      <w:r w:rsidR="00DD498C" w:rsidRPr="007614AA">
        <w:rPr>
          <w:rFonts w:ascii="Helvetica" w:hAnsi="Helvetica"/>
          <w:sz w:val="22"/>
        </w:rPr>
        <w:t xml:space="preserve"> are broken down into categories for the purposes of this plan; the following tables describe these areas, and priorities for further conservation efforts. </w:t>
      </w:r>
      <w:r w:rsidRPr="007614AA">
        <w:rPr>
          <w:rFonts w:ascii="Helvetica" w:hAnsi="Helvetica"/>
          <w:sz w:val="22"/>
        </w:rPr>
        <w:t>Current protections</w:t>
      </w:r>
      <w:r w:rsidR="007614AA" w:rsidRPr="007614AA">
        <w:rPr>
          <w:rFonts w:ascii="Helvetica" w:hAnsi="Helvetica"/>
          <w:sz w:val="22"/>
        </w:rPr>
        <w:t>, policies, and plans for</w:t>
      </w:r>
      <w:r w:rsidRPr="007614AA">
        <w:rPr>
          <w:rFonts w:ascii="Helvetica" w:hAnsi="Helvetica"/>
          <w:sz w:val="22"/>
        </w:rPr>
        <w:t xml:space="preserve"> these areas include Richmond Zoning Regulations, Federal Floodplain Regul</w:t>
      </w:r>
      <w:r w:rsidR="007614AA" w:rsidRPr="007614AA">
        <w:rPr>
          <w:rFonts w:ascii="Helvetica" w:hAnsi="Helvetica"/>
          <w:sz w:val="22"/>
        </w:rPr>
        <w:t>ations, the Richmond Water Supply Protection Ordinance, Act 17, Act 250, Act 64, the Current Use program, the CCRPC ECOS Plan, Chittenden County Uplands Conservation project, Lake Champlain and Winooski River Tactical Basin Plans, etc.</w:t>
      </w:r>
    </w:p>
    <w:tbl>
      <w:tblPr>
        <w:tblStyle w:val="TableGrid"/>
        <w:tblW w:w="10165" w:type="dxa"/>
        <w:tblLayout w:type="fixed"/>
        <w:tblLook w:val="04A0" w:firstRow="1" w:lastRow="0" w:firstColumn="1" w:lastColumn="0" w:noHBand="0" w:noVBand="1"/>
      </w:tblPr>
      <w:tblGrid>
        <w:gridCol w:w="2875"/>
        <w:gridCol w:w="7290"/>
      </w:tblGrid>
      <w:tr w:rsidR="007614AA" w:rsidRPr="002B5E9C" w:rsidTr="007614AA">
        <w:tc>
          <w:tcPr>
            <w:tcW w:w="2875" w:type="dxa"/>
            <w:shd w:val="clear" w:color="auto" w:fill="F2F2F2" w:themeFill="background1" w:themeFillShade="F2"/>
          </w:tcPr>
          <w:p w:rsidR="007614AA" w:rsidRPr="002B5E9C" w:rsidRDefault="007614AA" w:rsidP="009911E7">
            <w:pPr>
              <w:spacing w:before="60" w:after="0" w:line="252" w:lineRule="auto"/>
              <w:jc w:val="left"/>
              <w:rPr>
                <w:rFonts w:ascii="Helvetica" w:hAnsi="Helvetica"/>
                <w:b/>
                <w:sz w:val="22"/>
                <w:szCs w:val="22"/>
              </w:rPr>
            </w:pPr>
            <w:r w:rsidRPr="002B5E9C">
              <w:rPr>
                <w:rFonts w:ascii="Helvetica" w:hAnsi="Helvetica"/>
                <w:b/>
                <w:sz w:val="22"/>
                <w:szCs w:val="22"/>
              </w:rPr>
              <w:t>Category</w:t>
            </w:r>
          </w:p>
        </w:tc>
        <w:tc>
          <w:tcPr>
            <w:tcW w:w="7290" w:type="dxa"/>
            <w:shd w:val="clear" w:color="auto" w:fill="F2F2F2" w:themeFill="background1" w:themeFillShade="F2"/>
          </w:tcPr>
          <w:p w:rsidR="007614AA" w:rsidRPr="002B5E9C" w:rsidRDefault="007614AA" w:rsidP="009911E7">
            <w:pPr>
              <w:spacing w:before="60" w:after="0" w:line="252" w:lineRule="auto"/>
              <w:jc w:val="left"/>
              <w:rPr>
                <w:rFonts w:ascii="Helvetica" w:hAnsi="Helvetica"/>
                <w:b/>
                <w:sz w:val="22"/>
                <w:szCs w:val="22"/>
              </w:rPr>
            </w:pPr>
            <w:r w:rsidRPr="002B5E9C">
              <w:rPr>
                <w:rFonts w:ascii="Helvetica" w:hAnsi="Helvetica"/>
                <w:b/>
                <w:sz w:val="22"/>
                <w:szCs w:val="22"/>
              </w:rPr>
              <w:t>Conservation Priorities</w:t>
            </w:r>
          </w:p>
        </w:tc>
      </w:tr>
      <w:tr w:rsidR="007614AA" w:rsidRPr="002B5E9C" w:rsidTr="007614AA">
        <w:tc>
          <w:tcPr>
            <w:tcW w:w="2875" w:type="dxa"/>
            <w:vAlign w:val="center"/>
          </w:tcPr>
          <w:p w:rsidR="007614AA" w:rsidRPr="00782AF6" w:rsidRDefault="007614AA" w:rsidP="009911E7">
            <w:pPr>
              <w:spacing w:after="0" w:line="240" w:lineRule="auto"/>
              <w:jc w:val="left"/>
              <w:rPr>
                <w:rFonts w:ascii="Helvetica" w:hAnsi="Helvetica"/>
                <w:sz w:val="22"/>
              </w:rPr>
            </w:pPr>
            <w:r w:rsidRPr="00782AF6">
              <w:rPr>
                <w:rFonts w:ascii="Helvetica" w:hAnsi="Helvetica"/>
                <w:sz w:val="22"/>
              </w:rPr>
              <w:t>Geology and Landforms</w:t>
            </w:r>
          </w:p>
          <w:p w:rsidR="007614AA" w:rsidRPr="00782AF6" w:rsidRDefault="007614AA" w:rsidP="009911E7">
            <w:pPr>
              <w:spacing w:after="0" w:line="240" w:lineRule="auto"/>
              <w:jc w:val="left"/>
              <w:rPr>
                <w:rFonts w:ascii="Helvetica" w:hAnsi="Helvetica"/>
                <w:sz w:val="22"/>
              </w:rPr>
            </w:pPr>
          </w:p>
        </w:tc>
        <w:tc>
          <w:tcPr>
            <w:tcW w:w="7290" w:type="dxa"/>
            <w:vAlign w:val="center"/>
          </w:tcPr>
          <w:p w:rsidR="007614AA" w:rsidRPr="00782AF6" w:rsidRDefault="007614AA" w:rsidP="00DD498C">
            <w:pPr>
              <w:pStyle w:val="ListParagraph"/>
              <w:numPr>
                <w:ilvl w:val="0"/>
                <w:numId w:val="7"/>
              </w:numPr>
              <w:spacing w:after="0" w:line="240" w:lineRule="auto"/>
              <w:jc w:val="left"/>
              <w:rPr>
                <w:rFonts w:ascii="Helvetica" w:hAnsi="Helvetica"/>
                <w:sz w:val="22"/>
              </w:rPr>
            </w:pPr>
            <w:r w:rsidRPr="00782AF6">
              <w:rPr>
                <w:rFonts w:ascii="Helvetica" w:hAnsi="Helvetica"/>
                <w:sz w:val="22"/>
              </w:rPr>
              <w:t>Steep slopes (over 15% grade)</w:t>
            </w:r>
          </w:p>
          <w:p w:rsidR="007614AA" w:rsidRPr="00782AF6" w:rsidRDefault="007614AA" w:rsidP="00DD498C">
            <w:pPr>
              <w:pStyle w:val="ListParagraph"/>
              <w:numPr>
                <w:ilvl w:val="0"/>
                <w:numId w:val="7"/>
              </w:numPr>
              <w:spacing w:after="0" w:line="240" w:lineRule="auto"/>
              <w:jc w:val="left"/>
              <w:rPr>
                <w:rFonts w:ascii="Helvetica" w:hAnsi="Helvetica"/>
                <w:sz w:val="22"/>
              </w:rPr>
            </w:pPr>
            <w:r w:rsidRPr="00782AF6">
              <w:rPr>
                <w:rFonts w:ascii="Helvetica" w:hAnsi="Helvetica"/>
                <w:sz w:val="22"/>
              </w:rPr>
              <w:t>Huntington River Gorge</w:t>
            </w:r>
          </w:p>
          <w:p w:rsidR="007614AA" w:rsidRDefault="007614AA" w:rsidP="00DD498C">
            <w:pPr>
              <w:pStyle w:val="ListParagraph"/>
              <w:numPr>
                <w:ilvl w:val="0"/>
                <w:numId w:val="7"/>
              </w:numPr>
              <w:spacing w:after="0" w:line="240" w:lineRule="auto"/>
              <w:jc w:val="left"/>
              <w:rPr>
                <w:rFonts w:ascii="Helvetica" w:hAnsi="Helvetica"/>
                <w:sz w:val="22"/>
              </w:rPr>
            </w:pPr>
            <w:r w:rsidRPr="00782AF6">
              <w:rPr>
                <w:rFonts w:ascii="Helvetica" w:hAnsi="Helvetica"/>
                <w:sz w:val="22"/>
              </w:rPr>
              <w:t>East Cliffs along Dugway Road and cliffs west of Snipe Island Brook</w:t>
            </w:r>
          </w:p>
          <w:p w:rsidR="0085183C" w:rsidRDefault="0085183C" w:rsidP="00DD498C">
            <w:pPr>
              <w:pStyle w:val="ListParagraph"/>
              <w:numPr>
                <w:ilvl w:val="0"/>
                <w:numId w:val="7"/>
              </w:numPr>
              <w:spacing w:after="0" w:line="240" w:lineRule="auto"/>
              <w:jc w:val="left"/>
              <w:rPr>
                <w:rFonts w:ascii="Helvetica" w:hAnsi="Helvetica"/>
                <w:sz w:val="22"/>
              </w:rPr>
            </w:pPr>
            <w:r>
              <w:rPr>
                <w:rFonts w:ascii="Helvetica" w:hAnsi="Helvetica"/>
                <w:sz w:val="22"/>
              </w:rPr>
              <w:t>Scenic viewsheds</w:t>
            </w:r>
          </w:p>
          <w:p w:rsidR="0085183C" w:rsidRPr="00782AF6" w:rsidRDefault="0085183C" w:rsidP="00DD498C">
            <w:pPr>
              <w:pStyle w:val="ListParagraph"/>
              <w:numPr>
                <w:ilvl w:val="0"/>
                <w:numId w:val="7"/>
              </w:numPr>
              <w:spacing w:after="0" w:line="240" w:lineRule="auto"/>
              <w:jc w:val="left"/>
              <w:rPr>
                <w:rFonts w:ascii="Helvetica" w:hAnsi="Helvetica"/>
                <w:sz w:val="22"/>
              </w:rPr>
            </w:pPr>
            <w:r>
              <w:rPr>
                <w:rFonts w:ascii="Helvetica" w:hAnsi="Helvetica"/>
                <w:sz w:val="22"/>
              </w:rPr>
              <w:t>Ridgelines</w:t>
            </w:r>
          </w:p>
        </w:tc>
      </w:tr>
      <w:tr w:rsidR="007614AA" w:rsidRPr="002B5E9C" w:rsidTr="007614AA">
        <w:tc>
          <w:tcPr>
            <w:tcW w:w="2875" w:type="dxa"/>
            <w:vAlign w:val="center"/>
          </w:tcPr>
          <w:p w:rsidR="007614AA" w:rsidRPr="00782AF6" w:rsidRDefault="007614AA" w:rsidP="009911E7">
            <w:pPr>
              <w:spacing w:after="0" w:line="240" w:lineRule="auto"/>
              <w:jc w:val="left"/>
              <w:rPr>
                <w:rFonts w:ascii="Helvetica" w:hAnsi="Helvetica"/>
                <w:sz w:val="22"/>
              </w:rPr>
            </w:pPr>
            <w:r w:rsidRPr="00782AF6">
              <w:rPr>
                <w:rFonts w:ascii="Helvetica" w:hAnsi="Helvetica"/>
                <w:sz w:val="22"/>
              </w:rPr>
              <w:t xml:space="preserve">Soils and Deposits </w:t>
            </w:r>
          </w:p>
          <w:p w:rsidR="007614AA" w:rsidRPr="00782AF6" w:rsidRDefault="007614AA" w:rsidP="009911E7">
            <w:pPr>
              <w:spacing w:after="0" w:line="240" w:lineRule="auto"/>
              <w:jc w:val="left"/>
              <w:rPr>
                <w:rFonts w:ascii="Helvetica" w:hAnsi="Helvetica"/>
                <w:sz w:val="22"/>
              </w:rPr>
            </w:pPr>
          </w:p>
        </w:tc>
        <w:tc>
          <w:tcPr>
            <w:tcW w:w="7290" w:type="dxa"/>
            <w:vAlign w:val="center"/>
          </w:tcPr>
          <w:p w:rsidR="007614AA" w:rsidRPr="00782AF6" w:rsidRDefault="007614AA" w:rsidP="00DD498C">
            <w:pPr>
              <w:pStyle w:val="ListParagraph"/>
              <w:numPr>
                <w:ilvl w:val="0"/>
                <w:numId w:val="8"/>
              </w:numPr>
              <w:spacing w:after="0" w:line="240" w:lineRule="auto"/>
              <w:jc w:val="left"/>
              <w:rPr>
                <w:rFonts w:ascii="Helvetica" w:hAnsi="Helvetica"/>
                <w:sz w:val="22"/>
              </w:rPr>
            </w:pPr>
            <w:r w:rsidRPr="00782AF6">
              <w:rPr>
                <w:rFonts w:ascii="Helvetica" w:hAnsi="Helvetica"/>
                <w:sz w:val="22"/>
              </w:rPr>
              <w:t xml:space="preserve">Primary </w:t>
            </w:r>
            <w:r>
              <w:rPr>
                <w:rFonts w:ascii="Helvetica" w:hAnsi="Helvetica"/>
                <w:sz w:val="22"/>
              </w:rPr>
              <w:t>a</w:t>
            </w:r>
            <w:r w:rsidRPr="00782AF6">
              <w:rPr>
                <w:rFonts w:ascii="Helvetica" w:hAnsi="Helvetica"/>
                <w:sz w:val="22"/>
              </w:rPr>
              <w:t xml:space="preserve">gricultural </w:t>
            </w:r>
            <w:r>
              <w:rPr>
                <w:rFonts w:ascii="Helvetica" w:hAnsi="Helvetica"/>
                <w:sz w:val="22"/>
              </w:rPr>
              <w:t>s</w:t>
            </w:r>
            <w:r w:rsidRPr="00782AF6">
              <w:rPr>
                <w:rFonts w:ascii="Helvetica" w:hAnsi="Helvetica"/>
                <w:sz w:val="22"/>
              </w:rPr>
              <w:t xml:space="preserve">oils (state mapped) </w:t>
            </w:r>
          </w:p>
          <w:p w:rsidR="007614AA" w:rsidRPr="00782AF6" w:rsidRDefault="007614AA" w:rsidP="00DD498C">
            <w:pPr>
              <w:pStyle w:val="ListParagraph"/>
              <w:numPr>
                <w:ilvl w:val="0"/>
                <w:numId w:val="8"/>
              </w:numPr>
              <w:spacing w:after="0" w:line="240" w:lineRule="auto"/>
              <w:jc w:val="left"/>
              <w:rPr>
                <w:rFonts w:ascii="Helvetica" w:hAnsi="Helvetica"/>
                <w:sz w:val="22"/>
              </w:rPr>
            </w:pPr>
            <w:r w:rsidRPr="00782AF6">
              <w:rPr>
                <w:rFonts w:ascii="Helvetica" w:hAnsi="Helvetica"/>
                <w:sz w:val="22"/>
              </w:rPr>
              <w:t>Sand and gravel deposits not yet identified</w:t>
            </w:r>
          </w:p>
        </w:tc>
      </w:tr>
      <w:tr w:rsidR="007614AA" w:rsidRPr="002B5E9C" w:rsidTr="007614AA">
        <w:tc>
          <w:tcPr>
            <w:tcW w:w="2875" w:type="dxa"/>
          </w:tcPr>
          <w:p w:rsidR="007614AA" w:rsidRPr="00782AF6" w:rsidRDefault="007614AA" w:rsidP="009911E7">
            <w:pPr>
              <w:spacing w:after="0" w:line="240" w:lineRule="auto"/>
              <w:jc w:val="left"/>
              <w:rPr>
                <w:rFonts w:ascii="Helvetica" w:hAnsi="Helvetica"/>
                <w:sz w:val="22"/>
              </w:rPr>
            </w:pPr>
            <w:r>
              <w:rPr>
                <w:rFonts w:ascii="Helvetica" w:hAnsi="Helvetica"/>
                <w:sz w:val="22"/>
              </w:rPr>
              <w:t>Agricultural and Forestry L</w:t>
            </w:r>
            <w:r w:rsidRPr="00782AF6">
              <w:rPr>
                <w:rFonts w:ascii="Helvetica" w:hAnsi="Helvetica"/>
                <w:sz w:val="22"/>
              </w:rPr>
              <w:t>ands</w:t>
            </w:r>
          </w:p>
          <w:p w:rsidR="007614AA" w:rsidRPr="00782AF6" w:rsidRDefault="007614AA" w:rsidP="009911E7">
            <w:pPr>
              <w:spacing w:after="0" w:line="240" w:lineRule="auto"/>
              <w:jc w:val="left"/>
              <w:rPr>
                <w:rFonts w:ascii="Helvetica" w:hAnsi="Helvetica"/>
                <w:sz w:val="22"/>
              </w:rPr>
            </w:pPr>
          </w:p>
        </w:tc>
        <w:tc>
          <w:tcPr>
            <w:tcW w:w="7290" w:type="dxa"/>
          </w:tcPr>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Soil erosion prevention</w:t>
            </w:r>
          </w:p>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Flood mitigation</w:t>
            </w:r>
          </w:p>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Current Use Program</w:t>
            </w:r>
          </w:p>
        </w:tc>
      </w:tr>
      <w:tr w:rsidR="007614AA" w:rsidRPr="002B5E9C" w:rsidTr="007614AA">
        <w:tc>
          <w:tcPr>
            <w:tcW w:w="2875" w:type="dxa"/>
          </w:tcPr>
          <w:p w:rsidR="007614AA" w:rsidRPr="00782AF6" w:rsidRDefault="007614AA" w:rsidP="00F71873">
            <w:pPr>
              <w:spacing w:after="0" w:line="240" w:lineRule="auto"/>
              <w:jc w:val="left"/>
              <w:rPr>
                <w:rFonts w:ascii="Helvetica" w:hAnsi="Helvetica"/>
                <w:sz w:val="22"/>
              </w:rPr>
            </w:pPr>
            <w:r>
              <w:rPr>
                <w:rFonts w:ascii="Helvetica" w:hAnsi="Helvetica"/>
                <w:sz w:val="22"/>
              </w:rPr>
              <w:t>Groundwater Resources</w:t>
            </w:r>
          </w:p>
        </w:tc>
        <w:tc>
          <w:tcPr>
            <w:tcW w:w="7290" w:type="dxa"/>
          </w:tcPr>
          <w:p w:rsidR="007614AA" w:rsidRPr="00782AF6" w:rsidRDefault="007614AA" w:rsidP="00DD498C">
            <w:pPr>
              <w:pStyle w:val="ListParagraph"/>
              <w:numPr>
                <w:ilvl w:val="0"/>
                <w:numId w:val="9"/>
              </w:numPr>
              <w:spacing w:after="0" w:line="240" w:lineRule="auto"/>
              <w:jc w:val="left"/>
              <w:rPr>
                <w:rFonts w:ascii="Helvetica" w:hAnsi="Helvetica"/>
                <w:sz w:val="22"/>
              </w:rPr>
            </w:pPr>
            <w:r w:rsidRPr="00782AF6">
              <w:rPr>
                <w:rFonts w:ascii="Helvetica" w:hAnsi="Helvetica"/>
                <w:sz w:val="22"/>
              </w:rPr>
              <w:t xml:space="preserve">State Source Protection Areas </w:t>
            </w:r>
          </w:p>
        </w:tc>
      </w:tr>
      <w:tr w:rsidR="007614AA" w:rsidRPr="002B5E9C" w:rsidTr="007614AA">
        <w:tc>
          <w:tcPr>
            <w:tcW w:w="2875" w:type="dxa"/>
          </w:tcPr>
          <w:p w:rsidR="007614AA" w:rsidRPr="00782AF6" w:rsidRDefault="007614AA" w:rsidP="009911E7">
            <w:pPr>
              <w:spacing w:after="0" w:line="240" w:lineRule="auto"/>
              <w:jc w:val="left"/>
              <w:rPr>
                <w:rFonts w:ascii="Helvetica" w:hAnsi="Helvetica"/>
                <w:sz w:val="22"/>
              </w:rPr>
            </w:pPr>
            <w:r w:rsidRPr="00782AF6">
              <w:rPr>
                <w:rFonts w:ascii="Helvetica" w:hAnsi="Helvetica"/>
                <w:sz w:val="22"/>
              </w:rPr>
              <w:t>Wetlands, Riparian Areas, Surface Waters</w:t>
            </w:r>
          </w:p>
          <w:p w:rsidR="007614AA" w:rsidRPr="00782AF6" w:rsidRDefault="007614AA" w:rsidP="009911E7">
            <w:pPr>
              <w:spacing w:after="0" w:line="240" w:lineRule="auto"/>
              <w:jc w:val="left"/>
              <w:rPr>
                <w:rFonts w:ascii="Helvetica" w:hAnsi="Helvetica"/>
                <w:sz w:val="22"/>
              </w:rPr>
            </w:pPr>
          </w:p>
          <w:p w:rsidR="007614AA" w:rsidRPr="00782AF6" w:rsidRDefault="007614AA" w:rsidP="009911E7">
            <w:pPr>
              <w:spacing w:after="0" w:line="240" w:lineRule="auto"/>
              <w:jc w:val="left"/>
              <w:rPr>
                <w:rFonts w:ascii="Helvetica" w:hAnsi="Helvetica"/>
                <w:sz w:val="22"/>
              </w:rPr>
            </w:pPr>
          </w:p>
        </w:tc>
        <w:tc>
          <w:tcPr>
            <w:tcW w:w="7290" w:type="dxa"/>
          </w:tcPr>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Winooski River floodplain</w:t>
            </w:r>
          </w:p>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Gillette Pond, Richmond Pond, Lake Iroquois</w:t>
            </w:r>
          </w:p>
          <w:p w:rsidR="007614AA" w:rsidRPr="00782AF6" w:rsidRDefault="007614AA" w:rsidP="00DD498C">
            <w:pPr>
              <w:pStyle w:val="ListParagraph"/>
              <w:numPr>
                <w:ilvl w:val="0"/>
                <w:numId w:val="4"/>
              </w:numPr>
              <w:spacing w:after="0" w:line="240" w:lineRule="auto"/>
              <w:jc w:val="left"/>
              <w:rPr>
                <w:rFonts w:ascii="Helvetica" w:hAnsi="Helvetica"/>
                <w:sz w:val="22"/>
              </w:rPr>
            </w:pPr>
            <w:r>
              <w:rPr>
                <w:rFonts w:ascii="Helvetica" w:hAnsi="Helvetica"/>
                <w:sz w:val="22"/>
              </w:rPr>
              <w:t>6</w:t>
            </w:r>
            <w:r w:rsidRPr="00782AF6">
              <w:rPr>
                <w:rFonts w:ascii="Helvetica" w:hAnsi="Helvetica"/>
                <w:sz w:val="22"/>
              </w:rPr>
              <w:t xml:space="preserve"> </w:t>
            </w:r>
            <w:r>
              <w:rPr>
                <w:rFonts w:ascii="Helvetica" w:hAnsi="Helvetica"/>
                <w:sz w:val="22"/>
              </w:rPr>
              <w:t>s</w:t>
            </w:r>
            <w:r w:rsidRPr="00782AF6">
              <w:rPr>
                <w:rFonts w:ascii="Helvetica" w:hAnsi="Helvetica"/>
                <w:sz w:val="22"/>
              </w:rPr>
              <w:t xml:space="preserve">ignificant </w:t>
            </w:r>
            <w:r>
              <w:rPr>
                <w:rFonts w:ascii="Helvetica" w:hAnsi="Helvetica"/>
                <w:sz w:val="22"/>
              </w:rPr>
              <w:t>w</w:t>
            </w:r>
            <w:r w:rsidRPr="00782AF6">
              <w:rPr>
                <w:rFonts w:ascii="Helvetica" w:hAnsi="Helvetica"/>
                <w:sz w:val="22"/>
              </w:rPr>
              <w:t xml:space="preserve">etland </w:t>
            </w:r>
            <w:r>
              <w:rPr>
                <w:rFonts w:ascii="Helvetica" w:hAnsi="Helvetica"/>
                <w:sz w:val="22"/>
              </w:rPr>
              <w:t>n</w:t>
            </w:r>
            <w:r w:rsidRPr="00782AF6">
              <w:rPr>
                <w:rFonts w:ascii="Helvetica" w:hAnsi="Helvetica"/>
                <w:sz w:val="22"/>
              </w:rPr>
              <w:t xml:space="preserve">atural </w:t>
            </w:r>
            <w:r>
              <w:rPr>
                <w:rFonts w:ascii="Helvetica" w:hAnsi="Helvetica"/>
                <w:sz w:val="22"/>
              </w:rPr>
              <w:t>c</w:t>
            </w:r>
            <w:r w:rsidRPr="00782AF6">
              <w:rPr>
                <w:rFonts w:ascii="Helvetica" w:hAnsi="Helvetica"/>
                <w:sz w:val="22"/>
              </w:rPr>
              <w:t xml:space="preserve">ommunities and </w:t>
            </w:r>
            <w:r>
              <w:rPr>
                <w:rFonts w:ascii="Helvetica" w:hAnsi="Helvetica"/>
                <w:sz w:val="22"/>
              </w:rPr>
              <w:t>8</w:t>
            </w:r>
            <w:r w:rsidRPr="00782AF6">
              <w:rPr>
                <w:rFonts w:ascii="Helvetica" w:hAnsi="Helvetica"/>
                <w:sz w:val="22"/>
              </w:rPr>
              <w:t xml:space="preserve"> vernal</w:t>
            </w:r>
            <w:r>
              <w:rPr>
                <w:rFonts w:ascii="Helvetica" w:hAnsi="Helvetica"/>
                <w:sz w:val="22"/>
              </w:rPr>
              <w:t xml:space="preserve"> pools </w:t>
            </w:r>
          </w:p>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 xml:space="preserve">Additional wetlands and vernal pools </w:t>
            </w:r>
          </w:p>
          <w:p w:rsidR="007614AA" w:rsidRPr="00782AF6" w:rsidRDefault="007614AA" w:rsidP="00DD498C">
            <w:pPr>
              <w:pStyle w:val="ListParagraph"/>
              <w:numPr>
                <w:ilvl w:val="0"/>
                <w:numId w:val="4"/>
              </w:numPr>
              <w:spacing w:after="0" w:line="240" w:lineRule="auto"/>
              <w:jc w:val="left"/>
              <w:rPr>
                <w:rFonts w:ascii="Helvetica" w:hAnsi="Helvetica"/>
                <w:sz w:val="22"/>
              </w:rPr>
            </w:pPr>
            <w:r w:rsidRPr="00782AF6">
              <w:rPr>
                <w:rFonts w:ascii="Helvetica" w:hAnsi="Helvetica"/>
                <w:sz w:val="22"/>
              </w:rPr>
              <w:t>Huntington and Winooski Rivers</w:t>
            </w:r>
            <w:r>
              <w:rPr>
                <w:rFonts w:ascii="Helvetica" w:hAnsi="Helvetica"/>
                <w:sz w:val="22"/>
              </w:rPr>
              <w:t xml:space="preserve"> Riparian Areas</w:t>
            </w:r>
          </w:p>
        </w:tc>
      </w:tr>
      <w:tr w:rsidR="007614AA" w:rsidRPr="002B5E9C" w:rsidTr="007F7600">
        <w:trPr>
          <w:trHeight w:val="1151"/>
        </w:trPr>
        <w:tc>
          <w:tcPr>
            <w:tcW w:w="2875" w:type="dxa"/>
          </w:tcPr>
          <w:p w:rsidR="007614AA" w:rsidRPr="00782AF6" w:rsidRDefault="007614AA" w:rsidP="009911E7">
            <w:pPr>
              <w:spacing w:after="0" w:line="240" w:lineRule="auto"/>
              <w:jc w:val="left"/>
              <w:rPr>
                <w:rFonts w:ascii="Helvetica" w:hAnsi="Helvetica"/>
                <w:sz w:val="22"/>
              </w:rPr>
            </w:pPr>
            <w:r w:rsidRPr="00782AF6">
              <w:rPr>
                <w:rFonts w:ascii="Helvetica" w:hAnsi="Helvetica"/>
                <w:sz w:val="22"/>
              </w:rPr>
              <w:t xml:space="preserve">Unique, Rare, </w:t>
            </w:r>
            <w:r>
              <w:rPr>
                <w:rFonts w:ascii="Helvetica" w:hAnsi="Helvetica"/>
                <w:sz w:val="22"/>
              </w:rPr>
              <w:t xml:space="preserve">and </w:t>
            </w:r>
            <w:r w:rsidRPr="00782AF6">
              <w:rPr>
                <w:rFonts w:ascii="Helvetica" w:hAnsi="Helvetica"/>
                <w:sz w:val="22"/>
              </w:rPr>
              <w:t>Sensitive Ecological Communities</w:t>
            </w:r>
          </w:p>
          <w:p w:rsidR="007614AA" w:rsidRPr="00782AF6" w:rsidRDefault="007614AA" w:rsidP="009911E7">
            <w:pPr>
              <w:spacing w:after="0" w:line="240" w:lineRule="auto"/>
              <w:jc w:val="left"/>
              <w:rPr>
                <w:rFonts w:ascii="Helvetica" w:hAnsi="Helvetica"/>
                <w:sz w:val="22"/>
              </w:rPr>
            </w:pPr>
          </w:p>
          <w:p w:rsidR="007614AA" w:rsidRPr="00782AF6" w:rsidRDefault="007614AA" w:rsidP="009911E7">
            <w:pPr>
              <w:spacing w:after="0" w:line="240" w:lineRule="auto"/>
              <w:jc w:val="left"/>
              <w:rPr>
                <w:rFonts w:ascii="Helvetica" w:hAnsi="Helvetica"/>
                <w:sz w:val="22"/>
              </w:rPr>
            </w:pPr>
          </w:p>
        </w:tc>
        <w:tc>
          <w:tcPr>
            <w:tcW w:w="7290" w:type="dxa"/>
          </w:tcPr>
          <w:p w:rsidR="007614AA" w:rsidRPr="00782AF6" w:rsidRDefault="007614AA" w:rsidP="007F7600">
            <w:pPr>
              <w:pStyle w:val="ListParagraph"/>
              <w:numPr>
                <w:ilvl w:val="0"/>
                <w:numId w:val="4"/>
              </w:numPr>
              <w:spacing w:after="0" w:line="240" w:lineRule="auto"/>
              <w:jc w:val="left"/>
              <w:rPr>
                <w:rFonts w:ascii="Helvetica" w:hAnsi="Helvetica"/>
                <w:sz w:val="22"/>
              </w:rPr>
            </w:pPr>
            <w:r w:rsidRPr="00782AF6">
              <w:rPr>
                <w:rFonts w:ascii="Helvetica" w:hAnsi="Helvetica"/>
                <w:sz w:val="22"/>
              </w:rPr>
              <w:t xml:space="preserve">Thirteen </w:t>
            </w:r>
            <w:r>
              <w:rPr>
                <w:rFonts w:ascii="Helvetica" w:hAnsi="Helvetica"/>
                <w:sz w:val="22"/>
              </w:rPr>
              <w:t>s</w:t>
            </w:r>
            <w:r w:rsidRPr="00782AF6">
              <w:rPr>
                <w:rFonts w:ascii="Helvetica" w:hAnsi="Helvetica"/>
                <w:sz w:val="22"/>
              </w:rPr>
              <w:t xml:space="preserve">ignificant </w:t>
            </w:r>
            <w:r>
              <w:rPr>
                <w:rFonts w:ascii="Helvetica" w:hAnsi="Helvetica"/>
                <w:sz w:val="22"/>
              </w:rPr>
              <w:t>n</w:t>
            </w:r>
            <w:r w:rsidRPr="00782AF6">
              <w:rPr>
                <w:rFonts w:ascii="Helvetica" w:hAnsi="Helvetica"/>
                <w:sz w:val="22"/>
              </w:rPr>
              <w:t xml:space="preserve">atural </w:t>
            </w:r>
            <w:r>
              <w:rPr>
                <w:rFonts w:ascii="Helvetica" w:hAnsi="Helvetica"/>
                <w:sz w:val="22"/>
              </w:rPr>
              <w:t>c</w:t>
            </w:r>
            <w:r w:rsidRPr="00782AF6">
              <w:rPr>
                <w:rFonts w:ascii="Helvetica" w:hAnsi="Helvetica"/>
                <w:sz w:val="22"/>
              </w:rPr>
              <w:t xml:space="preserve">ommunities </w:t>
            </w:r>
          </w:p>
          <w:p w:rsidR="007614AA" w:rsidRPr="00782AF6" w:rsidRDefault="007614AA" w:rsidP="007F7600">
            <w:pPr>
              <w:pStyle w:val="ListParagraph"/>
              <w:numPr>
                <w:ilvl w:val="0"/>
                <w:numId w:val="4"/>
              </w:numPr>
              <w:spacing w:after="0" w:line="240" w:lineRule="auto"/>
              <w:jc w:val="left"/>
              <w:rPr>
                <w:rFonts w:ascii="Helvetica" w:hAnsi="Helvetica"/>
                <w:sz w:val="22"/>
              </w:rPr>
            </w:pPr>
            <w:r w:rsidRPr="00782AF6">
              <w:rPr>
                <w:rFonts w:ascii="Helvetica" w:hAnsi="Helvetica"/>
                <w:sz w:val="22"/>
              </w:rPr>
              <w:t xml:space="preserve">Silver Maple-Ostrich Fern Floodplain Forest, </w:t>
            </w:r>
            <w:r>
              <w:rPr>
                <w:rFonts w:ascii="Helvetica" w:hAnsi="Helvetica"/>
                <w:sz w:val="22"/>
              </w:rPr>
              <w:t>dry oak forests, and rich northern h</w:t>
            </w:r>
            <w:r w:rsidRPr="00782AF6">
              <w:rPr>
                <w:rFonts w:ascii="Helvetica" w:hAnsi="Helvetica"/>
                <w:sz w:val="22"/>
              </w:rPr>
              <w:t xml:space="preserve">ardwood </w:t>
            </w:r>
            <w:r>
              <w:rPr>
                <w:rFonts w:ascii="Helvetica" w:hAnsi="Helvetica"/>
                <w:sz w:val="22"/>
              </w:rPr>
              <w:t>f</w:t>
            </w:r>
            <w:r w:rsidRPr="00782AF6">
              <w:rPr>
                <w:rFonts w:ascii="Helvetica" w:hAnsi="Helvetica"/>
                <w:sz w:val="22"/>
              </w:rPr>
              <w:t>orests</w:t>
            </w:r>
          </w:p>
          <w:p w:rsidR="007F7600" w:rsidRPr="007F7600" w:rsidRDefault="007614AA" w:rsidP="007F7600">
            <w:pPr>
              <w:pStyle w:val="ListParagraph"/>
              <w:numPr>
                <w:ilvl w:val="0"/>
                <w:numId w:val="4"/>
              </w:numPr>
              <w:spacing w:after="0" w:line="240" w:lineRule="auto"/>
              <w:jc w:val="left"/>
              <w:rPr>
                <w:rFonts w:ascii="Helvetica" w:hAnsi="Helvetica"/>
                <w:sz w:val="22"/>
              </w:rPr>
            </w:pPr>
            <w:r>
              <w:rPr>
                <w:rFonts w:ascii="Helvetica" w:hAnsi="Helvetica"/>
                <w:sz w:val="22"/>
              </w:rPr>
              <w:t>B</w:t>
            </w:r>
            <w:r w:rsidRPr="00782AF6">
              <w:rPr>
                <w:rFonts w:ascii="Helvetica" w:hAnsi="Helvetica"/>
                <w:sz w:val="22"/>
              </w:rPr>
              <w:t>road beech fern</w:t>
            </w:r>
            <w:r>
              <w:rPr>
                <w:rFonts w:ascii="Helvetica" w:hAnsi="Helvetica"/>
                <w:sz w:val="22"/>
              </w:rPr>
              <w:t xml:space="preserve"> and s</w:t>
            </w:r>
            <w:r w:rsidRPr="007614AA">
              <w:rPr>
                <w:rFonts w:ascii="Helvetica" w:hAnsi="Helvetica"/>
                <w:sz w:val="22"/>
              </w:rPr>
              <w:t>lender cliff brake fern</w:t>
            </w:r>
          </w:p>
        </w:tc>
      </w:tr>
      <w:tr w:rsidR="007614AA" w:rsidRPr="002B5E9C" w:rsidTr="007614AA">
        <w:tc>
          <w:tcPr>
            <w:tcW w:w="2875" w:type="dxa"/>
          </w:tcPr>
          <w:p w:rsidR="007614AA" w:rsidRPr="00782AF6" w:rsidRDefault="007614AA" w:rsidP="009911E7">
            <w:pPr>
              <w:spacing w:after="0" w:line="240" w:lineRule="auto"/>
              <w:jc w:val="left"/>
              <w:rPr>
                <w:rFonts w:ascii="Helvetica" w:hAnsi="Helvetica"/>
                <w:sz w:val="22"/>
              </w:rPr>
            </w:pPr>
            <w:r w:rsidRPr="00782AF6">
              <w:rPr>
                <w:rFonts w:ascii="Helvetica" w:hAnsi="Helvetica"/>
                <w:sz w:val="22"/>
              </w:rPr>
              <w:t>Habitat and Wildlife</w:t>
            </w:r>
          </w:p>
          <w:p w:rsidR="007614AA" w:rsidRPr="00782AF6" w:rsidRDefault="007614AA" w:rsidP="009911E7">
            <w:pPr>
              <w:spacing w:after="0" w:line="240" w:lineRule="auto"/>
              <w:jc w:val="left"/>
              <w:rPr>
                <w:rFonts w:ascii="Helvetica" w:hAnsi="Helvetica"/>
                <w:sz w:val="22"/>
              </w:rPr>
            </w:pPr>
          </w:p>
          <w:p w:rsidR="007614AA" w:rsidRPr="00782AF6" w:rsidRDefault="007614AA" w:rsidP="009911E7">
            <w:pPr>
              <w:spacing w:after="0" w:line="240" w:lineRule="auto"/>
              <w:jc w:val="left"/>
              <w:rPr>
                <w:rFonts w:ascii="Helvetica" w:hAnsi="Helvetica"/>
                <w:sz w:val="22"/>
              </w:rPr>
            </w:pPr>
          </w:p>
        </w:tc>
        <w:tc>
          <w:tcPr>
            <w:tcW w:w="7290" w:type="dxa"/>
          </w:tcPr>
          <w:p w:rsidR="007614AA" w:rsidRPr="00782AF6" w:rsidRDefault="007614AA" w:rsidP="00DD498C">
            <w:pPr>
              <w:pStyle w:val="ListParagraph"/>
              <w:numPr>
                <w:ilvl w:val="0"/>
                <w:numId w:val="5"/>
              </w:numPr>
              <w:spacing w:after="0" w:line="240" w:lineRule="auto"/>
              <w:jc w:val="left"/>
              <w:rPr>
                <w:rFonts w:ascii="Helvetica" w:hAnsi="Helvetica"/>
                <w:sz w:val="22"/>
              </w:rPr>
            </w:pPr>
            <w:r w:rsidRPr="00782AF6">
              <w:rPr>
                <w:rFonts w:ascii="Helvetica" w:hAnsi="Helvetica"/>
                <w:sz w:val="22"/>
              </w:rPr>
              <w:t xml:space="preserve">Eleven Contiguous Habitat Units (CHUs) and </w:t>
            </w:r>
            <w:r>
              <w:rPr>
                <w:rFonts w:ascii="Helvetica" w:hAnsi="Helvetica"/>
                <w:sz w:val="22"/>
              </w:rPr>
              <w:t>c</w:t>
            </w:r>
            <w:r w:rsidRPr="00782AF6">
              <w:rPr>
                <w:rFonts w:ascii="Helvetica" w:hAnsi="Helvetica"/>
                <w:sz w:val="22"/>
              </w:rPr>
              <w:t xml:space="preserve">ritical </w:t>
            </w:r>
            <w:r>
              <w:rPr>
                <w:rFonts w:ascii="Helvetica" w:hAnsi="Helvetica"/>
                <w:sz w:val="22"/>
              </w:rPr>
              <w:t>h</w:t>
            </w:r>
            <w:r w:rsidRPr="00782AF6">
              <w:rPr>
                <w:rFonts w:ascii="Helvetica" w:hAnsi="Helvetica"/>
                <w:sz w:val="22"/>
              </w:rPr>
              <w:t xml:space="preserve">abitats </w:t>
            </w:r>
          </w:p>
          <w:p w:rsidR="007614AA" w:rsidRPr="00782AF6" w:rsidRDefault="007614AA" w:rsidP="00DD498C">
            <w:pPr>
              <w:pStyle w:val="ListParagraph"/>
              <w:numPr>
                <w:ilvl w:val="0"/>
                <w:numId w:val="5"/>
              </w:numPr>
              <w:spacing w:after="0" w:line="240" w:lineRule="auto"/>
              <w:jc w:val="left"/>
              <w:rPr>
                <w:rFonts w:ascii="Helvetica" w:hAnsi="Helvetica"/>
                <w:sz w:val="22"/>
              </w:rPr>
            </w:pPr>
            <w:r w:rsidRPr="00782AF6">
              <w:rPr>
                <w:rFonts w:ascii="Helvetica" w:hAnsi="Helvetica"/>
                <w:sz w:val="22"/>
              </w:rPr>
              <w:t>Habitat for species identified in Vermont’s Wildlife Action Plan</w:t>
            </w:r>
          </w:p>
          <w:p w:rsidR="007614AA" w:rsidRDefault="007614AA" w:rsidP="00DD498C">
            <w:pPr>
              <w:pStyle w:val="ListParagraph"/>
              <w:numPr>
                <w:ilvl w:val="0"/>
                <w:numId w:val="5"/>
              </w:numPr>
              <w:spacing w:after="0" w:line="240" w:lineRule="auto"/>
              <w:jc w:val="left"/>
              <w:rPr>
                <w:rFonts w:ascii="Helvetica" w:hAnsi="Helvetica"/>
                <w:sz w:val="22"/>
              </w:rPr>
            </w:pPr>
            <w:r>
              <w:rPr>
                <w:rFonts w:ascii="Helvetica" w:hAnsi="Helvetica"/>
                <w:sz w:val="22"/>
              </w:rPr>
              <w:t>Habitat Connectors</w:t>
            </w:r>
            <w:r w:rsidRPr="00782AF6">
              <w:rPr>
                <w:rFonts w:ascii="Helvetica" w:hAnsi="Helvetica"/>
                <w:sz w:val="22"/>
              </w:rPr>
              <w:t xml:space="preserve"> </w:t>
            </w:r>
          </w:p>
          <w:p w:rsidR="007614AA" w:rsidRPr="00782AF6" w:rsidRDefault="007614AA" w:rsidP="00DD498C">
            <w:pPr>
              <w:pStyle w:val="ListParagraph"/>
              <w:numPr>
                <w:ilvl w:val="0"/>
                <w:numId w:val="5"/>
              </w:numPr>
              <w:spacing w:after="0" w:line="240" w:lineRule="auto"/>
              <w:jc w:val="left"/>
              <w:rPr>
                <w:rFonts w:ascii="Helvetica" w:hAnsi="Helvetica"/>
                <w:sz w:val="22"/>
              </w:rPr>
            </w:pPr>
            <w:r>
              <w:rPr>
                <w:rFonts w:ascii="Helvetica" w:hAnsi="Helvetica"/>
                <w:sz w:val="22"/>
              </w:rPr>
              <w:t>Forest Blocks</w:t>
            </w:r>
          </w:p>
        </w:tc>
      </w:tr>
    </w:tbl>
    <w:p w:rsidR="00DD498C" w:rsidRDefault="00DD498C" w:rsidP="00DD498C">
      <w:pPr>
        <w:spacing w:after="0" w:line="240" w:lineRule="auto"/>
        <w:jc w:val="left"/>
        <w:rPr>
          <w:rFonts w:ascii="Helvetica" w:hAnsi="Helvetica"/>
        </w:rPr>
      </w:pPr>
    </w:p>
    <w:p w:rsidR="007F7600" w:rsidRPr="003E71CF" w:rsidRDefault="007F7600" w:rsidP="007F7600">
      <w:pPr>
        <w:pStyle w:val="Heading4"/>
        <w:rPr>
          <w:rFonts w:ascii="Helvetica" w:hAnsi="Helvetica" w:cs="Helvetica"/>
          <w:b/>
          <w:color w:val="auto"/>
        </w:rPr>
      </w:pPr>
      <w:r w:rsidRPr="003E71CF">
        <w:rPr>
          <w:rFonts w:ascii="Helvetica" w:hAnsi="Helvetica" w:cs="Helvetica"/>
          <w:b/>
          <w:color w:val="auto"/>
        </w:rPr>
        <w:lastRenderedPageBreak/>
        <w:t>GOALS &amp; ACTIONS</w:t>
      </w:r>
    </w:p>
    <w:p w:rsidR="003000FC" w:rsidRDefault="007F7600" w:rsidP="003000FC">
      <w:pPr>
        <w:jc w:val="left"/>
        <w:rPr>
          <w:rFonts w:ascii="Helvetica" w:hAnsi="Helvetica" w:cs="Helvetica"/>
          <w:b/>
        </w:rPr>
      </w:pPr>
      <w:r>
        <w:rPr>
          <w:rFonts w:ascii="Helvetica" w:hAnsi="Helvetica" w:cs="Helvetica"/>
          <w:b/>
          <w:sz w:val="28"/>
        </w:rPr>
        <w:t xml:space="preserve">GOAL </w:t>
      </w:r>
      <w:r w:rsidRPr="007F7600">
        <w:rPr>
          <w:rFonts w:ascii="Helvetica" w:hAnsi="Helvetica" w:cs="Helvetica"/>
          <w:b/>
          <w:sz w:val="28"/>
        </w:rPr>
        <w:t xml:space="preserve">1: </w:t>
      </w:r>
      <w:r w:rsidR="00787C31">
        <w:rPr>
          <w:rFonts w:ascii="Helvetica" w:hAnsi="Helvetica" w:cs="Helvetica"/>
          <w:b/>
          <w:sz w:val="28"/>
        </w:rPr>
        <w:t>Richmond will have ecologically thriving and diverse natural areas</w:t>
      </w:r>
      <w:r w:rsidR="003000FC">
        <w:rPr>
          <w:rFonts w:ascii="Helvetica" w:hAnsi="Helvetica" w:cs="Helvetica"/>
          <w:b/>
          <w:sz w:val="28"/>
        </w:rPr>
        <w:t xml:space="preserve"> </w:t>
      </w:r>
    </w:p>
    <w:p w:rsidR="003000FC" w:rsidRPr="003000FC" w:rsidRDefault="003000FC" w:rsidP="003000FC">
      <w:pPr>
        <w:pStyle w:val="ListParagraph"/>
        <w:numPr>
          <w:ilvl w:val="0"/>
          <w:numId w:val="12"/>
        </w:numPr>
        <w:jc w:val="left"/>
        <w:rPr>
          <w:rFonts w:ascii="Helvetica" w:hAnsi="Helvetica" w:cs="Helvetica"/>
          <w:b/>
        </w:rPr>
      </w:pPr>
      <w:r>
        <w:rPr>
          <w:rFonts w:ascii="Helvetica" w:hAnsi="Helvetica" w:cs="Helvetica"/>
        </w:rPr>
        <w:t>Identify opportunities to conserve lands containing or adjoining to above mentioned conservation priorities</w:t>
      </w:r>
    </w:p>
    <w:p w:rsidR="003000FC" w:rsidRPr="003000FC" w:rsidRDefault="003000FC" w:rsidP="003000FC">
      <w:pPr>
        <w:pStyle w:val="ListParagraph"/>
        <w:numPr>
          <w:ilvl w:val="0"/>
          <w:numId w:val="12"/>
        </w:numPr>
        <w:jc w:val="left"/>
        <w:rPr>
          <w:rFonts w:ascii="Helvetica" w:hAnsi="Helvetica" w:cs="Helvetica"/>
          <w:b/>
        </w:rPr>
      </w:pPr>
      <w:r>
        <w:rPr>
          <w:rFonts w:ascii="Helvetica" w:hAnsi="Helvetica" w:cs="Helvetica"/>
        </w:rPr>
        <w:t>Continue to protect floodplain, steep slopes, wetlands, and waterbodies through zoning regulations</w:t>
      </w:r>
    </w:p>
    <w:p w:rsidR="003000FC" w:rsidRPr="003000FC" w:rsidRDefault="003000FC" w:rsidP="003000FC">
      <w:pPr>
        <w:pStyle w:val="ListParagraph"/>
        <w:numPr>
          <w:ilvl w:val="0"/>
          <w:numId w:val="12"/>
        </w:numPr>
        <w:jc w:val="left"/>
        <w:rPr>
          <w:rFonts w:ascii="Helvetica" w:hAnsi="Helvetica" w:cs="Helvetica"/>
          <w:b/>
        </w:rPr>
      </w:pPr>
      <w:r>
        <w:rPr>
          <w:rFonts w:ascii="Helvetica" w:hAnsi="Helvetica" w:cs="Helvetica"/>
        </w:rPr>
        <w:t>Utilize best environmental management practices on town owned lands</w:t>
      </w:r>
    </w:p>
    <w:p w:rsidR="003000FC" w:rsidRPr="003000FC" w:rsidRDefault="003000FC" w:rsidP="003000FC">
      <w:pPr>
        <w:pStyle w:val="ListParagraph"/>
        <w:numPr>
          <w:ilvl w:val="0"/>
          <w:numId w:val="12"/>
        </w:numPr>
        <w:jc w:val="left"/>
        <w:rPr>
          <w:rFonts w:ascii="Helvetica" w:hAnsi="Helvetica" w:cs="Helvetica"/>
          <w:b/>
        </w:rPr>
      </w:pPr>
      <w:r>
        <w:rPr>
          <w:rFonts w:ascii="Helvetica" w:hAnsi="Helvetica" w:cs="Helvetica"/>
        </w:rPr>
        <w:t>Finalize the stormwater master plan, and implement identified achievable projects</w:t>
      </w:r>
    </w:p>
    <w:p w:rsidR="003000FC" w:rsidRPr="003000FC" w:rsidRDefault="003000FC" w:rsidP="003000FC">
      <w:pPr>
        <w:pStyle w:val="ListParagraph"/>
        <w:numPr>
          <w:ilvl w:val="0"/>
          <w:numId w:val="12"/>
        </w:numPr>
        <w:jc w:val="left"/>
        <w:rPr>
          <w:rFonts w:ascii="Helvetica" w:hAnsi="Helvetica" w:cs="Helvetica"/>
          <w:b/>
        </w:rPr>
      </w:pPr>
      <w:r>
        <w:rPr>
          <w:rFonts w:ascii="Helvetica" w:hAnsi="Helvetica" w:cs="Helvetica"/>
        </w:rPr>
        <w:t>Encourage conservation or protection of above mentioned conservation priorities on private lands</w:t>
      </w:r>
    </w:p>
    <w:p w:rsidR="00527CDC" w:rsidRPr="00527CDC" w:rsidRDefault="003000FC" w:rsidP="00527CDC">
      <w:pPr>
        <w:pStyle w:val="ListParagraph"/>
        <w:numPr>
          <w:ilvl w:val="0"/>
          <w:numId w:val="12"/>
        </w:numPr>
        <w:jc w:val="left"/>
        <w:rPr>
          <w:rFonts w:ascii="Helvetica" w:hAnsi="Helvetica" w:cs="Helvetica"/>
          <w:b/>
        </w:rPr>
      </w:pPr>
      <w:r>
        <w:rPr>
          <w:rFonts w:ascii="Helvetica" w:hAnsi="Helvetica" w:cs="Helvetica"/>
        </w:rPr>
        <w:t>Utilize the best available science to inform the creation of supp</w:t>
      </w:r>
      <w:r w:rsidR="0016346C">
        <w:rPr>
          <w:rFonts w:ascii="Helvetica" w:hAnsi="Helvetica" w:cs="Helvetica"/>
        </w:rPr>
        <w:t>lemental land use regulations that would</w:t>
      </w:r>
      <w:r>
        <w:rPr>
          <w:rFonts w:ascii="Helvetica" w:hAnsi="Helvetica" w:cs="Helvetica"/>
        </w:rPr>
        <w:t xml:space="preserve"> further conserve</w:t>
      </w:r>
      <w:r w:rsidR="0016346C">
        <w:rPr>
          <w:rFonts w:ascii="Helvetica" w:hAnsi="Helvetica" w:cs="Helvetica"/>
        </w:rPr>
        <w:t xml:space="preserve"> or protect unique</w:t>
      </w:r>
      <w:r>
        <w:rPr>
          <w:rFonts w:ascii="Helvetica" w:hAnsi="Helvetica" w:cs="Helvetica"/>
        </w:rPr>
        <w:t xml:space="preserve"> priority natural resources</w:t>
      </w:r>
    </w:p>
    <w:p w:rsidR="003000FC" w:rsidRPr="0016346C" w:rsidRDefault="003000FC" w:rsidP="003000FC">
      <w:pPr>
        <w:pStyle w:val="ListParagraph"/>
        <w:numPr>
          <w:ilvl w:val="0"/>
          <w:numId w:val="12"/>
        </w:numPr>
        <w:jc w:val="left"/>
        <w:rPr>
          <w:rFonts w:ascii="Helvetica" w:hAnsi="Helvetica" w:cs="Helvetica"/>
          <w:b/>
        </w:rPr>
      </w:pPr>
      <w:r>
        <w:rPr>
          <w:rFonts w:ascii="Helvetica" w:hAnsi="Helvetica" w:cs="Helvetica"/>
        </w:rPr>
        <w:t>Continue to support the efforts of the Richmond Conservation Commission, Richmond Land Trust, and Richmond Trails Committee</w:t>
      </w:r>
    </w:p>
    <w:p w:rsidR="0016346C" w:rsidRPr="0016346C" w:rsidRDefault="00585D7B" w:rsidP="003000FC">
      <w:pPr>
        <w:pStyle w:val="ListParagraph"/>
        <w:numPr>
          <w:ilvl w:val="0"/>
          <w:numId w:val="12"/>
        </w:numPr>
        <w:jc w:val="left"/>
        <w:rPr>
          <w:rFonts w:ascii="Helvetica" w:hAnsi="Helvetica" w:cs="Helvetica"/>
          <w:b/>
        </w:rPr>
      </w:pPr>
      <w:r>
        <w:rPr>
          <w:rFonts w:ascii="Helvetica" w:hAnsi="Helvetica" w:cs="Helvetica"/>
        </w:rPr>
        <w:t>Create and m</w:t>
      </w:r>
      <w:r w:rsidR="0016346C">
        <w:rPr>
          <w:rFonts w:ascii="Helvetica" w:hAnsi="Helvetica" w:cs="Helvetica"/>
        </w:rPr>
        <w:t xml:space="preserve">aintain a library of ecological studies and maps </w:t>
      </w:r>
    </w:p>
    <w:p w:rsidR="0016346C" w:rsidRPr="003000FC" w:rsidRDefault="0016346C" w:rsidP="003000FC">
      <w:pPr>
        <w:pStyle w:val="ListParagraph"/>
        <w:numPr>
          <w:ilvl w:val="0"/>
          <w:numId w:val="12"/>
        </w:numPr>
        <w:jc w:val="left"/>
        <w:rPr>
          <w:rFonts w:ascii="Helvetica" w:hAnsi="Helvetica" w:cs="Helvetica"/>
          <w:b/>
        </w:rPr>
      </w:pPr>
      <w:r>
        <w:rPr>
          <w:rFonts w:ascii="Helvetica" w:hAnsi="Helvetica" w:cs="Helvetica"/>
        </w:rPr>
        <w:t>Partner with state and regional organizations to secure funding</w:t>
      </w:r>
      <w:r w:rsidR="00585D7B">
        <w:rPr>
          <w:rFonts w:ascii="Helvetica" w:hAnsi="Helvetica" w:cs="Helvetica"/>
        </w:rPr>
        <w:t xml:space="preserve"> and collaborate on projects </w:t>
      </w:r>
      <w:r>
        <w:rPr>
          <w:rFonts w:ascii="Helvetica" w:hAnsi="Helvetica" w:cs="Helvetica"/>
        </w:rPr>
        <w:t>that would support conservation efforts</w:t>
      </w:r>
    </w:p>
    <w:p w:rsidR="00787C31" w:rsidRDefault="00787C31" w:rsidP="00787C31">
      <w:pPr>
        <w:jc w:val="left"/>
        <w:rPr>
          <w:rFonts w:ascii="Helvetica" w:hAnsi="Helvetica" w:cs="Helvetica"/>
        </w:rPr>
      </w:pPr>
      <w:r>
        <w:rPr>
          <w:rFonts w:ascii="Helvetica" w:hAnsi="Helvetica" w:cs="Helvetica"/>
          <w:b/>
          <w:sz w:val="28"/>
        </w:rPr>
        <w:t>GOAL 2: Richmond will have healthy and resilient working lands, agricultural soils, and thus a strong farm and forest economy</w:t>
      </w:r>
      <w:r w:rsidR="003000FC">
        <w:rPr>
          <w:rFonts w:ascii="Helvetica" w:hAnsi="Helvetica" w:cs="Helvetica"/>
          <w:b/>
          <w:sz w:val="28"/>
        </w:rPr>
        <w:t xml:space="preserve"> </w:t>
      </w:r>
    </w:p>
    <w:p w:rsidR="003000FC" w:rsidRDefault="0016346C" w:rsidP="003000FC">
      <w:pPr>
        <w:pStyle w:val="ListParagraph"/>
        <w:numPr>
          <w:ilvl w:val="0"/>
          <w:numId w:val="13"/>
        </w:numPr>
        <w:jc w:val="left"/>
        <w:rPr>
          <w:rFonts w:ascii="Helvetica" w:hAnsi="Helvetica" w:cs="Helvetica"/>
        </w:rPr>
      </w:pPr>
      <w:r>
        <w:rPr>
          <w:rFonts w:ascii="Helvetica" w:hAnsi="Helvetica" w:cs="Helvetica"/>
        </w:rPr>
        <w:t>Encourage the implementation of best environmental management practices in farm or forest businesses</w:t>
      </w:r>
    </w:p>
    <w:p w:rsidR="0016346C" w:rsidRDefault="0016346C" w:rsidP="003000FC">
      <w:pPr>
        <w:pStyle w:val="ListParagraph"/>
        <w:numPr>
          <w:ilvl w:val="0"/>
          <w:numId w:val="13"/>
        </w:numPr>
        <w:jc w:val="left"/>
        <w:rPr>
          <w:rFonts w:ascii="Helvetica" w:hAnsi="Helvetica" w:cs="Helvetica"/>
        </w:rPr>
      </w:pPr>
      <w:r>
        <w:rPr>
          <w:rFonts w:ascii="Helvetica" w:hAnsi="Helvetica" w:cs="Helvetica"/>
        </w:rPr>
        <w:t>Explore amending zoning regulations to allow for value-added or accessory enterprises, that are not currently exempt through state law, on farm or forest properties</w:t>
      </w:r>
    </w:p>
    <w:p w:rsidR="0016346C" w:rsidRDefault="001F1C3C" w:rsidP="003000FC">
      <w:pPr>
        <w:pStyle w:val="ListParagraph"/>
        <w:numPr>
          <w:ilvl w:val="0"/>
          <w:numId w:val="13"/>
        </w:numPr>
        <w:jc w:val="left"/>
        <w:rPr>
          <w:rFonts w:ascii="Helvetica" w:hAnsi="Helvetica" w:cs="Helvetica"/>
        </w:rPr>
      </w:pPr>
      <w:r>
        <w:rPr>
          <w:rFonts w:ascii="Helvetica" w:hAnsi="Helvetica" w:cs="Helvetica"/>
        </w:rPr>
        <w:t xml:space="preserve">Incentivize on-site </w:t>
      </w:r>
      <w:r w:rsidR="0016346C">
        <w:rPr>
          <w:rFonts w:ascii="Helvetica" w:hAnsi="Helvetica" w:cs="Helvetica"/>
        </w:rPr>
        <w:t>projects or development</w:t>
      </w:r>
      <w:r>
        <w:rPr>
          <w:rFonts w:ascii="Helvetica" w:hAnsi="Helvetica" w:cs="Helvetica"/>
        </w:rPr>
        <w:t>s</w:t>
      </w:r>
      <w:r w:rsidR="0016346C">
        <w:rPr>
          <w:rFonts w:ascii="Helvetica" w:hAnsi="Helvetica" w:cs="Helvetica"/>
        </w:rPr>
        <w:t xml:space="preserve"> that provide ecosystem services or mitigate </w:t>
      </w:r>
      <w:r>
        <w:rPr>
          <w:rFonts w:ascii="Helvetica" w:hAnsi="Helvetica" w:cs="Helvetica"/>
        </w:rPr>
        <w:t>runoff</w:t>
      </w:r>
    </w:p>
    <w:p w:rsidR="001F1C3C" w:rsidRDefault="001F1C3C" w:rsidP="003000FC">
      <w:pPr>
        <w:pStyle w:val="ListParagraph"/>
        <w:numPr>
          <w:ilvl w:val="0"/>
          <w:numId w:val="13"/>
        </w:numPr>
        <w:jc w:val="left"/>
        <w:rPr>
          <w:rFonts w:ascii="Helvetica" w:hAnsi="Helvetica" w:cs="Helvetica"/>
        </w:rPr>
      </w:pPr>
      <w:r>
        <w:rPr>
          <w:rFonts w:ascii="Helvetica" w:hAnsi="Helvetica" w:cs="Helvetica"/>
        </w:rPr>
        <w:t xml:space="preserve">Continue to support the farmers market, VYCC, and Richmond Community Kitchen </w:t>
      </w:r>
    </w:p>
    <w:p w:rsidR="001F1C3C" w:rsidRPr="003000FC" w:rsidRDefault="001F1C3C" w:rsidP="003000FC">
      <w:pPr>
        <w:pStyle w:val="ListParagraph"/>
        <w:numPr>
          <w:ilvl w:val="0"/>
          <w:numId w:val="13"/>
        </w:numPr>
        <w:jc w:val="left"/>
        <w:rPr>
          <w:rFonts w:ascii="Helvetica" w:hAnsi="Helvetica" w:cs="Helvetica"/>
        </w:rPr>
      </w:pPr>
      <w:r>
        <w:rPr>
          <w:rFonts w:ascii="Helvetica" w:hAnsi="Helvetica" w:cs="Helvetica"/>
        </w:rPr>
        <w:t>Encourage Richmond residents and businesses to buy or procure locally grown foods or value-added products</w:t>
      </w:r>
    </w:p>
    <w:p w:rsidR="00787C31" w:rsidRDefault="00787C31" w:rsidP="00787C31">
      <w:pPr>
        <w:jc w:val="left"/>
        <w:rPr>
          <w:rFonts w:ascii="Helvetica" w:hAnsi="Helvetica" w:cs="Helvetica"/>
          <w:b/>
          <w:sz w:val="28"/>
        </w:rPr>
      </w:pPr>
      <w:r>
        <w:rPr>
          <w:rFonts w:ascii="Helvetica" w:hAnsi="Helvetica" w:cs="Helvetica"/>
          <w:b/>
          <w:sz w:val="28"/>
        </w:rPr>
        <w:t>GOAL 3: Richmond will have a sustained rural character and scenic beauty</w:t>
      </w:r>
    </w:p>
    <w:p w:rsidR="00EF4F8B" w:rsidRDefault="00585D7B" w:rsidP="00EF4F8B">
      <w:pPr>
        <w:pStyle w:val="ListParagraph"/>
        <w:numPr>
          <w:ilvl w:val="0"/>
          <w:numId w:val="14"/>
        </w:numPr>
        <w:jc w:val="left"/>
        <w:rPr>
          <w:rFonts w:ascii="Helvetica" w:hAnsi="Helvetica" w:cs="Helvetica"/>
        </w:rPr>
      </w:pPr>
      <w:r>
        <w:rPr>
          <w:rFonts w:ascii="Helvetica" w:hAnsi="Helvetica" w:cs="Helvetica"/>
        </w:rPr>
        <w:t>Continue to prohibit development on steep slopes and conserved lands</w:t>
      </w:r>
    </w:p>
    <w:p w:rsidR="00585D7B" w:rsidRDefault="00585D7B" w:rsidP="00EF4F8B">
      <w:pPr>
        <w:pStyle w:val="ListParagraph"/>
        <w:numPr>
          <w:ilvl w:val="0"/>
          <w:numId w:val="14"/>
        </w:numPr>
        <w:jc w:val="left"/>
        <w:rPr>
          <w:rFonts w:ascii="Helvetica" w:hAnsi="Helvetica" w:cs="Helvetica"/>
        </w:rPr>
      </w:pPr>
      <w:r>
        <w:rPr>
          <w:rFonts w:ascii="Helvetica" w:hAnsi="Helvetica" w:cs="Helvetica"/>
        </w:rPr>
        <w:t xml:space="preserve">Adopt zoning regulations that mitigate noise </w:t>
      </w:r>
      <w:r w:rsidR="004562D4">
        <w:rPr>
          <w:rFonts w:ascii="Helvetica" w:hAnsi="Helvetica" w:cs="Helvetica"/>
        </w:rPr>
        <w:t xml:space="preserve">pollution </w:t>
      </w:r>
      <w:r>
        <w:rPr>
          <w:rFonts w:ascii="Helvetica" w:hAnsi="Helvetica" w:cs="Helvetica"/>
        </w:rPr>
        <w:t>and light pollution</w:t>
      </w:r>
    </w:p>
    <w:p w:rsidR="00585D7B" w:rsidRDefault="00585D7B" w:rsidP="00EF4F8B">
      <w:pPr>
        <w:pStyle w:val="ListParagraph"/>
        <w:numPr>
          <w:ilvl w:val="0"/>
          <w:numId w:val="14"/>
        </w:numPr>
        <w:jc w:val="left"/>
        <w:rPr>
          <w:rFonts w:ascii="Helvetica" w:hAnsi="Helvetica" w:cs="Helvetica"/>
        </w:rPr>
      </w:pPr>
      <w:r>
        <w:rPr>
          <w:rFonts w:ascii="Helvetica" w:hAnsi="Helvetica" w:cs="Helvetica"/>
        </w:rPr>
        <w:t>Adopt zoning regulations that limit development in scenic viewsheds</w:t>
      </w:r>
    </w:p>
    <w:p w:rsidR="00585D7B" w:rsidRDefault="00585D7B" w:rsidP="00EF4F8B">
      <w:pPr>
        <w:pStyle w:val="ListParagraph"/>
        <w:numPr>
          <w:ilvl w:val="0"/>
          <w:numId w:val="14"/>
        </w:numPr>
        <w:jc w:val="left"/>
        <w:rPr>
          <w:rFonts w:ascii="Helvetica" w:hAnsi="Helvetica" w:cs="Helvetica"/>
        </w:rPr>
      </w:pPr>
      <w:r>
        <w:rPr>
          <w:rFonts w:ascii="Helvetica" w:hAnsi="Helvetica" w:cs="Helvetica"/>
        </w:rPr>
        <w:t>Adopt zoning regulations that limit development on ridgelines</w:t>
      </w:r>
    </w:p>
    <w:p w:rsidR="00585D7B" w:rsidRDefault="00585D7B" w:rsidP="00EF4F8B">
      <w:pPr>
        <w:pStyle w:val="ListParagraph"/>
        <w:numPr>
          <w:ilvl w:val="0"/>
          <w:numId w:val="14"/>
        </w:numPr>
        <w:jc w:val="left"/>
        <w:rPr>
          <w:rFonts w:ascii="Helvetica" w:hAnsi="Helvetica" w:cs="Helvetica"/>
        </w:rPr>
      </w:pPr>
      <w:r>
        <w:rPr>
          <w:rFonts w:ascii="Helvetica" w:hAnsi="Helvetica" w:cs="Helvetica"/>
        </w:rPr>
        <w:t>Adopt zoning regulations that support “smart growth” principles such as concentrated downtown development</w:t>
      </w:r>
    </w:p>
    <w:p w:rsidR="00581197" w:rsidRPr="00581197" w:rsidRDefault="00581197" w:rsidP="00581197">
      <w:pPr>
        <w:pStyle w:val="ListParagraph"/>
        <w:ind w:left="720"/>
        <w:jc w:val="left"/>
        <w:rPr>
          <w:rFonts w:ascii="Helvetica" w:hAnsi="Helvetica" w:cs="Helvetica"/>
          <w:sz w:val="20"/>
        </w:rPr>
      </w:pPr>
      <w:r w:rsidRPr="00581197">
        <w:rPr>
          <w:rFonts w:ascii="Helvetica" w:hAnsi="Helvetica" w:cs="Helvetica"/>
          <w:sz w:val="20"/>
        </w:rPr>
        <w:t>(see also Future Land Use, Community Development, Energy, Economic Development, Housing, Emergency Resilience)</w:t>
      </w:r>
    </w:p>
    <w:sectPr w:rsidR="00581197" w:rsidRPr="00581197" w:rsidSect="00CC522C">
      <w:footerReference w:type="default" r:id="rId8"/>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B5" w:rsidRDefault="00D551B5" w:rsidP="00DD498C">
      <w:pPr>
        <w:spacing w:after="0" w:line="240" w:lineRule="auto"/>
      </w:pPr>
      <w:r>
        <w:separator/>
      </w:r>
    </w:p>
  </w:endnote>
  <w:endnote w:type="continuationSeparator" w:id="0">
    <w:p w:rsidR="00D551B5" w:rsidRDefault="00D551B5" w:rsidP="00DD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454906"/>
      <w:docPartObj>
        <w:docPartGallery w:val="Page Numbers (Bottom of Page)"/>
        <w:docPartUnique/>
      </w:docPartObj>
    </w:sdtPr>
    <w:sdtEndPr>
      <w:rPr>
        <w:noProof/>
      </w:rPr>
    </w:sdtEndPr>
    <w:sdtContent>
      <w:p w:rsidR="00DD498C" w:rsidRDefault="00DD498C">
        <w:pPr>
          <w:pStyle w:val="Footer"/>
          <w:jc w:val="right"/>
        </w:pPr>
        <w:r>
          <w:fldChar w:fldCharType="begin"/>
        </w:r>
        <w:r>
          <w:instrText xml:space="preserve"> PAGE   \* MERGEFORMAT </w:instrText>
        </w:r>
        <w:r>
          <w:fldChar w:fldCharType="separate"/>
        </w:r>
        <w:r w:rsidR="00B244BE">
          <w:rPr>
            <w:noProof/>
          </w:rPr>
          <w:t>3</w:t>
        </w:r>
        <w:r>
          <w:rPr>
            <w:noProof/>
          </w:rPr>
          <w:fldChar w:fldCharType="end"/>
        </w:r>
      </w:p>
    </w:sdtContent>
  </w:sdt>
  <w:p w:rsidR="00DD498C" w:rsidRDefault="00DD4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B5" w:rsidRDefault="00D551B5" w:rsidP="00DD498C">
      <w:pPr>
        <w:spacing w:after="0" w:line="240" w:lineRule="auto"/>
      </w:pPr>
      <w:r>
        <w:separator/>
      </w:r>
    </w:p>
  </w:footnote>
  <w:footnote w:type="continuationSeparator" w:id="0">
    <w:p w:rsidR="00D551B5" w:rsidRDefault="00D551B5" w:rsidP="00DD4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2DB"/>
    <w:multiLevelType w:val="hybridMultilevel"/>
    <w:tmpl w:val="62F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53C21"/>
    <w:multiLevelType w:val="hybridMultilevel"/>
    <w:tmpl w:val="DC46F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05652"/>
    <w:multiLevelType w:val="hybridMultilevel"/>
    <w:tmpl w:val="9C98E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F3890"/>
    <w:multiLevelType w:val="hybridMultilevel"/>
    <w:tmpl w:val="51BA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7402D"/>
    <w:multiLevelType w:val="hybridMultilevel"/>
    <w:tmpl w:val="7968F1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E046A7"/>
    <w:multiLevelType w:val="hybridMultilevel"/>
    <w:tmpl w:val="501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316A4"/>
    <w:multiLevelType w:val="hybridMultilevel"/>
    <w:tmpl w:val="93EC2F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0719AB"/>
    <w:multiLevelType w:val="hybridMultilevel"/>
    <w:tmpl w:val="C298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60569"/>
    <w:multiLevelType w:val="hybridMultilevel"/>
    <w:tmpl w:val="671E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B1035"/>
    <w:multiLevelType w:val="hybridMultilevel"/>
    <w:tmpl w:val="E0BA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C81407"/>
    <w:multiLevelType w:val="hybridMultilevel"/>
    <w:tmpl w:val="2DE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7519E"/>
    <w:multiLevelType w:val="hybridMultilevel"/>
    <w:tmpl w:val="A1C0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
  </w:num>
  <w:num w:numId="6">
    <w:abstractNumId w:val="3"/>
  </w:num>
  <w:num w:numId="7">
    <w:abstractNumId w:val="7"/>
  </w:num>
  <w:num w:numId="8">
    <w:abstractNumId w:val="5"/>
  </w:num>
  <w:num w:numId="9">
    <w:abstractNumId w:val="13"/>
  </w:num>
  <w:num w:numId="10">
    <w:abstractNumId w:val="0"/>
  </w:num>
  <w:num w:numId="11">
    <w:abstractNumId w:val="1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8C"/>
    <w:rsid w:val="0016346C"/>
    <w:rsid w:val="001F1C3C"/>
    <w:rsid w:val="002C06E1"/>
    <w:rsid w:val="003000FC"/>
    <w:rsid w:val="003432AF"/>
    <w:rsid w:val="00350F21"/>
    <w:rsid w:val="003E71CF"/>
    <w:rsid w:val="004562D4"/>
    <w:rsid w:val="00527CDC"/>
    <w:rsid w:val="00534846"/>
    <w:rsid w:val="005422F7"/>
    <w:rsid w:val="00581197"/>
    <w:rsid w:val="00585D7B"/>
    <w:rsid w:val="006263E2"/>
    <w:rsid w:val="006E37B4"/>
    <w:rsid w:val="007614AA"/>
    <w:rsid w:val="00787C31"/>
    <w:rsid w:val="007F7600"/>
    <w:rsid w:val="00826615"/>
    <w:rsid w:val="0085183C"/>
    <w:rsid w:val="008E378C"/>
    <w:rsid w:val="009A2C06"/>
    <w:rsid w:val="009C5E12"/>
    <w:rsid w:val="00A348B1"/>
    <w:rsid w:val="00B244BE"/>
    <w:rsid w:val="00B601D8"/>
    <w:rsid w:val="00BE0D36"/>
    <w:rsid w:val="00CC522C"/>
    <w:rsid w:val="00D30863"/>
    <w:rsid w:val="00D40835"/>
    <w:rsid w:val="00D551B5"/>
    <w:rsid w:val="00DD498C"/>
    <w:rsid w:val="00EE5709"/>
    <w:rsid w:val="00EF4F8B"/>
    <w:rsid w:val="00F71873"/>
    <w:rsid w:val="00F7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41CD6-BC9F-4887-B875-273FD41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8C"/>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DD498C"/>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DD498C"/>
    <w:pPr>
      <w:keepNext/>
      <w:keepLines/>
      <w:spacing w:after="120" w:line="240" w:lineRule="auto"/>
      <w:ind w:right="101"/>
      <w:contextualSpacing/>
      <w:jc w:val="left"/>
      <w:outlineLvl w:val="3"/>
    </w:pPr>
    <w:rPr>
      <w:caps/>
      <w:color w:val="7F7F7F" w:themeColor="text1" w:themeTint="80"/>
      <w:sz w:val="36"/>
      <w:szCs w:val="48"/>
    </w:rPr>
  </w:style>
  <w:style w:type="paragraph" w:styleId="Heading6">
    <w:name w:val="heading 6"/>
    <w:basedOn w:val="Normal"/>
    <w:next w:val="Normal"/>
    <w:link w:val="Heading6Char"/>
    <w:uiPriority w:val="9"/>
    <w:unhideWhenUsed/>
    <w:qFormat/>
    <w:rsid w:val="00DD498C"/>
    <w:pPr>
      <w:keepNext/>
      <w:keepLines/>
      <w:spacing w:before="200" w:after="0"/>
      <w:jc w:val="left"/>
      <w:outlineLvl w:val="5"/>
    </w:pPr>
    <w:rPr>
      <w:rFonts w:eastAsiaTheme="majorEastAsia" w:cstheme="majorBidi"/>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98C"/>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DD498C"/>
    <w:rPr>
      <w:rFonts w:ascii="Gill Sans" w:eastAsiaTheme="minorEastAsia" w:hAnsi="Gill Sans"/>
      <w:caps/>
      <w:color w:val="7F7F7F" w:themeColor="text1" w:themeTint="80"/>
      <w:sz w:val="36"/>
      <w:szCs w:val="48"/>
    </w:rPr>
  </w:style>
  <w:style w:type="character" w:customStyle="1" w:styleId="Heading6Char">
    <w:name w:val="Heading 6 Char"/>
    <w:basedOn w:val="DefaultParagraphFont"/>
    <w:link w:val="Heading6"/>
    <w:uiPriority w:val="9"/>
    <w:rsid w:val="00DD498C"/>
    <w:rPr>
      <w:rFonts w:ascii="Gill Sans" w:eastAsiaTheme="majorEastAsia" w:hAnsi="Gill Sans" w:cstheme="majorBidi"/>
      <w:b/>
      <w:bCs/>
      <w:iCs/>
      <w:sz w:val="28"/>
      <w:szCs w:val="32"/>
    </w:rPr>
  </w:style>
  <w:style w:type="paragraph" w:styleId="ListParagraph">
    <w:name w:val="List Paragraph"/>
    <w:basedOn w:val="Normal"/>
    <w:uiPriority w:val="1"/>
    <w:qFormat/>
    <w:rsid w:val="00DD498C"/>
    <w:pPr>
      <w:contextualSpacing/>
    </w:pPr>
  </w:style>
  <w:style w:type="paragraph" w:customStyle="1" w:styleId="ActionHeading">
    <w:name w:val="Action Heading"/>
    <w:basedOn w:val="Normal"/>
    <w:qFormat/>
    <w:rsid w:val="00DD498C"/>
    <w:rPr>
      <w:b/>
      <w:color w:val="ED7D31" w:themeColor="accent2"/>
      <w:sz w:val="16"/>
      <w:szCs w:val="16"/>
    </w:rPr>
  </w:style>
  <w:style w:type="table" w:styleId="TableGrid">
    <w:name w:val="Table Grid"/>
    <w:basedOn w:val="TableNormal"/>
    <w:uiPriority w:val="59"/>
    <w:rsid w:val="00DD498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D498C"/>
  </w:style>
  <w:style w:type="paragraph" w:styleId="Header">
    <w:name w:val="header"/>
    <w:basedOn w:val="Normal"/>
    <w:link w:val="HeaderChar"/>
    <w:uiPriority w:val="99"/>
    <w:unhideWhenUsed/>
    <w:rsid w:val="00DD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98C"/>
    <w:rPr>
      <w:rFonts w:ascii="Gill Sans" w:eastAsiaTheme="minorEastAsia" w:hAnsi="Gill Sans"/>
      <w:sz w:val="24"/>
      <w:szCs w:val="24"/>
    </w:rPr>
  </w:style>
  <w:style w:type="paragraph" w:styleId="Footer">
    <w:name w:val="footer"/>
    <w:basedOn w:val="Normal"/>
    <w:link w:val="FooterChar"/>
    <w:uiPriority w:val="99"/>
    <w:unhideWhenUsed/>
    <w:rsid w:val="00DD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98C"/>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D4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3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4D04-8B36-4515-A2EE-622BEE7C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2018-01-29T17:01:00Z</cp:lastPrinted>
  <dcterms:created xsi:type="dcterms:W3CDTF">2018-01-31T20:13:00Z</dcterms:created>
  <dcterms:modified xsi:type="dcterms:W3CDTF">2018-01-31T20:13:00Z</dcterms:modified>
</cp:coreProperties>
</file>